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A1760" w14:textId="4746EDE8" w:rsidR="00F35561" w:rsidRPr="0047366D" w:rsidRDefault="00F35561" w:rsidP="00F35561">
      <w:pPr>
        <w:spacing w:after="0"/>
        <w:rPr>
          <w:sz w:val="24"/>
          <w:szCs w:val="24"/>
          <w:lang w:val="de-CH"/>
        </w:rPr>
      </w:pPr>
      <w:r w:rsidRPr="0047366D">
        <w:rPr>
          <w:sz w:val="24"/>
          <w:szCs w:val="24"/>
          <w:lang w:val="de-CH"/>
        </w:rPr>
        <w:t xml:space="preserve">EASA </w:t>
      </w:r>
      <w:r w:rsidR="004A4A3A" w:rsidRPr="0047366D">
        <w:rPr>
          <w:sz w:val="24"/>
          <w:szCs w:val="24"/>
          <w:lang w:val="de-CH"/>
        </w:rPr>
        <w:t>Part-</w:t>
      </w:r>
      <w:r w:rsidRPr="0047366D">
        <w:rPr>
          <w:sz w:val="24"/>
          <w:szCs w:val="24"/>
          <w:lang w:val="de-CH"/>
        </w:rPr>
        <w:t>BOP</w:t>
      </w:r>
      <w:r w:rsidR="008434F2" w:rsidRPr="0047366D">
        <w:rPr>
          <w:sz w:val="24"/>
          <w:szCs w:val="24"/>
          <w:lang w:val="de-CH"/>
        </w:rPr>
        <w:t xml:space="preserve"> </w:t>
      </w:r>
    </w:p>
    <w:p w14:paraId="040FA894" w14:textId="77777777" w:rsidR="00F35561" w:rsidRPr="0047366D" w:rsidRDefault="00DD682E" w:rsidP="00F35561">
      <w:pPr>
        <w:spacing w:after="0"/>
        <w:rPr>
          <w:sz w:val="16"/>
          <w:szCs w:val="16"/>
          <w:lang w:val="de-CH"/>
        </w:rPr>
      </w:pPr>
      <w:r w:rsidRPr="0047366D">
        <w:rPr>
          <w:sz w:val="16"/>
          <w:szCs w:val="16"/>
          <w:lang w:val="de-CH"/>
        </w:rPr>
        <w:t>Verordnung (EU) 2018/395</w:t>
      </w:r>
      <w:r w:rsidR="001D7473" w:rsidRPr="0047366D">
        <w:rPr>
          <w:sz w:val="16"/>
          <w:szCs w:val="16"/>
          <w:lang w:val="de-CH"/>
        </w:rPr>
        <w:t xml:space="preserve"> </w:t>
      </w:r>
      <w:r w:rsidRPr="0047366D">
        <w:rPr>
          <w:sz w:val="16"/>
          <w:szCs w:val="16"/>
          <w:lang w:val="de-CH"/>
        </w:rPr>
        <w:t xml:space="preserve">der Europäischen Kommission vom </w:t>
      </w:r>
      <w:r w:rsidR="002F4108" w:rsidRPr="0047366D">
        <w:rPr>
          <w:sz w:val="16"/>
          <w:szCs w:val="16"/>
          <w:lang w:val="de-CH"/>
        </w:rPr>
        <w:t>13.03.2018</w:t>
      </w:r>
    </w:p>
    <w:p w14:paraId="67C2DC0D" w14:textId="77777777" w:rsidR="00F35561" w:rsidRPr="0047366D" w:rsidRDefault="00F35561" w:rsidP="00F35561">
      <w:pPr>
        <w:spacing w:after="0"/>
        <w:rPr>
          <w:lang w:val="de-CH"/>
        </w:rPr>
      </w:pPr>
    </w:p>
    <w:p w14:paraId="3980D7F5" w14:textId="2B33A57A" w:rsidR="00DD682E" w:rsidRPr="0047366D" w:rsidRDefault="00DD682E" w:rsidP="00F35561">
      <w:pPr>
        <w:spacing w:after="0"/>
        <w:rPr>
          <w:lang w:val="de-CH"/>
        </w:rPr>
      </w:pPr>
    </w:p>
    <w:p w14:paraId="3A842C4F" w14:textId="7D15E45D" w:rsidR="003E3DDA" w:rsidRPr="0047366D" w:rsidRDefault="004E65E1" w:rsidP="003E3DDA">
      <w:pPr>
        <w:spacing w:after="0"/>
        <w:rPr>
          <w:b/>
          <w:color w:val="FF0000"/>
          <w:sz w:val="32"/>
          <w:szCs w:val="32"/>
          <w:lang w:val="de-CH"/>
        </w:rPr>
      </w:pPr>
      <w:r>
        <w:rPr>
          <w:b/>
          <w:color w:val="FF0000"/>
          <w:sz w:val="32"/>
          <w:szCs w:val="32"/>
          <w:lang w:val="de-CH"/>
        </w:rPr>
        <w:t>BALLONTEAMNAME</w:t>
      </w:r>
    </w:p>
    <w:p w14:paraId="4A789B5F" w14:textId="77777777" w:rsidR="00F35561" w:rsidRPr="0047366D" w:rsidRDefault="00F35561" w:rsidP="00F35561">
      <w:pPr>
        <w:spacing w:after="0"/>
        <w:rPr>
          <w:lang w:val="de-CH"/>
        </w:rPr>
      </w:pPr>
    </w:p>
    <w:p w14:paraId="0FED6BDF" w14:textId="77777777" w:rsidR="00DD682E" w:rsidRPr="00BB641F" w:rsidRDefault="00DD682E" w:rsidP="00F35561">
      <w:pPr>
        <w:spacing w:after="0"/>
        <w:rPr>
          <w:lang w:val="de-CH"/>
        </w:rPr>
      </w:pPr>
    </w:p>
    <w:p w14:paraId="2250141E" w14:textId="17A7B937" w:rsidR="00F35561" w:rsidRPr="0047366D" w:rsidRDefault="00C1702C" w:rsidP="00F35561">
      <w:pPr>
        <w:spacing w:after="0"/>
        <w:rPr>
          <w:sz w:val="32"/>
          <w:szCs w:val="32"/>
          <w:lang w:val="de-CH"/>
        </w:rPr>
      </w:pPr>
      <w:r w:rsidRPr="0094732B">
        <w:rPr>
          <w:b/>
          <w:sz w:val="32"/>
          <w:szCs w:val="32"/>
          <w:lang w:val="de-CH"/>
        </w:rPr>
        <w:t>Betriebshandbuch</w:t>
      </w:r>
      <w:r w:rsidR="004E65E1">
        <w:rPr>
          <w:sz w:val="32"/>
          <w:szCs w:val="32"/>
          <w:lang w:val="de-CH"/>
        </w:rPr>
        <w:t xml:space="preserve"> (BHB)</w:t>
      </w:r>
    </w:p>
    <w:p w14:paraId="75208F06" w14:textId="0BBB9FC9" w:rsidR="00F35561" w:rsidRDefault="00F35561" w:rsidP="00F35561">
      <w:pPr>
        <w:spacing w:after="0"/>
        <w:rPr>
          <w:lang w:val="de-CH"/>
        </w:rPr>
      </w:pPr>
    </w:p>
    <w:p w14:paraId="37ED938C" w14:textId="608939CF" w:rsidR="00A44E15" w:rsidRDefault="00A44E15" w:rsidP="00F35561">
      <w:pPr>
        <w:spacing w:after="0"/>
        <w:rPr>
          <w:lang w:val="de-CH"/>
        </w:rPr>
      </w:pPr>
    </w:p>
    <w:p w14:paraId="0B7B94F1" w14:textId="77777777" w:rsidR="00A44E15" w:rsidRPr="0047366D" w:rsidRDefault="00A44E15" w:rsidP="00F35561">
      <w:pPr>
        <w:spacing w:after="0"/>
        <w:rPr>
          <w:lang w:val="de-CH"/>
        </w:rPr>
      </w:pPr>
    </w:p>
    <w:p w14:paraId="75B62BEA" w14:textId="4D1F68EC" w:rsidR="00F770BF" w:rsidRPr="0047366D" w:rsidRDefault="00A44E15" w:rsidP="00F770BF">
      <w:pPr>
        <w:spacing w:after="0"/>
        <w:rPr>
          <w:lang w:val="de-CH"/>
        </w:rPr>
      </w:pPr>
      <w:r>
        <w:rPr>
          <w:noProof/>
        </w:rPr>
        <w:drawing>
          <wp:inline distT="0" distB="0" distL="0" distR="0" wp14:anchorId="2FB45C9C" wp14:editId="3A8E9A20">
            <wp:extent cx="6184101" cy="4124325"/>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7847" cy="4126823"/>
                    </a:xfrm>
                    <a:prstGeom prst="rect">
                      <a:avLst/>
                    </a:prstGeom>
                    <a:noFill/>
                    <a:ln>
                      <a:noFill/>
                    </a:ln>
                  </pic:spPr>
                </pic:pic>
              </a:graphicData>
            </a:graphic>
          </wp:inline>
        </w:drawing>
      </w:r>
    </w:p>
    <w:p w14:paraId="68BFA56B" w14:textId="09627FB2" w:rsidR="00F770BF" w:rsidRPr="0047366D" w:rsidRDefault="00F770BF" w:rsidP="0094732B">
      <w:pPr>
        <w:spacing w:after="0"/>
        <w:rPr>
          <w:lang w:val="de-CH"/>
        </w:rPr>
      </w:pPr>
    </w:p>
    <w:p w14:paraId="1B39EBFD" w14:textId="77777777" w:rsidR="00F770BF" w:rsidRPr="0047366D" w:rsidRDefault="00F770BF" w:rsidP="00F770BF">
      <w:pPr>
        <w:spacing w:after="0"/>
        <w:rPr>
          <w:lang w:val="de-CH"/>
        </w:rPr>
      </w:pPr>
    </w:p>
    <w:p w14:paraId="181F14E4" w14:textId="77777777" w:rsidR="00F770BF" w:rsidRPr="0047366D" w:rsidRDefault="00F770BF" w:rsidP="00F770BF">
      <w:pPr>
        <w:spacing w:after="0"/>
        <w:rPr>
          <w:lang w:val="de-CH"/>
        </w:rPr>
      </w:pPr>
    </w:p>
    <w:p w14:paraId="7B712958" w14:textId="77777777" w:rsidR="00F770BF" w:rsidRPr="0047366D" w:rsidRDefault="00F770BF" w:rsidP="00F770BF">
      <w:pPr>
        <w:spacing w:after="0"/>
        <w:rPr>
          <w:lang w:val="de-CH"/>
        </w:rPr>
      </w:pPr>
    </w:p>
    <w:tbl>
      <w:tblPr>
        <w:tblW w:w="9639" w:type="dxa"/>
        <w:tblInd w:w="106" w:type="dxa"/>
        <w:tblLayout w:type="fixed"/>
        <w:tblCellMar>
          <w:left w:w="0" w:type="dxa"/>
          <w:right w:w="0" w:type="dxa"/>
        </w:tblCellMar>
        <w:tblLook w:val="01E0" w:firstRow="1" w:lastRow="1" w:firstColumn="1" w:lastColumn="1" w:noHBand="0" w:noVBand="0"/>
      </w:tblPr>
      <w:tblGrid>
        <w:gridCol w:w="3007"/>
        <w:gridCol w:w="6632"/>
      </w:tblGrid>
      <w:tr w:rsidR="00F770BF" w:rsidRPr="0047366D" w14:paraId="467F4A2F" w14:textId="77777777" w:rsidTr="00B0558F">
        <w:trPr>
          <w:trHeight w:hRule="exact" w:val="317"/>
        </w:trPr>
        <w:tc>
          <w:tcPr>
            <w:tcW w:w="3007" w:type="dxa"/>
            <w:tcBorders>
              <w:top w:val="single" w:sz="5" w:space="0" w:color="000000"/>
              <w:left w:val="single" w:sz="5" w:space="0" w:color="000000"/>
              <w:bottom w:val="single" w:sz="5" w:space="0" w:color="000000"/>
              <w:right w:val="single" w:sz="5" w:space="0" w:color="000000"/>
            </w:tcBorders>
            <w:shd w:val="clear" w:color="auto" w:fill="D9D9D9"/>
          </w:tcPr>
          <w:p w14:paraId="3F4C0FDA" w14:textId="77777777" w:rsidR="00F770BF" w:rsidRPr="00597320" w:rsidRDefault="00F770BF" w:rsidP="00B0558F">
            <w:pPr>
              <w:spacing w:before="55"/>
              <w:ind w:left="105"/>
              <w:rPr>
                <w:rFonts w:eastAsia="Arial" w:cs="Arial"/>
                <w:sz w:val="16"/>
                <w:szCs w:val="16"/>
                <w:lang w:val="de-CH"/>
              </w:rPr>
            </w:pPr>
            <w:r w:rsidRPr="00BB641F">
              <w:rPr>
                <w:rFonts w:eastAsia="Arial" w:cs="Arial"/>
                <w:b/>
                <w:spacing w:val="1"/>
                <w:sz w:val="16"/>
                <w:szCs w:val="16"/>
                <w:lang w:val="de-CH"/>
              </w:rPr>
              <w:t>Dokumen</w:t>
            </w:r>
            <w:r w:rsidRPr="00BB641F">
              <w:rPr>
                <w:rFonts w:eastAsia="Arial" w:cs="Arial"/>
                <w:b/>
                <w:sz w:val="16"/>
                <w:szCs w:val="16"/>
                <w:lang w:val="de-CH"/>
              </w:rPr>
              <w:t>t</w:t>
            </w:r>
            <w:r w:rsidRPr="00BB641F">
              <w:rPr>
                <w:rFonts w:eastAsia="Arial" w:cs="Arial"/>
                <w:b/>
                <w:spacing w:val="-7"/>
                <w:sz w:val="16"/>
                <w:szCs w:val="16"/>
                <w:lang w:val="de-CH"/>
              </w:rPr>
              <w:t>en-R</w:t>
            </w:r>
            <w:r w:rsidRPr="00BB641F">
              <w:rPr>
                <w:rFonts w:eastAsia="Arial" w:cs="Arial"/>
                <w:b/>
                <w:spacing w:val="1"/>
                <w:sz w:val="16"/>
                <w:szCs w:val="16"/>
                <w:lang w:val="de-CH"/>
              </w:rPr>
              <w:t>eferenz</w:t>
            </w:r>
          </w:p>
        </w:tc>
        <w:tc>
          <w:tcPr>
            <w:tcW w:w="6632" w:type="dxa"/>
            <w:tcBorders>
              <w:top w:val="single" w:sz="5" w:space="0" w:color="000000"/>
              <w:left w:val="single" w:sz="5" w:space="0" w:color="000000"/>
              <w:bottom w:val="single" w:sz="5" w:space="0" w:color="000000"/>
              <w:right w:val="single" w:sz="5" w:space="0" w:color="000000"/>
            </w:tcBorders>
          </w:tcPr>
          <w:p w14:paraId="6408F3D6" w14:textId="6F6D9706" w:rsidR="00F770BF" w:rsidRPr="0047366D" w:rsidRDefault="00F770BF" w:rsidP="00B0558F">
            <w:pPr>
              <w:spacing w:before="55"/>
              <w:ind w:left="105"/>
              <w:rPr>
                <w:rFonts w:eastAsia="Arial" w:cs="Arial"/>
                <w:sz w:val="16"/>
                <w:szCs w:val="16"/>
                <w:lang w:val="de-CH"/>
              </w:rPr>
            </w:pPr>
            <w:r w:rsidRPr="0047366D">
              <w:rPr>
                <w:rFonts w:eastAsia="Arial" w:cs="Arial"/>
                <w:spacing w:val="1"/>
                <w:sz w:val="16"/>
                <w:szCs w:val="16"/>
                <w:lang w:val="de-CH"/>
              </w:rPr>
              <w:t>BHB</w:t>
            </w:r>
            <w:r w:rsidRPr="0047366D">
              <w:rPr>
                <w:rFonts w:eastAsia="Arial" w:cs="Arial"/>
                <w:sz w:val="16"/>
                <w:szCs w:val="16"/>
                <w:lang w:val="de-CH"/>
              </w:rPr>
              <w:t xml:space="preserve"> </w:t>
            </w:r>
            <w:r w:rsidR="00585DDD">
              <w:rPr>
                <w:rFonts w:eastAsia="Arial" w:cs="Arial"/>
                <w:spacing w:val="1"/>
                <w:sz w:val="16"/>
                <w:szCs w:val="16"/>
                <w:lang w:val="de-CH"/>
              </w:rPr>
              <w:t>2</w:t>
            </w:r>
            <w:r w:rsidRPr="0047366D">
              <w:rPr>
                <w:rFonts w:eastAsia="Arial" w:cs="Arial"/>
                <w:sz w:val="16"/>
                <w:szCs w:val="16"/>
                <w:lang w:val="de-CH"/>
              </w:rPr>
              <w:t>.</w:t>
            </w:r>
            <w:r w:rsidRPr="0047366D">
              <w:rPr>
                <w:rFonts w:eastAsia="Arial" w:cs="Arial"/>
                <w:spacing w:val="1"/>
                <w:sz w:val="16"/>
                <w:szCs w:val="16"/>
                <w:lang w:val="de-CH"/>
              </w:rPr>
              <w:t>0</w:t>
            </w:r>
          </w:p>
        </w:tc>
      </w:tr>
      <w:tr w:rsidR="00F770BF" w:rsidRPr="0047366D" w14:paraId="51E35062" w14:textId="77777777" w:rsidTr="00B0558F">
        <w:trPr>
          <w:trHeight w:hRule="exact" w:val="312"/>
        </w:trPr>
        <w:tc>
          <w:tcPr>
            <w:tcW w:w="3007" w:type="dxa"/>
            <w:tcBorders>
              <w:top w:val="single" w:sz="5" w:space="0" w:color="000000"/>
              <w:left w:val="single" w:sz="5" w:space="0" w:color="000000"/>
              <w:bottom w:val="single" w:sz="5" w:space="0" w:color="000000"/>
              <w:right w:val="single" w:sz="5" w:space="0" w:color="000000"/>
            </w:tcBorders>
            <w:shd w:val="clear" w:color="auto" w:fill="D9D9D9"/>
          </w:tcPr>
          <w:p w14:paraId="1C4DC711" w14:textId="77777777" w:rsidR="00F770BF" w:rsidRPr="00597320" w:rsidRDefault="00F770BF" w:rsidP="00B0558F">
            <w:pPr>
              <w:spacing w:before="55"/>
              <w:ind w:left="105"/>
              <w:rPr>
                <w:rFonts w:eastAsia="Arial" w:cs="Arial"/>
                <w:sz w:val="16"/>
                <w:szCs w:val="16"/>
                <w:lang w:val="de-CH"/>
              </w:rPr>
            </w:pPr>
            <w:r w:rsidRPr="00BB641F">
              <w:rPr>
                <w:rFonts w:eastAsia="Arial" w:cs="Arial"/>
                <w:b/>
                <w:spacing w:val="1"/>
                <w:sz w:val="16"/>
                <w:szCs w:val="16"/>
                <w:lang w:val="de-CH"/>
              </w:rPr>
              <w:t>Dokumen</w:t>
            </w:r>
            <w:r w:rsidRPr="00BB641F">
              <w:rPr>
                <w:rFonts w:eastAsia="Arial" w:cs="Arial"/>
                <w:b/>
                <w:sz w:val="16"/>
                <w:szCs w:val="16"/>
                <w:lang w:val="de-CH"/>
              </w:rPr>
              <w:t>t</w:t>
            </w:r>
            <w:r w:rsidRPr="00BB641F">
              <w:rPr>
                <w:rFonts w:eastAsia="Arial" w:cs="Arial"/>
                <w:b/>
                <w:spacing w:val="-7"/>
                <w:sz w:val="16"/>
                <w:szCs w:val="16"/>
                <w:lang w:val="de-CH"/>
              </w:rPr>
              <w:t>enbezeichnung</w:t>
            </w:r>
          </w:p>
        </w:tc>
        <w:tc>
          <w:tcPr>
            <w:tcW w:w="6632" w:type="dxa"/>
            <w:tcBorders>
              <w:top w:val="single" w:sz="5" w:space="0" w:color="000000"/>
              <w:left w:val="single" w:sz="5" w:space="0" w:color="000000"/>
              <w:bottom w:val="single" w:sz="5" w:space="0" w:color="000000"/>
              <w:right w:val="single" w:sz="5" w:space="0" w:color="000000"/>
            </w:tcBorders>
          </w:tcPr>
          <w:p w14:paraId="6EDA906B" w14:textId="00BE18AA" w:rsidR="00F770BF" w:rsidRPr="0047366D" w:rsidRDefault="00F770BF" w:rsidP="00B0558F">
            <w:pPr>
              <w:spacing w:before="55"/>
              <w:ind w:left="105"/>
              <w:rPr>
                <w:rFonts w:eastAsia="Arial" w:cs="Arial"/>
                <w:sz w:val="16"/>
                <w:szCs w:val="16"/>
                <w:lang w:val="de-CH"/>
              </w:rPr>
            </w:pPr>
            <w:r w:rsidRPr="0047366D">
              <w:rPr>
                <w:rFonts w:eastAsia="Arial" w:cs="Arial"/>
                <w:spacing w:val="1"/>
                <w:sz w:val="16"/>
                <w:szCs w:val="16"/>
                <w:lang w:val="de-CH"/>
              </w:rPr>
              <w:t>Betriebshandbuch (BHB)</w:t>
            </w:r>
          </w:p>
        </w:tc>
      </w:tr>
      <w:tr w:rsidR="00F770BF" w:rsidRPr="0047366D" w14:paraId="4B8FE357" w14:textId="77777777" w:rsidTr="00B0558F">
        <w:trPr>
          <w:trHeight w:hRule="exact" w:val="317"/>
        </w:trPr>
        <w:tc>
          <w:tcPr>
            <w:tcW w:w="3007" w:type="dxa"/>
            <w:tcBorders>
              <w:top w:val="single" w:sz="5" w:space="0" w:color="000000"/>
              <w:left w:val="single" w:sz="5" w:space="0" w:color="000000"/>
              <w:bottom w:val="single" w:sz="5" w:space="0" w:color="000000"/>
              <w:right w:val="single" w:sz="5" w:space="0" w:color="000000"/>
            </w:tcBorders>
            <w:shd w:val="clear" w:color="auto" w:fill="D9D9D9"/>
          </w:tcPr>
          <w:p w14:paraId="188F8EA7" w14:textId="77777777" w:rsidR="00F770BF" w:rsidRPr="00597320" w:rsidRDefault="00F770BF" w:rsidP="00B0558F">
            <w:pPr>
              <w:spacing w:before="55"/>
              <w:ind w:left="105"/>
              <w:rPr>
                <w:rFonts w:eastAsia="Arial" w:cs="Arial"/>
                <w:sz w:val="16"/>
                <w:szCs w:val="16"/>
                <w:lang w:val="de-CH"/>
              </w:rPr>
            </w:pPr>
            <w:r w:rsidRPr="00BB641F">
              <w:rPr>
                <w:rFonts w:eastAsia="Arial" w:cs="Arial"/>
                <w:b/>
                <w:sz w:val="16"/>
                <w:szCs w:val="16"/>
                <w:lang w:val="de-CH"/>
              </w:rPr>
              <w:t>Ausgabe</w:t>
            </w:r>
            <w:r w:rsidRPr="00BB641F">
              <w:rPr>
                <w:rFonts w:eastAsia="Arial" w:cs="Arial"/>
                <w:b/>
                <w:spacing w:val="-3"/>
                <w:sz w:val="16"/>
                <w:szCs w:val="16"/>
                <w:lang w:val="de-CH"/>
              </w:rPr>
              <w:t xml:space="preserve"> </w:t>
            </w:r>
            <w:r w:rsidRPr="00BB641F">
              <w:rPr>
                <w:rFonts w:eastAsia="Arial" w:cs="Arial"/>
                <w:b/>
                <w:sz w:val="16"/>
                <w:szCs w:val="16"/>
                <w:lang w:val="de-CH"/>
              </w:rPr>
              <w:t>/</w:t>
            </w:r>
            <w:r w:rsidRPr="00BB641F">
              <w:rPr>
                <w:rFonts w:eastAsia="Arial" w:cs="Arial"/>
                <w:b/>
                <w:spacing w:val="1"/>
                <w:sz w:val="16"/>
                <w:szCs w:val="16"/>
                <w:lang w:val="de-CH"/>
              </w:rPr>
              <w:t xml:space="preserve"> Revision</w:t>
            </w:r>
          </w:p>
        </w:tc>
        <w:tc>
          <w:tcPr>
            <w:tcW w:w="6632" w:type="dxa"/>
            <w:tcBorders>
              <w:top w:val="single" w:sz="5" w:space="0" w:color="000000"/>
              <w:left w:val="single" w:sz="5" w:space="0" w:color="000000"/>
              <w:bottom w:val="single" w:sz="5" w:space="0" w:color="000000"/>
              <w:right w:val="single" w:sz="5" w:space="0" w:color="000000"/>
            </w:tcBorders>
          </w:tcPr>
          <w:p w14:paraId="56606858" w14:textId="04842219" w:rsidR="00F770BF" w:rsidRPr="0047366D" w:rsidRDefault="005247FC" w:rsidP="00B0558F">
            <w:pPr>
              <w:spacing w:before="55"/>
              <w:ind w:left="105"/>
              <w:rPr>
                <w:rFonts w:eastAsia="Arial" w:cs="Arial"/>
                <w:sz w:val="16"/>
                <w:szCs w:val="16"/>
                <w:lang w:val="de-CH"/>
              </w:rPr>
            </w:pPr>
            <w:r>
              <w:rPr>
                <w:rFonts w:eastAsia="Arial" w:cs="Arial"/>
                <w:color w:val="FF0000"/>
                <w:sz w:val="16"/>
                <w:szCs w:val="16"/>
                <w:lang w:val="de-CH"/>
              </w:rPr>
              <w:t>3</w:t>
            </w:r>
            <w:r w:rsidR="00585DDD" w:rsidRPr="00BB641F">
              <w:rPr>
                <w:rFonts w:eastAsia="Arial" w:cs="Arial"/>
                <w:color w:val="FF0000"/>
                <w:sz w:val="16"/>
                <w:szCs w:val="16"/>
                <w:lang w:val="de-CH"/>
              </w:rPr>
              <w:t xml:space="preserve"> </w:t>
            </w:r>
            <w:r w:rsidR="000F2FC5">
              <w:rPr>
                <w:rFonts w:eastAsia="Arial" w:cs="Arial"/>
                <w:color w:val="FF0000"/>
                <w:sz w:val="16"/>
                <w:szCs w:val="16"/>
                <w:lang w:val="de-CH"/>
              </w:rPr>
              <w:t>|</w:t>
            </w:r>
            <w:r w:rsidR="00F770BF" w:rsidRPr="00BB641F">
              <w:rPr>
                <w:rFonts w:eastAsia="Arial" w:cs="Arial"/>
                <w:color w:val="FF0000"/>
                <w:spacing w:val="1"/>
                <w:sz w:val="16"/>
                <w:szCs w:val="16"/>
                <w:lang w:val="de-CH"/>
              </w:rPr>
              <w:t xml:space="preserve"> </w:t>
            </w:r>
            <w:r w:rsidR="00585DDD">
              <w:rPr>
                <w:rFonts w:eastAsia="Arial" w:cs="Arial"/>
                <w:color w:val="FF0000"/>
                <w:sz w:val="16"/>
                <w:szCs w:val="16"/>
                <w:lang w:val="de-CH"/>
              </w:rPr>
              <w:t>1</w:t>
            </w:r>
          </w:p>
        </w:tc>
      </w:tr>
      <w:tr w:rsidR="00F770BF" w:rsidRPr="0047366D" w14:paraId="51445C17" w14:textId="77777777" w:rsidTr="00B0558F">
        <w:trPr>
          <w:trHeight w:hRule="exact" w:val="312"/>
        </w:trPr>
        <w:tc>
          <w:tcPr>
            <w:tcW w:w="3007" w:type="dxa"/>
            <w:tcBorders>
              <w:top w:val="single" w:sz="5" w:space="0" w:color="000000"/>
              <w:left w:val="single" w:sz="5" w:space="0" w:color="000000"/>
              <w:bottom w:val="single" w:sz="5" w:space="0" w:color="000000"/>
              <w:right w:val="single" w:sz="5" w:space="0" w:color="000000"/>
            </w:tcBorders>
            <w:shd w:val="clear" w:color="auto" w:fill="D9D9D9"/>
          </w:tcPr>
          <w:p w14:paraId="6A11659B" w14:textId="77777777" w:rsidR="00F770BF" w:rsidRPr="00597320" w:rsidRDefault="00F770BF" w:rsidP="00B0558F">
            <w:pPr>
              <w:spacing w:before="55"/>
              <w:ind w:left="105"/>
              <w:rPr>
                <w:rFonts w:eastAsia="Arial" w:cs="Arial"/>
                <w:sz w:val="16"/>
                <w:szCs w:val="16"/>
                <w:lang w:val="de-CH"/>
              </w:rPr>
            </w:pPr>
            <w:r w:rsidRPr="00BB641F">
              <w:rPr>
                <w:rFonts w:eastAsia="Arial" w:cs="Arial"/>
                <w:b/>
                <w:spacing w:val="1"/>
                <w:sz w:val="16"/>
                <w:szCs w:val="16"/>
                <w:lang w:val="de-CH"/>
              </w:rPr>
              <w:t>Rev</w:t>
            </w:r>
            <w:r w:rsidRPr="00BB641F">
              <w:rPr>
                <w:rFonts w:eastAsia="Arial" w:cs="Arial"/>
                <w:b/>
                <w:sz w:val="16"/>
                <w:szCs w:val="16"/>
                <w:lang w:val="de-CH"/>
              </w:rPr>
              <w:t>i</w:t>
            </w:r>
            <w:r w:rsidRPr="00BB641F">
              <w:rPr>
                <w:rFonts w:eastAsia="Arial" w:cs="Arial"/>
                <w:b/>
                <w:spacing w:val="1"/>
                <w:sz w:val="16"/>
                <w:szCs w:val="16"/>
                <w:lang w:val="de-CH"/>
              </w:rPr>
              <w:t>s</w:t>
            </w:r>
            <w:r w:rsidRPr="00BB641F">
              <w:rPr>
                <w:rFonts w:eastAsia="Arial" w:cs="Arial"/>
                <w:b/>
                <w:sz w:val="16"/>
                <w:szCs w:val="16"/>
                <w:lang w:val="de-CH"/>
              </w:rPr>
              <w:t>i</w:t>
            </w:r>
            <w:r w:rsidRPr="00BB641F">
              <w:rPr>
                <w:rFonts w:eastAsia="Arial" w:cs="Arial"/>
                <w:b/>
                <w:spacing w:val="1"/>
                <w:sz w:val="16"/>
                <w:szCs w:val="16"/>
                <w:lang w:val="de-CH"/>
              </w:rPr>
              <w:t>o</w:t>
            </w:r>
            <w:r w:rsidRPr="00BB641F">
              <w:rPr>
                <w:rFonts w:eastAsia="Arial" w:cs="Arial"/>
                <w:b/>
                <w:sz w:val="16"/>
                <w:szCs w:val="16"/>
                <w:lang w:val="de-CH"/>
              </w:rPr>
              <w:t>n</w:t>
            </w:r>
            <w:r w:rsidRPr="00BB641F">
              <w:rPr>
                <w:rFonts w:eastAsia="Arial" w:cs="Arial"/>
                <w:b/>
                <w:spacing w:val="-6"/>
                <w:sz w:val="16"/>
                <w:szCs w:val="16"/>
                <w:lang w:val="de-CH"/>
              </w:rPr>
              <w:t>sdatum</w:t>
            </w:r>
          </w:p>
        </w:tc>
        <w:tc>
          <w:tcPr>
            <w:tcW w:w="6632" w:type="dxa"/>
            <w:tcBorders>
              <w:top w:val="single" w:sz="5" w:space="0" w:color="000000"/>
              <w:left w:val="single" w:sz="5" w:space="0" w:color="000000"/>
              <w:bottom w:val="single" w:sz="5" w:space="0" w:color="000000"/>
              <w:right w:val="single" w:sz="5" w:space="0" w:color="000000"/>
            </w:tcBorders>
          </w:tcPr>
          <w:p w14:paraId="3873E5D1" w14:textId="5FCDF19C" w:rsidR="00F770BF" w:rsidRPr="00BB641F" w:rsidRDefault="005247FC" w:rsidP="00B0558F">
            <w:pPr>
              <w:spacing w:before="55"/>
              <w:ind w:left="105"/>
              <w:rPr>
                <w:rFonts w:eastAsia="Arial" w:cs="Arial"/>
                <w:color w:val="FF0000"/>
                <w:sz w:val="16"/>
                <w:szCs w:val="16"/>
                <w:lang w:val="de-CH"/>
              </w:rPr>
            </w:pPr>
            <w:r>
              <w:rPr>
                <w:rFonts w:eastAsia="Arial" w:cs="Arial"/>
                <w:color w:val="FF0000"/>
                <w:spacing w:val="1"/>
                <w:sz w:val="16"/>
                <w:szCs w:val="16"/>
                <w:lang w:val="de-CH"/>
              </w:rPr>
              <w:t>12</w:t>
            </w:r>
            <w:r w:rsidR="00467784">
              <w:rPr>
                <w:rFonts w:eastAsia="Arial" w:cs="Arial"/>
                <w:color w:val="FF0000"/>
                <w:spacing w:val="1"/>
                <w:sz w:val="16"/>
                <w:szCs w:val="16"/>
                <w:lang w:val="de-CH"/>
              </w:rPr>
              <w:t>.0</w:t>
            </w:r>
            <w:r>
              <w:rPr>
                <w:rFonts w:eastAsia="Arial" w:cs="Arial"/>
                <w:color w:val="FF0000"/>
                <w:spacing w:val="1"/>
                <w:sz w:val="16"/>
                <w:szCs w:val="16"/>
                <w:lang w:val="de-CH"/>
              </w:rPr>
              <w:t>6</w:t>
            </w:r>
            <w:r w:rsidR="00F770BF" w:rsidRPr="00BB641F">
              <w:rPr>
                <w:rFonts w:eastAsia="Arial" w:cs="Arial"/>
                <w:color w:val="FF0000"/>
                <w:spacing w:val="1"/>
                <w:sz w:val="16"/>
                <w:szCs w:val="16"/>
                <w:lang w:val="de-CH"/>
              </w:rPr>
              <w:t>.2019</w:t>
            </w:r>
          </w:p>
        </w:tc>
      </w:tr>
    </w:tbl>
    <w:p w14:paraId="3F9F312D" w14:textId="77777777" w:rsidR="00F770BF" w:rsidRPr="0047366D" w:rsidRDefault="00F770BF" w:rsidP="00F770BF">
      <w:pPr>
        <w:rPr>
          <w:lang w:val="de-CH"/>
        </w:rPr>
      </w:pPr>
      <w:r w:rsidRPr="0047366D">
        <w:rPr>
          <w:lang w:val="de-CH"/>
        </w:rPr>
        <w:br w:type="page"/>
      </w:r>
    </w:p>
    <w:p w14:paraId="592E6782" w14:textId="77777777" w:rsidR="00F770BF" w:rsidRPr="0047366D" w:rsidRDefault="00F770BF" w:rsidP="00F770BF">
      <w:pPr>
        <w:spacing w:after="0"/>
        <w:rPr>
          <w:lang w:val="de-CH"/>
        </w:rPr>
      </w:pPr>
      <w:bookmarkStart w:id="0" w:name="_Hlk6642401"/>
    </w:p>
    <w:p w14:paraId="5FF06BD2" w14:textId="5EA46CE5" w:rsidR="00F770BF" w:rsidRPr="0047366D" w:rsidRDefault="00F770BF" w:rsidP="00F770BF">
      <w:pPr>
        <w:spacing w:after="0"/>
        <w:rPr>
          <w:lang w:val="de-CH"/>
        </w:rPr>
      </w:pPr>
    </w:p>
    <w:p w14:paraId="64F26501" w14:textId="4219D312" w:rsidR="003E3DDA" w:rsidRPr="0047366D" w:rsidRDefault="003E3DDA" w:rsidP="00F770BF">
      <w:pPr>
        <w:spacing w:after="0"/>
        <w:rPr>
          <w:lang w:val="de-CH"/>
        </w:rPr>
      </w:pPr>
    </w:p>
    <w:p w14:paraId="73C32F1B" w14:textId="21F30949" w:rsidR="003E3DDA" w:rsidRPr="0047366D" w:rsidRDefault="003E3DDA" w:rsidP="00F770BF">
      <w:pPr>
        <w:spacing w:after="0"/>
        <w:rPr>
          <w:lang w:val="de-CH"/>
        </w:rPr>
      </w:pPr>
    </w:p>
    <w:p w14:paraId="03B7ED58" w14:textId="421908CF" w:rsidR="003E3DDA" w:rsidRPr="0047366D" w:rsidRDefault="003E3DDA" w:rsidP="00F770BF">
      <w:pPr>
        <w:spacing w:after="0"/>
        <w:rPr>
          <w:lang w:val="de-CH"/>
        </w:rPr>
      </w:pPr>
    </w:p>
    <w:p w14:paraId="5573BDBF" w14:textId="54432C57" w:rsidR="003E3DDA" w:rsidRPr="0047366D" w:rsidRDefault="003E3DDA" w:rsidP="00F770BF">
      <w:pPr>
        <w:spacing w:after="0"/>
        <w:rPr>
          <w:lang w:val="de-CH"/>
        </w:rPr>
      </w:pPr>
    </w:p>
    <w:p w14:paraId="3008EB49" w14:textId="613715A7" w:rsidR="003E3DDA" w:rsidRPr="0047366D" w:rsidRDefault="003E3DDA" w:rsidP="00F770BF">
      <w:pPr>
        <w:spacing w:after="0"/>
        <w:rPr>
          <w:lang w:val="de-CH"/>
        </w:rPr>
      </w:pPr>
    </w:p>
    <w:p w14:paraId="1946821C" w14:textId="40FA28DD" w:rsidR="003E3DDA" w:rsidRPr="0047366D" w:rsidRDefault="003E3DDA" w:rsidP="00F770BF">
      <w:pPr>
        <w:spacing w:after="0"/>
        <w:rPr>
          <w:lang w:val="de-CH"/>
        </w:rPr>
      </w:pPr>
    </w:p>
    <w:p w14:paraId="57FE8511" w14:textId="5A43D4C3" w:rsidR="003E3DDA" w:rsidRPr="0047366D" w:rsidRDefault="003E3DDA" w:rsidP="00F770BF">
      <w:pPr>
        <w:spacing w:after="0"/>
        <w:rPr>
          <w:lang w:val="de-CH"/>
        </w:rPr>
      </w:pPr>
    </w:p>
    <w:p w14:paraId="418945F2" w14:textId="4A4D217E" w:rsidR="003E3DDA" w:rsidRPr="0047366D" w:rsidRDefault="003E3DDA" w:rsidP="00F770BF">
      <w:pPr>
        <w:spacing w:after="0"/>
        <w:rPr>
          <w:lang w:val="de-CH"/>
        </w:rPr>
      </w:pPr>
    </w:p>
    <w:p w14:paraId="6385797A" w14:textId="129238F5" w:rsidR="003E3DDA" w:rsidRPr="0047366D" w:rsidRDefault="003E3DDA" w:rsidP="00F770BF">
      <w:pPr>
        <w:spacing w:after="0"/>
        <w:rPr>
          <w:lang w:val="de-CH"/>
        </w:rPr>
      </w:pPr>
    </w:p>
    <w:p w14:paraId="0E9FB73E" w14:textId="20458DC2" w:rsidR="003E3DDA" w:rsidRPr="0047366D" w:rsidRDefault="003E3DDA" w:rsidP="00F770BF">
      <w:pPr>
        <w:spacing w:after="0"/>
        <w:rPr>
          <w:lang w:val="de-CH"/>
        </w:rPr>
      </w:pPr>
    </w:p>
    <w:p w14:paraId="275C02DA" w14:textId="0FE62197" w:rsidR="003E3DDA" w:rsidRPr="0047366D" w:rsidRDefault="003E3DDA" w:rsidP="00F770BF">
      <w:pPr>
        <w:spacing w:after="0"/>
        <w:rPr>
          <w:lang w:val="de-CH"/>
        </w:rPr>
      </w:pPr>
    </w:p>
    <w:p w14:paraId="0AA360C5" w14:textId="38C420E9" w:rsidR="003E3DDA" w:rsidRPr="0047366D" w:rsidRDefault="003E3DDA" w:rsidP="00F770BF">
      <w:pPr>
        <w:spacing w:after="0"/>
        <w:rPr>
          <w:lang w:val="de-CH"/>
        </w:rPr>
      </w:pPr>
    </w:p>
    <w:p w14:paraId="6FB6A95D" w14:textId="4D8C3A8A" w:rsidR="003E3DDA" w:rsidRPr="0047366D" w:rsidRDefault="003E3DDA" w:rsidP="00F770BF">
      <w:pPr>
        <w:spacing w:after="0"/>
        <w:rPr>
          <w:lang w:val="de-CH"/>
        </w:rPr>
      </w:pPr>
    </w:p>
    <w:p w14:paraId="17AE8D63" w14:textId="1E72CCDC" w:rsidR="003E3DDA" w:rsidRPr="0047366D" w:rsidRDefault="003E3DDA" w:rsidP="00F770BF">
      <w:pPr>
        <w:spacing w:after="0"/>
        <w:rPr>
          <w:lang w:val="de-CH"/>
        </w:rPr>
      </w:pPr>
    </w:p>
    <w:p w14:paraId="3529C8BF" w14:textId="1F072367" w:rsidR="003E3DDA" w:rsidRPr="0047366D" w:rsidRDefault="003E3DDA" w:rsidP="00F770BF">
      <w:pPr>
        <w:spacing w:after="0"/>
        <w:rPr>
          <w:lang w:val="de-CH"/>
        </w:rPr>
      </w:pPr>
    </w:p>
    <w:p w14:paraId="7DB947C2" w14:textId="77777777" w:rsidR="003E3DDA" w:rsidRPr="0047366D" w:rsidRDefault="003E3DDA" w:rsidP="00F770BF">
      <w:pPr>
        <w:spacing w:after="0"/>
        <w:rPr>
          <w:lang w:val="de-CH"/>
        </w:rPr>
      </w:pPr>
      <w:bookmarkStart w:id="1" w:name="_Hlk8449529"/>
    </w:p>
    <w:p w14:paraId="27B7A46A" w14:textId="4CC03648" w:rsidR="003E3DDA" w:rsidRPr="00BB641F" w:rsidRDefault="003E3DDA" w:rsidP="00BB641F">
      <w:pPr>
        <w:shd w:val="clear" w:color="auto" w:fill="D5DCE4" w:themeFill="text2" w:themeFillTint="33"/>
        <w:spacing w:after="0"/>
        <w:ind w:left="1560" w:hanging="1560"/>
        <w:rPr>
          <w:b/>
          <w:color w:val="000000" w:themeColor="text1"/>
          <w:lang w:val="de-CH"/>
        </w:rPr>
      </w:pPr>
      <w:r w:rsidRPr="00BB641F">
        <w:rPr>
          <w:b/>
          <w:color w:val="000000" w:themeColor="text1"/>
          <w:lang w:val="de-CH"/>
        </w:rPr>
        <w:t>Anweisung zum Gebrauch der Musterunterlagen</w:t>
      </w:r>
    </w:p>
    <w:p w14:paraId="28939C20" w14:textId="5616E8F0" w:rsidR="00F770BF" w:rsidRPr="00BB641F" w:rsidRDefault="003E3DDA" w:rsidP="00BB641F">
      <w:pPr>
        <w:shd w:val="clear" w:color="auto" w:fill="D5DCE4" w:themeFill="text2" w:themeFillTint="33"/>
        <w:spacing w:after="0"/>
        <w:ind w:left="1560" w:hanging="1560"/>
        <w:rPr>
          <w:color w:val="FF0000"/>
          <w:lang w:val="de-CH"/>
        </w:rPr>
      </w:pPr>
      <w:r w:rsidRPr="00BB641F">
        <w:rPr>
          <w:color w:val="FF0000"/>
          <w:lang w:val="de-CH"/>
        </w:rPr>
        <w:t xml:space="preserve">ROT = </w:t>
      </w:r>
      <w:r w:rsidRPr="00BB641F">
        <w:rPr>
          <w:color w:val="FF0000"/>
          <w:lang w:val="de-CH"/>
        </w:rPr>
        <w:tab/>
      </w:r>
      <w:r w:rsidR="002E19C8">
        <w:rPr>
          <w:color w:val="FF0000"/>
          <w:lang w:val="de-CH"/>
        </w:rPr>
        <w:t>D</w:t>
      </w:r>
      <w:r w:rsidR="002E19C8" w:rsidRPr="00BB641F">
        <w:rPr>
          <w:color w:val="FF0000"/>
          <w:lang w:val="de-CH"/>
        </w:rPr>
        <w:t xml:space="preserve">en </w:t>
      </w:r>
      <w:r w:rsidRPr="00BB641F">
        <w:rPr>
          <w:color w:val="FF0000"/>
          <w:lang w:val="de-CH"/>
        </w:rPr>
        <w:t>individuellen Verhältnissen von BALLONTEAMNAME anpassen</w:t>
      </w:r>
    </w:p>
    <w:p w14:paraId="32E7B88F" w14:textId="5E440964" w:rsidR="003E3DDA" w:rsidRPr="00BB641F" w:rsidRDefault="003E3DDA" w:rsidP="00BB641F">
      <w:pPr>
        <w:shd w:val="clear" w:color="auto" w:fill="D5DCE4" w:themeFill="text2" w:themeFillTint="33"/>
        <w:spacing w:after="0"/>
        <w:ind w:left="1560" w:hanging="1560"/>
        <w:rPr>
          <w:color w:val="2E74B5" w:themeColor="accent5" w:themeShade="BF"/>
          <w:lang w:val="de-CH"/>
        </w:rPr>
      </w:pPr>
      <w:r w:rsidRPr="00BB641F">
        <w:rPr>
          <w:color w:val="2E74B5" w:themeColor="accent5" w:themeShade="BF"/>
          <w:lang w:val="de-CH"/>
        </w:rPr>
        <w:t xml:space="preserve">BLAU = </w:t>
      </w:r>
      <w:r w:rsidRPr="00BB641F">
        <w:rPr>
          <w:color w:val="2E74B5" w:themeColor="accent5" w:themeShade="BF"/>
          <w:lang w:val="de-CH"/>
        </w:rPr>
        <w:tab/>
        <w:t>Fakultative Kapitel, nur erforderlich, wenn die Verhältnisse von BALLONTEAMNAME dies erfordern</w:t>
      </w:r>
    </w:p>
    <w:p w14:paraId="692BB200" w14:textId="47F32A7C" w:rsidR="003E3DDA" w:rsidRPr="0047366D" w:rsidRDefault="003E3DDA" w:rsidP="003E3DDA">
      <w:pPr>
        <w:shd w:val="clear" w:color="auto" w:fill="D5DCE4" w:themeFill="text2" w:themeFillTint="33"/>
        <w:spacing w:after="0"/>
        <w:ind w:left="1560" w:hanging="1560"/>
        <w:rPr>
          <w:lang w:val="de-CH"/>
        </w:rPr>
      </w:pPr>
      <w:r w:rsidRPr="0047366D">
        <w:rPr>
          <w:lang w:val="de-CH"/>
        </w:rPr>
        <w:t xml:space="preserve">Zusatzkapitel = </w:t>
      </w:r>
      <w:r w:rsidRPr="0047366D">
        <w:rPr>
          <w:lang w:val="de-CH"/>
        </w:rPr>
        <w:tab/>
      </w:r>
      <w:r w:rsidR="002E19C8">
        <w:rPr>
          <w:lang w:val="de-CH"/>
        </w:rPr>
        <w:t>K</w:t>
      </w:r>
      <w:r w:rsidR="002E19C8" w:rsidRPr="0047366D">
        <w:rPr>
          <w:lang w:val="de-CH"/>
        </w:rPr>
        <w:t>önnen</w:t>
      </w:r>
      <w:r w:rsidRPr="0047366D">
        <w:rPr>
          <w:lang w:val="de-CH"/>
        </w:rPr>
        <w:t xml:space="preserve">/sollen eingefügt werden, wenn es die konkreten Verhältnisse von </w:t>
      </w:r>
      <w:r w:rsidRPr="00BB641F">
        <w:rPr>
          <w:color w:val="FF0000"/>
          <w:lang w:val="de-CH"/>
        </w:rPr>
        <w:t xml:space="preserve">BALLONTEAMNAME </w:t>
      </w:r>
      <w:r w:rsidRPr="0047366D">
        <w:rPr>
          <w:lang w:val="de-CH"/>
        </w:rPr>
        <w:t>erfordern</w:t>
      </w:r>
    </w:p>
    <w:p w14:paraId="4140D455" w14:textId="45BFF52A" w:rsidR="003E3DDA" w:rsidRDefault="003E3DDA" w:rsidP="00BB641F">
      <w:pPr>
        <w:shd w:val="clear" w:color="auto" w:fill="D5DCE4" w:themeFill="text2" w:themeFillTint="33"/>
        <w:spacing w:after="0"/>
        <w:ind w:left="1560" w:hanging="1560"/>
        <w:rPr>
          <w:lang w:val="de-CH"/>
        </w:rPr>
      </w:pPr>
    </w:p>
    <w:p w14:paraId="702D3801" w14:textId="6759D1EE" w:rsidR="00422B95" w:rsidRDefault="002E19C8" w:rsidP="0094732B">
      <w:pPr>
        <w:shd w:val="clear" w:color="auto" w:fill="D5DCE4" w:themeFill="text2" w:themeFillTint="33"/>
        <w:spacing w:after="0"/>
        <w:rPr>
          <w:lang w:val="de-CH"/>
        </w:rPr>
      </w:pPr>
      <w:r w:rsidRPr="0094732B">
        <w:rPr>
          <w:b/>
          <w:u w:val="single"/>
          <w:lang w:val="de-CH"/>
        </w:rPr>
        <w:t>WICHTIG</w:t>
      </w:r>
      <w:r>
        <w:rPr>
          <w:lang w:val="de-CH"/>
        </w:rPr>
        <w:t xml:space="preserve">: </w:t>
      </w:r>
      <w:r w:rsidR="00422B95">
        <w:rPr>
          <w:lang w:val="de-CH"/>
        </w:rPr>
        <w:t xml:space="preserve">Dieser Entwurf wurde gegenüber der Version 1/1 </w:t>
      </w:r>
      <w:r w:rsidR="00F26AA6">
        <w:rPr>
          <w:lang w:val="de-CH"/>
        </w:rPr>
        <w:t>s</w:t>
      </w:r>
      <w:r w:rsidR="00422B95">
        <w:rPr>
          <w:lang w:val="de-CH"/>
        </w:rPr>
        <w:t xml:space="preserve">tark gekürzt und ist angemessen für kleine Verhältnisse, insbesondere </w:t>
      </w:r>
      <w:r>
        <w:rPr>
          <w:lang w:val="de-CH"/>
        </w:rPr>
        <w:t xml:space="preserve">für </w:t>
      </w:r>
      <w:r w:rsidR="00422B95">
        <w:rPr>
          <w:lang w:val="de-CH"/>
        </w:rPr>
        <w:t>Ein- oder Zweipersonen-Betriebe.</w:t>
      </w:r>
    </w:p>
    <w:p w14:paraId="1BCBC773" w14:textId="77777777" w:rsidR="00422B95" w:rsidRPr="0047366D" w:rsidRDefault="00422B95" w:rsidP="00BB641F">
      <w:pPr>
        <w:shd w:val="clear" w:color="auto" w:fill="D5DCE4" w:themeFill="text2" w:themeFillTint="33"/>
        <w:spacing w:after="0"/>
        <w:ind w:left="1560" w:hanging="1560"/>
        <w:rPr>
          <w:lang w:val="de-CH"/>
        </w:rPr>
      </w:pPr>
    </w:p>
    <w:p w14:paraId="4B20F628" w14:textId="2E4477CE" w:rsidR="00F770BF" w:rsidRDefault="00F770BF" w:rsidP="00F770BF">
      <w:pPr>
        <w:spacing w:after="0"/>
        <w:rPr>
          <w:lang w:val="de-CH"/>
        </w:rPr>
      </w:pPr>
    </w:p>
    <w:bookmarkEnd w:id="1"/>
    <w:p w14:paraId="13B4F0AE" w14:textId="77777777" w:rsidR="00BB35B0" w:rsidRPr="0047366D" w:rsidRDefault="00BB35B0" w:rsidP="00F770BF">
      <w:pPr>
        <w:spacing w:after="0"/>
        <w:rPr>
          <w:lang w:val="de-CH"/>
        </w:rPr>
      </w:pPr>
    </w:p>
    <w:p w14:paraId="065C3301" w14:textId="77777777" w:rsidR="00F770BF" w:rsidRPr="0047366D" w:rsidRDefault="00F770BF" w:rsidP="00F770BF">
      <w:pPr>
        <w:spacing w:after="0"/>
        <w:rPr>
          <w:b/>
          <w:sz w:val="16"/>
          <w:lang w:val="de-CH"/>
        </w:rPr>
      </w:pPr>
      <w:r w:rsidRPr="0047366D">
        <w:rPr>
          <w:b/>
          <w:sz w:val="16"/>
          <w:lang w:val="de-CH"/>
        </w:rPr>
        <w:t>Hintergrund und Rechte zur Weiterverwendung</w:t>
      </w:r>
    </w:p>
    <w:p w14:paraId="1A1D51B5" w14:textId="2EA3098F" w:rsidR="00F770BF" w:rsidRPr="0047366D" w:rsidRDefault="00F770BF" w:rsidP="00F770BF">
      <w:pPr>
        <w:spacing w:after="0"/>
        <w:jc w:val="both"/>
        <w:rPr>
          <w:sz w:val="16"/>
          <w:lang w:val="de-CH"/>
        </w:rPr>
      </w:pPr>
      <w:r w:rsidRPr="0047366D">
        <w:rPr>
          <w:sz w:val="16"/>
          <w:lang w:val="de-CH"/>
        </w:rPr>
        <w:t xml:space="preserve">Dieses Betriebshandbuch </w:t>
      </w:r>
      <w:r w:rsidR="002E19C8">
        <w:rPr>
          <w:sz w:val="16"/>
          <w:lang w:val="de-CH"/>
        </w:rPr>
        <w:t>entspricht</w:t>
      </w:r>
      <w:r w:rsidR="00A44E15">
        <w:rPr>
          <w:sz w:val="16"/>
          <w:lang w:val="de-CH"/>
        </w:rPr>
        <w:t xml:space="preserve"> BOP.ADD.</w:t>
      </w:r>
      <w:r w:rsidR="007F4404">
        <w:rPr>
          <w:sz w:val="16"/>
          <w:lang w:val="de-CH"/>
        </w:rPr>
        <w:t>200</w:t>
      </w:r>
      <w:r w:rsidRPr="0047366D">
        <w:rPr>
          <w:sz w:val="16"/>
          <w:lang w:val="de-CH"/>
        </w:rPr>
        <w:t xml:space="preserve"> </w:t>
      </w:r>
      <w:r w:rsidR="002E19C8">
        <w:rPr>
          <w:sz w:val="16"/>
          <w:lang w:val="de-CH"/>
        </w:rPr>
        <w:t xml:space="preserve">und </w:t>
      </w:r>
      <w:r w:rsidRPr="0047366D">
        <w:rPr>
          <w:sz w:val="16"/>
          <w:lang w:val="de-CH"/>
        </w:rPr>
        <w:t xml:space="preserve">wurde auf Basis eines Entwurfs in englischer Sprache vorbereitet, der dem SBAV durch </w:t>
      </w:r>
      <w:r w:rsidR="00E76C98" w:rsidRPr="0047366D">
        <w:rPr>
          <w:sz w:val="16"/>
          <w:lang w:val="de-CH"/>
        </w:rPr>
        <w:t>das BAZL als empfohlenes Muster für ein Betriebshandbuch (BHB) und ein Organisationshandbuch (OHB) übergeben wurde. Der SBAV bedankt sich beim ursprünglichen Ersteller</w:t>
      </w:r>
      <w:r w:rsidR="00422B95">
        <w:rPr>
          <w:sz w:val="16"/>
          <w:lang w:val="de-CH"/>
        </w:rPr>
        <w:t>,</w:t>
      </w:r>
      <w:r w:rsidR="00E76C98" w:rsidRPr="0047366D">
        <w:rPr>
          <w:sz w:val="16"/>
          <w:lang w:val="de-CH"/>
        </w:rPr>
        <w:t xml:space="preserve"> </w:t>
      </w:r>
      <w:proofErr w:type="spellStart"/>
      <w:r w:rsidR="00E76C98" w:rsidRPr="0047366D">
        <w:rPr>
          <w:sz w:val="16"/>
          <w:lang w:val="de-CH"/>
        </w:rPr>
        <w:t>Balloon</w:t>
      </w:r>
      <w:proofErr w:type="spellEnd"/>
      <w:r w:rsidR="00E76C98" w:rsidRPr="0047366D">
        <w:rPr>
          <w:sz w:val="16"/>
          <w:lang w:val="de-CH"/>
        </w:rPr>
        <w:t xml:space="preserve"> Team SA, Lugano</w:t>
      </w:r>
      <w:r w:rsidR="00422B95">
        <w:rPr>
          <w:sz w:val="16"/>
          <w:lang w:val="de-CH"/>
        </w:rPr>
        <w:t>,</w:t>
      </w:r>
      <w:r w:rsidR="00E76C98" w:rsidRPr="0047366D">
        <w:rPr>
          <w:sz w:val="16"/>
          <w:lang w:val="de-CH"/>
        </w:rPr>
        <w:t xml:space="preserve"> für die geleisteten Vorarbeiten.</w:t>
      </w:r>
      <w:r w:rsidRPr="0047366D">
        <w:rPr>
          <w:sz w:val="16"/>
          <w:lang w:val="de-CH"/>
        </w:rPr>
        <w:t xml:space="preserve"> Die vorliegende deutsche Übersetzung und inhaltliche Überarbeitung wurde durch folgende Personen unter Koordination des SBAV erarbeitet (in alphabetischer Reihenfolge des Familiennamens): René Louis, </w:t>
      </w:r>
      <w:r w:rsidR="00360058" w:rsidRPr="0047366D">
        <w:rPr>
          <w:sz w:val="16"/>
          <w:lang w:val="de-CH"/>
        </w:rPr>
        <w:t xml:space="preserve">Corinne Nacht-Vogel, </w:t>
      </w:r>
      <w:r w:rsidRPr="0047366D">
        <w:rPr>
          <w:sz w:val="16"/>
          <w:lang w:val="de-CH"/>
        </w:rPr>
        <w:t xml:space="preserve">Gian-Marco Nacht, Cynthia </w:t>
      </w:r>
      <w:proofErr w:type="spellStart"/>
      <w:r w:rsidRPr="0047366D">
        <w:rPr>
          <w:sz w:val="16"/>
          <w:lang w:val="de-CH"/>
        </w:rPr>
        <w:t>Sob</w:t>
      </w:r>
      <w:proofErr w:type="spellEnd"/>
      <w:r w:rsidRPr="0047366D">
        <w:rPr>
          <w:sz w:val="16"/>
          <w:lang w:val="de-CH"/>
        </w:rPr>
        <w:t xml:space="preserve">, Walter Vogel, Balthasar Wicki. </w:t>
      </w:r>
      <w:bookmarkStart w:id="2" w:name="_Hlk8449592"/>
      <w:r w:rsidR="00422B95">
        <w:rPr>
          <w:sz w:val="16"/>
          <w:lang w:val="de-CH"/>
        </w:rPr>
        <w:t xml:space="preserve">Die </w:t>
      </w:r>
      <w:r w:rsidR="007F4404">
        <w:rPr>
          <w:sz w:val="16"/>
          <w:lang w:val="de-CH"/>
        </w:rPr>
        <w:t>Ausgabe 2 Revision 1</w:t>
      </w:r>
      <w:r w:rsidR="00422B95">
        <w:rPr>
          <w:sz w:val="16"/>
          <w:lang w:val="de-CH"/>
        </w:rPr>
        <w:t xml:space="preserve"> erfolgte durch Benj Senn und Balthasar Wicki.</w:t>
      </w:r>
      <w:bookmarkEnd w:id="2"/>
    </w:p>
    <w:p w14:paraId="71D443E6" w14:textId="77777777" w:rsidR="00F770BF" w:rsidRPr="0047366D" w:rsidRDefault="00F770BF" w:rsidP="00F770BF">
      <w:pPr>
        <w:spacing w:after="0"/>
        <w:jc w:val="both"/>
        <w:rPr>
          <w:sz w:val="16"/>
          <w:lang w:val="de-CH"/>
        </w:rPr>
      </w:pPr>
    </w:p>
    <w:p w14:paraId="773DC2C4" w14:textId="585A4937" w:rsidR="00F770BF" w:rsidRPr="0047366D" w:rsidRDefault="00F770BF" w:rsidP="00F770BF">
      <w:pPr>
        <w:spacing w:after="0"/>
        <w:jc w:val="both"/>
        <w:rPr>
          <w:sz w:val="16"/>
          <w:lang w:val="de-CH"/>
        </w:rPr>
      </w:pPr>
      <w:r w:rsidRPr="0047366D">
        <w:rPr>
          <w:sz w:val="16"/>
          <w:lang w:val="de-CH"/>
        </w:rPr>
        <w:t xml:space="preserve">Dieses Dokument untersteht der </w:t>
      </w:r>
      <w:hyperlink r:id="rId10" w:history="1">
        <w:proofErr w:type="spellStart"/>
        <w:r w:rsidRPr="00BB641F">
          <w:rPr>
            <w:rStyle w:val="Hyperlink"/>
            <w:b/>
            <w:color w:val="000000" w:themeColor="text1"/>
            <w:sz w:val="16"/>
            <w:u w:val="none"/>
            <w:lang w:val="de-CH"/>
          </w:rPr>
          <w:t>CreativeCommons</w:t>
        </w:r>
        <w:proofErr w:type="spellEnd"/>
        <w:r w:rsidRPr="00BB641F">
          <w:rPr>
            <w:rStyle w:val="Hyperlink"/>
            <w:b/>
            <w:color w:val="000000" w:themeColor="text1"/>
            <w:sz w:val="16"/>
            <w:u w:val="none"/>
            <w:lang w:val="de-CH"/>
          </w:rPr>
          <w:t>-Lizenz CC BY-NC 4.0</w:t>
        </w:r>
      </w:hyperlink>
      <w:r w:rsidRPr="0047366D">
        <w:rPr>
          <w:sz w:val="16"/>
          <w:lang w:val="de-CH"/>
        </w:rPr>
        <w:t xml:space="preserve"> und darf entsprechend dieser Lizenzbestimmungen genutzt und weiterverwendet werden.</w:t>
      </w:r>
    </w:p>
    <w:p w14:paraId="1765CEEB" w14:textId="77777777" w:rsidR="00F770BF" w:rsidRPr="0047366D" w:rsidRDefault="00F770BF" w:rsidP="00F770BF">
      <w:pPr>
        <w:spacing w:after="0"/>
        <w:rPr>
          <w:lang w:val="de-CH"/>
        </w:rPr>
      </w:pPr>
    </w:p>
    <w:p w14:paraId="37BFCEA2" w14:textId="77777777" w:rsidR="00F770BF" w:rsidRPr="0047366D" w:rsidRDefault="00F770BF" w:rsidP="00F770BF">
      <w:pPr>
        <w:spacing w:after="0"/>
        <w:rPr>
          <w:lang w:val="de-CH"/>
        </w:rPr>
      </w:pPr>
    </w:p>
    <w:p w14:paraId="5466FEB5" w14:textId="77777777" w:rsidR="00F770BF" w:rsidRPr="0047366D" w:rsidRDefault="00F770BF" w:rsidP="00F770BF">
      <w:pPr>
        <w:pBdr>
          <w:top w:val="single" w:sz="4" w:space="1" w:color="auto"/>
          <w:left w:val="single" w:sz="4" w:space="4" w:color="auto"/>
          <w:bottom w:val="single" w:sz="4" w:space="1" w:color="auto"/>
          <w:right w:val="single" w:sz="4" w:space="4" w:color="auto"/>
        </w:pBdr>
        <w:spacing w:after="0" w:line="180" w:lineRule="exact"/>
        <w:ind w:right="-142"/>
        <w:jc w:val="both"/>
        <w:rPr>
          <w:b/>
          <w:sz w:val="16"/>
          <w:lang w:val="de-CH"/>
        </w:rPr>
      </w:pPr>
      <w:r w:rsidRPr="0047366D">
        <w:rPr>
          <w:b/>
          <w:sz w:val="16"/>
          <w:lang w:val="de-CH"/>
        </w:rPr>
        <w:br/>
        <w:t>Vorbemerkungen</w:t>
      </w:r>
    </w:p>
    <w:p w14:paraId="0E464823" w14:textId="4CFD58CC" w:rsidR="00F770BF" w:rsidRPr="0047366D" w:rsidRDefault="00F770BF" w:rsidP="00F770BF">
      <w:pPr>
        <w:pBdr>
          <w:top w:val="single" w:sz="4" w:space="1" w:color="auto"/>
          <w:left w:val="single" w:sz="4" w:space="4" w:color="auto"/>
          <w:bottom w:val="single" w:sz="4" w:space="1" w:color="auto"/>
          <w:right w:val="single" w:sz="4" w:space="4" w:color="auto"/>
        </w:pBdr>
        <w:spacing w:after="0" w:line="180" w:lineRule="exact"/>
        <w:ind w:right="-142"/>
        <w:jc w:val="both"/>
        <w:rPr>
          <w:sz w:val="16"/>
          <w:lang w:val="de-CH"/>
        </w:rPr>
      </w:pPr>
      <w:r w:rsidRPr="0047366D">
        <w:rPr>
          <w:sz w:val="16"/>
          <w:lang w:val="de-CH"/>
        </w:rPr>
        <w:t xml:space="preserve">Aus Gründen der Lesbarkeit verzichten wir darauf, konsequent die männliche und weibliche Formulierung zu verwenden, nichtsdestoweniger beziehen sich die Angaben auf Angehörige </w:t>
      </w:r>
      <w:r w:rsidR="00BB35B0">
        <w:rPr>
          <w:sz w:val="16"/>
          <w:lang w:val="de-CH"/>
        </w:rPr>
        <w:t>aller</w:t>
      </w:r>
      <w:r w:rsidRPr="0047366D">
        <w:rPr>
          <w:sz w:val="16"/>
          <w:lang w:val="de-CH"/>
        </w:rPr>
        <w:t xml:space="preserve"> Geschlechter.</w:t>
      </w:r>
    </w:p>
    <w:p w14:paraId="394A2D26" w14:textId="77777777" w:rsidR="00F770BF" w:rsidRPr="0047366D" w:rsidRDefault="00F770BF" w:rsidP="00F770BF">
      <w:pPr>
        <w:pBdr>
          <w:top w:val="single" w:sz="4" w:space="1" w:color="auto"/>
          <w:left w:val="single" w:sz="4" w:space="4" w:color="auto"/>
          <w:bottom w:val="single" w:sz="4" w:space="1" w:color="auto"/>
          <w:right w:val="single" w:sz="4" w:space="4" w:color="auto"/>
        </w:pBdr>
        <w:spacing w:after="0" w:line="180" w:lineRule="exact"/>
        <w:ind w:right="-142"/>
        <w:jc w:val="both"/>
        <w:rPr>
          <w:sz w:val="16"/>
          <w:lang w:val="de-CH"/>
        </w:rPr>
      </w:pPr>
    </w:p>
    <w:p w14:paraId="6DB2DAC0" w14:textId="0C61A434" w:rsidR="00F770BF" w:rsidRPr="0047366D" w:rsidRDefault="00F770BF" w:rsidP="00F770BF">
      <w:pPr>
        <w:pBdr>
          <w:top w:val="single" w:sz="4" w:space="1" w:color="auto"/>
          <w:left w:val="single" w:sz="4" w:space="4" w:color="auto"/>
          <w:bottom w:val="single" w:sz="4" w:space="1" w:color="auto"/>
          <w:right w:val="single" w:sz="4" w:space="4" w:color="auto"/>
        </w:pBdr>
        <w:spacing w:after="0" w:line="180" w:lineRule="exact"/>
        <w:ind w:right="-142"/>
        <w:jc w:val="both"/>
        <w:rPr>
          <w:sz w:val="16"/>
          <w:lang w:val="de-CH"/>
        </w:rPr>
      </w:pPr>
      <w:r w:rsidRPr="0047366D">
        <w:rPr>
          <w:sz w:val="16"/>
          <w:lang w:val="de-CH"/>
        </w:rPr>
        <w:t xml:space="preserve">Der Inhalt dieses </w:t>
      </w:r>
      <w:r w:rsidR="00422B95">
        <w:rPr>
          <w:sz w:val="16"/>
          <w:lang w:val="de-CH"/>
        </w:rPr>
        <w:t>Betriebshandbuchs (BHB)</w:t>
      </w:r>
      <w:r w:rsidRPr="0047366D">
        <w:rPr>
          <w:sz w:val="16"/>
          <w:lang w:val="de-CH"/>
        </w:rPr>
        <w:t xml:space="preserve"> ersetzt keinerlei Betriebsdokumente oder Verfahren, die von den zivilen Luftfahrtbehörden, </w:t>
      </w:r>
      <w:r w:rsidR="002E19C8">
        <w:rPr>
          <w:sz w:val="16"/>
          <w:lang w:val="de-CH"/>
        </w:rPr>
        <w:t>Ballon</w:t>
      </w:r>
      <w:r w:rsidRPr="0047366D">
        <w:rPr>
          <w:sz w:val="16"/>
          <w:lang w:val="de-CH"/>
        </w:rPr>
        <w:t xml:space="preserve">- und </w:t>
      </w:r>
      <w:proofErr w:type="spellStart"/>
      <w:r w:rsidRPr="0047366D">
        <w:rPr>
          <w:sz w:val="16"/>
          <w:lang w:val="de-CH"/>
        </w:rPr>
        <w:t>Avionikherstellern</w:t>
      </w:r>
      <w:proofErr w:type="spellEnd"/>
      <w:r w:rsidRPr="0047366D">
        <w:rPr>
          <w:sz w:val="16"/>
          <w:lang w:val="de-CH"/>
        </w:rPr>
        <w:t xml:space="preserve">, ATO/DTO oder Betreibern von </w:t>
      </w:r>
      <w:r w:rsidR="002E19C8">
        <w:rPr>
          <w:sz w:val="16"/>
          <w:lang w:val="de-CH"/>
        </w:rPr>
        <w:t>Ballonen</w:t>
      </w:r>
      <w:r w:rsidR="002E19C8" w:rsidRPr="0047366D">
        <w:rPr>
          <w:sz w:val="16"/>
          <w:lang w:val="de-CH"/>
        </w:rPr>
        <w:t xml:space="preserve"> </w:t>
      </w:r>
      <w:r w:rsidRPr="0047366D">
        <w:rPr>
          <w:sz w:val="16"/>
          <w:lang w:val="de-CH"/>
        </w:rPr>
        <w:t>herausgegeben wurden. Es darf nicht als Anweisung für die Durchführung einer bestimmten Fahrt ausgelegt werden.</w:t>
      </w:r>
    </w:p>
    <w:p w14:paraId="017EF0B0" w14:textId="77777777" w:rsidR="00F770BF" w:rsidRPr="0047366D" w:rsidRDefault="00F770BF" w:rsidP="00F770BF">
      <w:pPr>
        <w:pBdr>
          <w:top w:val="single" w:sz="4" w:space="1" w:color="auto"/>
          <w:left w:val="single" w:sz="4" w:space="4" w:color="auto"/>
          <w:bottom w:val="single" w:sz="4" w:space="1" w:color="auto"/>
          <w:right w:val="single" w:sz="4" w:space="4" w:color="auto"/>
        </w:pBdr>
        <w:spacing w:after="0" w:line="180" w:lineRule="exact"/>
        <w:ind w:right="-142"/>
        <w:jc w:val="both"/>
        <w:rPr>
          <w:rFonts w:eastAsia="Arial" w:cs="Arial"/>
          <w:spacing w:val="1"/>
          <w:sz w:val="16"/>
          <w:szCs w:val="16"/>
          <w:lang w:val="de-CH"/>
        </w:rPr>
      </w:pPr>
    </w:p>
    <w:p w14:paraId="7DE44A01" w14:textId="15942196" w:rsidR="00F770BF" w:rsidRPr="00BB641F" w:rsidRDefault="00F770BF" w:rsidP="005B5701">
      <w:pPr>
        <w:pBdr>
          <w:top w:val="single" w:sz="4" w:space="1" w:color="auto"/>
          <w:left w:val="single" w:sz="4" w:space="4" w:color="auto"/>
          <w:bottom w:val="single" w:sz="4" w:space="1" w:color="auto"/>
          <w:right w:val="single" w:sz="4" w:space="4" w:color="auto"/>
        </w:pBdr>
        <w:spacing w:after="0"/>
        <w:ind w:left="1985" w:right="-142" w:hanging="1985"/>
        <w:rPr>
          <w:rStyle w:val="Hyperlink"/>
          <w:rFonts w:eastAsia="Arial" w:cs="Arial"/>
          <w:color w:val="FF0000"/>
          <w:sz w:val="16"/>
          <w:szCs w:val="16"/>
          <w:lang w:val="de-CH"/>
        </w:rPr>
      </w:pPr>
      <w:r w:rsidRPr="00BB641F">
        <w:rPr>
          <w:rFonts w:eastAsia="Arial" w:cs="Arial"/>
          <w:spacing w:val="1"/>
          <w:sz w:val="16"/>
          <w:szCs w:val="16"/>
          <w:lang w:val="de-CH"/>
        </w:rPr>
        <w:t>Veröffentlicht durch</w:t>
      </w:r>
      <w:r w:rsidRPr="0047366D">
        <w:rPr>
          <w:rFonts w:eastAsia="Arial" w:cs="Arial"/>
          <w:sz w:val="16"/>
          <w:szCs w:val="16"/>
          <w:lang w:val="de-CH"/>
        </w:rPr>
        <w:t>:</w:t>
      </w:r>
      <w:r w:rsidRPr="0047366D">
        <w:rPr>
          <w:rFonts w:eastAsia="Arial" w:cs="Arial"/>
          <w:spacing w:val="-1"/>
          <w:sz w:val="16"/>
          <w:szCs w:val="16"/>
          <w:lang w:val="de-CH"/>
        </w:rPr>
        <w:tab/>
      </w:r>
      <w:bookmarkStart w:id="3" w:name="_Hlk8449573"/>
      <w:r w:rsidR="00467784" w:rsidRPr="00947E94">
        <w:rPr>
          <w:rFonts w:eastAsia="Arial" w:cs="Arial"/>
          <w:color w:val="FF0000"/>
          <w:spacing w:val="-1"/>
          <w:sz w:val="16"/>
          <w:szCs w:val="16"/>
          <w:lang w:val="de-CH"/>
        </w:rPr>
        <w:t>BALLONTEAMNAME</w:t>
      </w:r>
      <w:r w:rsidR="00467784" w:rsidRPr="00947E94">
        <w:rPr>
          <w:rFonts w:eastAsia="Arial" w:cs="Arial"/>
          <w:color w:val="2E74B5" w:themeColor="accent5" w:themeShade="BF"/>
          <w:spacing w:val="-1"/>
          <w:sz w:val="16"/>
          <w:szCs w:val="16"/>
          <w:lang w:val="de-CH"/>
        </w:rPr>
        <w:br/>
      </w:r>
      <w:r w:rsidR="00467784" w:rsidRPr="00947E94">
        <w:rPr>
          <w:rFonts w:eastAsia="Arial" w:cs="Arial"/>
          <w:color w:val="FF0000"/>
          <w:spacing w:val="-1"/>
          <w:sz w:val="16"/>
          <w:szCs w:val="16"/>
          <w:lang w:val="de-CH"/>
        </w:rPr>
        <w:t>ADRESSE</w:t>
      </w:r>
      <w:r w:rsidR="00467784" w:rsidRPr="00947E94">
        <w:rPr>
          <w:rFonts w:eastAsia="Arial" w:cs="Arial"/>
          <w:color w:val="FF0000"/>
          <w:spacing w:val="-1"/>
          <w:sz w:val="16"/>
          <w:szCs w:val="16"/>
          <w:lang w:val="de-CH"/>
        </w:rPr>
        <w:br/>
      </w:r>
      <w:hyperlink r:id="rId11" w:history="1">
        <w:r w:rsidR="00467784" w:rsidRPr="00947E94">
          <w:rPr>
            <w:rStyle w:val="Hyperlink"/>
            <w:rFonts w:eastAsia="Arial" w:cs="Arial"/>
            <w:color w:val="FF0000"/>
            <w:spacing w:val="1"/>
            <w:sz w:val="16"/>
            <w:szCs w:val="16"/>
            <w:lang w:val="de-CH"/>
          </w:rPr>
          <w:t>www</w:t>
        </w:r>
        <w:r w:rsidR="00467784" w:rsidRPr="00947E94">
          <w:rPr>
            <w:rStyle w:val="Hyperlink"/>
            <w:rFonts w:eastAsia="Arial" w:cs="Arial"/>
            <w:color w:val="FF0000"/>
            <w:sz w:val="16"/>
            <w:szCs w:val="16"/>
            <w:lang w:val="de-CH"/>
          </w:rPr>
          <w:t>.</w:t>
        </w:r>
        <w:r w:rsidR="00467784" w:rsidRPr="00947E94">
          <w:rPr>
            <w:rStyle w:val="Hyperlink"/>
            <w:rFonts w:eastAsia="Arial" w:cs="Arial"/>
            <w:color w:val="FF0000"/>
            <w:spacing w:val="1"/>
            <w:sz w:val="16"/>
            <w:szCs w:val="16"/>
            <w:lang w:val="de-CH"/>
          </w:rPr>
          <w:t>xxxx.xx</w:t>
        </w:r>
      </w:hyperlink>
      <w:r w:rsidR="00467784" w:rsidRPr="00947E94">
        <w:rPr>
          <w:rStyle w:val="Hyperlink"/>
          <w:rFonts w:eastAsia="Arial" w:cs="Arial"/>
          <w:color w:val="FF0000"/>
          <w:spacing w:val="1"/>
          <w:sz w:val="16"/>
          <w:szCs w:val="16"/>
          <w:lang w:val="de-CH"/>
        </w:rPr>
        <w:br/>
      </w:r>
      <w:hyperlink r:id="rId12" w:history="1">
        <w:r w:rsidR="00467784" w:rsidRPr="00947E94">
          <w:rPr>
            <w:rStyle w:val="Hyperlink"/>
            <w:rFonts w:eastAsia="Arial" w:cs="Arial"/>
            <w:color w:val="FF0000"/>
            <w:spacing w:val="1"/>
            <w:sz w:val="16"/>
            <w:szCs w:val="16"/>
            <w:lang w:val="de-CH"/>
          </w:rPr>
          <w:t>xxxx</w:t>
        </w:r>
        <w:r w:rsidR="00467784" w:rsidRPr="00947E94">
          <w:rPr>
            <w:rStyle w:val="Hyperlink"/>
            <w:rFonts w:eastAsia="Arial" w:cs="Arial"/>
            <w:color w:val="FF0000"/>
            <w:spacing w:val="2"/>
            <w:sz w:val="16"/>
            <w:szCs w:val="16"/>
            <w:lang w:val="de-CH"/>
          </w:rPr>
          <w:t>@xxxx</w:t>
        </w:r>
        <w:r w:rsidR="00467784" w:rsidRPr="00947E94">
          <w:rPr>
            <w:rStyle w:val="Hyperlink"/>
            <w:rFonts w:eastAsia="Arial" w:cs="Arial"/>
            <w:color w:val="FF0000"/>
            <w:sz w:val="16"/>
            <w:szCs w:val="16"/>
            <w:lang w:val="de-CH"/>
          </w:rPr>
          <w:t>.xx</w:t>
        </w:r>
      </w:hyperlink>
      <w:bookmarkEnd w:id="3"/>
    </w:p>
    <w:p w14:paraId="39F7FFCD" w14:textId="77777777" w:rsidR="00F770BF" w:rsidRPr="0047366D" w:rsidRDefault="00F770BF" w:rsidP="00F770BF">
      <w:pPr>
        <w:pBdr>
          <w:top w:val="single" w:sz="4" w:space="1" w:color="auto"/>
          <w:left w:val="single" w:sz="4" w:space="4" w:color="auto"/>
          <w:bottom w:val="single" w:sz="4" w:space="1" w:color="auto"/>
          <w:right w:val="single" w:sz="4" w:space="4" w:color="auto"/>
        </w:pBdr>
        <w:spacing w:after="0"/>
        <w:ind w:left="1985" w:right="-142" w:hanging="1985"/>
        <w:jc w:val="both"/>
        <w:rPr>
          <w:rFonts w:eastAsia="Arial" w:cs="Arial"/>
          <w:color w:val="000000" w:themeColor="text1"/>
          <w:sz w:val="16"/>
          <w:szCs w:val="16"/>
          <w:lang w:val="de-CH"/>
        </w:rPr>
      </w:pPr>
    </w:p>
    <w:p w14:paraId="7A1D2F04" w14:textId="77777777" w:rsidR="00F770BF" w:rsidRPr="0047366D" w:rsidRDefault="00F770BF" w:rsidP="00F770BF">
      <w:pPr>
        <w:rPr>
          <w:rStyle w:val="Hyperlink"/>
          <w:rFonts w:eastAsia="Arial" w:cs="Arial"/>
          <w:color w:val="auto"/>
          <w:sz w:val="18"/>
          <w:szCs w:val="18"/>
          <w:u w:val="none"/>
          <w:lang w:val="de-CH"/>
        </w:rPr>
      </w:pPr>
      <w:r w:rsidRPr="0047366D">
        <w:rPr>
          <w:rStyle w:val="Hyperlink"/>
          <w:rFonts w:eastAsia="Arial" w:cs="Arial"/>
          <w:color w:val="auto"/>
          <w:sz w:val="18"/>
          <w:szCs w:val="18"/>
          <w:u w:val="none"/>
          <w:lang w:val="de-CH"/>
        </w:rPr>
        <w:br w:type="page"/>
      </w:r>
    </w:p>
    <w:bookmarkEnd w:id="0"/>
    <w:p w14:paraId="4BB0B6EC" w14:textId="6CC91313" w:rsidR="00F35561" w:rsidRPr="00BB641F" w:rsidRDefault="00CD66CF" w:rsidP="00F35561">
      <w:pPr>
        <w:spacing w:after="0"/>
        <w:rPr>
          <w:b/>
          <w:sz w:val="22"/>
          <w:lang w:val="de-CH"/>
        </w:rPr>
      </w:pPr>
      <w:r w:rsidRPr="00BB641F">
        <w:rPr>
          <w:b/>
          <w:sz w:val="22"/>
          <w:lang w:val="de-CH"/>
        </w:rPr>
        <w:lastRenderedPageBreak/>
        <w:t>Inhaltsverzeichnis</w:t>
      </w:r>
    </w:p>
    <w:sdt>
      <w:sdtPr>
        <w:rPr>
          <w:b/>
          <w:lang w:val="de-CH"/>
        </w:rPr>
        <w:id w:val="-1465422690"/>
        <w:docPartObj>
          <w:docPartGallery w:val="Table of Contents"/>
          <w:docPartUnique/>
        </w:docPartObj>
      </w:sdtPr>
      <w:sdtEndPr>
        <w:rPr>
          <w:b w:val="0"/>
          <w:bCs/>
        </w:rPr>
      </w:sdtEndPr>
      <w:sdtContent>
        <w:p w14:paraId="7EA167F1" w14:textId="45E9E6AC" w:rsidR="00C422A5" w:rsidRPr="00BB641F" w:rsidRDefault="00C422A5" w:rsidP="00BB641F">
          <w:pPr>
            <w:spacing w:after="0"/>
            <w:rPr>
              <w:lang w:val="de-CH"/>
            </w:rPr>
          </w:pPr>
        </w:p>
        <w:p w14:paraId="26ED604B" w14:textId="62FCC20C" w:rsidR="004621D6" w:rsidRDefault="001D48D5">
          <w:pPr>
            <w:pStyle w:val="Verzeichnis1"/>
            <w:tabs>
              <w:tab w:val="left" w:pos="440"/>
              <w:tab w:val="right" w:leader="dot" w:pos="9060"/>
            </w:tabs>
            <w:rPr>
              <w:rFonts w:asciiTheme="minorHAnsi" w:eastAsiaTheme="minorEastAsia" w:hAnsiTheme="minorHAnsi"/>
              <w:noProof/>
              <w:sz w:val="22"/>
              <w:lang w:val="de-CH" w:eastAsia="de-CH"/>
            </w:rPr>
          </w:pPr>
          <w:r w:rsidRPr="00BB641F">
            <w:rPr>
              <w:lang w:val="de-CH"/>
            </w:rPr>
            <w:fldChar w:fldCharType="begin"/>
          </w:r>
          <w:r w:rsidRPr="00BB641F">
            <w:rPr>
              <w:lang w:val="de-CH"/>
            </w:rPr>
            <w:instrText xml:space="preserve"> TOC \o "1-3" \h \z \u </w:instrText>
          </w:r>
          <w:r w:rsidRPr="00BB641F">
            <w:rPr>
              <w:lang w:val="de-CH"/>
            </w:rPr>
            <w:fldChar w:fldCharType="separate"/>
          </w:r>
          <w:hyperlink w:anchor="_Toc8638145" w:history="1">
            <w:r w:rsidR="004621D6" w:rsidRPr="00A96556">
              <w:rPr>
                <w:rStyle w:val="Hyperlink"/>
                <w:rFonts w:eastAsia="Arial"/>
                <w:noProof/>
                <w:lang w:val="de-CH"/>
              </w:rPr>
              <w:t>0.</w:t>
            </w:r>
            <w:r w:rsidR="004621D6">
              <w:rPr>
                <w:rFonts w:asciiTheme="minorHAnsi" w:eastAsiaTheme="minorEastAsia" w:hAnsiTheme="minorHAnsi"/>
                <w:noProof/>
                <w:sz w:val="22"/>
                <w:lang w:val="de-CH" w:eastAsia="de-CH"/>
              </w:rPr>
              <w:tab/>
            </w:r>
            <w:r w:rsidR="004621D6" w:rsidRPr="00A96556">
              <w:rPr>
                <w:rStyle w:val="Hyperlink"/>
                <w:rFonts w:eastAsia="Arial"/>
                <w:noProof/>
                <w:lang w:val="de-CH"/>
              </w:rPr>
              <w:t>Allgemeines</w:t>
            </w:r>
            <w:r w:rsidR="004621D6">
              <w:rPr>
                <w:noProof/>
                <w:webHidden/>
              </w:rPr>
              <w:tab/>
            </w:r>
            <w:r w:rsidR="004621D6">
              <w:rPr>
                <w:noProof/>
                <w:webHidden/>
              </w:rPr>
              <w:fldChar w:fldCharType="begin"/>
            </w:r>
            <w:r w:rsidR="004621D6">
              <w:rPr>
                <w:noProof/>
                <w:webHidden/>
              </w:rPr>
              <w:instrText xml:space="preserve"> PAGEREF _Toc8638145 \h </w:instrText>
            </w:r>
            <w:r w:rsidR="004621D6">
              <w:rPr>
                <w:noProof/>
                <w:webHidden/>
              </w:rPr>
            </w:r>
            <w:r w:rsidR="004621D6">
              <w:rPr>
                <w:noProof/>
                <w:webHidden/>
              </w:rPr>
              <w:fldChar w:fldCharType="separate"/>
            </w:r>
            <w:r w:rsidR="004621D6">
              <w:rPr>
                <w:noProof/>
                <w:webHidden/>
              </w:rPr>
              <w:t>5</w:t>
            </w:r>
            <w:r w:rsidR="004621D6">
              <w:rPr>
                <w:noProof/>
                <w:webHidden/>
              </w:rPr>
              <w:fldChar w:fldCharType="end"/>
            </w:r>
          </w:hyperlink>
        </w:p>
        <w:p w14:paraId="7B93E77F" w14:textId="7BF902A4" w:rsidR="004621D6" w:rsidRDefault="00C73AC8">
          <w:pPr>
            <w:pStyle w:val="Verzeichnis2"/>
            <w:rPr>
              <w:rFonts w:asciiTheme="minorHAnsi" w:eastAsiaTheme="minorEastAsia" w:hAnsiTheme="minorHAnsi"/>
              <w:noProof/>
              <w:sz w:val="22"/>
              <w:lang w:val="de-CH" w:eastAsia="de-CH"/>
            </w:rPr>
          </w:pPr>
          <w:hyperlink w:anchor="_Toc8638146" w:history="1">
            <w:r w:rsidR="004621D6" w:rsidRPr="00A96556">
              <w:rPr>
                <w:rStyle w:val="Hyperlink"/>
                <w:rFonts w:eastAsia="Arial"/>
                <w:noProof/>
                <w:lang w:val="de-CH"/>
              </w:rPr>
              <w:t>0</w:t>
            </w:r>
            <w:r w:rsidR="004621D6" w:rsidRPr="00A96556">
              <w:rPr>
                <w:rStyle w:val="Hyperlink"/>
                <w:rFonts w:eastAsia="Arial"/>
                <w:noProof/>
                <w:spacing w:val="1"/>
                <w:lang w:val="de-CH"/>
              </w:rPr>
              <w:t>.</w:t>
            </w:r>
            <w:r w:rsidR="004621D6" w:rsidRPr="00A96556">
              <w:rPr>
                <w:rStyle w:val="Hyperlink"/>
                <w:rFonts w:eastAsia="Arial"/>
                <w:noProof/>
                <w:lang w:val="de-CH"/>
              </w:rPr>
              <w:t>1</w:t>
            </w:r>
            <w:r w:rsidR="004621D6">
              <w:rPr>
                <w:rFonts w:asciiTheme="minorHAnsi" w:eastAsiaTheme="minorEastAsia" w:hAnsiTheme="minorHAnsi"/>
                <w:noProof/>
                <w:sz w:val="22"/>
                <w:lang w:val="de-CH" w:eastAsia="de-CH"/>
              </w:rPr>
              <w:tab/>
            </w:r>
            <w:r w:rsidR="004621D6" w:rsidRPr="00A96556">
              <w:rPr>
                <w:rStyle w:val="Hyperlink"/>
                <w:rFonts w:eastAsia="Arial"/>
                <w:noProof/>
                <w:spacing w:val="3"/>
                <w:w w:val="102"/>
                <w:lang w:val="de-CH"/>
              </w:rPr>
              <w:t>Freigabe</w:t>
            </w:r>
            <w:r w:rsidR="004621D6">
              <w:rPr>
                <w:noProof/>
                <w:webHidden/>
              </w:rPr>
              <w:tab/>
            </w:r>
            <w:r w:rsidR="004621D6">
              <w:rPr>
                <w:noProof/>
                <w:webHidden/>
              </w:rPr>
              <w:fldChar w:fldCharType="begin"/>
            </w:r>
            <w:r w:rsidR="004621D6">
              <w:rPr>
                <w:noProof/>
                <w:webHidden/>
              </w:rPr>
              <w:instrText xml:space="preserve"> PAGEREF _Toc8638146 \h </w:instrText>
            </w:r>
            <w:r w:rsidR="004621D6">
              <w:rPr>
                <w:noProof/>
                <w:webHidden/>
              </w:rPr>
            </w:r>
            <w:r w:rsidR="004621D6">
              <w:rPr>
                <w:noProof/>
                <w:webHidden/>
              </w:rPr>
              <w:fldChar w:fldCharType="separate"/>
            </w:r>
            <w:r w:rsidR="004621D6">
              <w:rPr>
                <w:noProof/>
                <w:webHidden/>
              </w:rPr>
              <w:t>5</w:t>
            </w:r>
            <w:r w:rsidR="004621D6">
              <w:rPr>
                <w:noProof/>
                <w:webHidden/>
              </w:rPr>
              <w:fldChar w:fldCharType="end"/>
            </w:r>
          </w:hyperlink>
        </w:p>
        <w:p w14:paraId="7424F390" w14:textId="3974CAF8" w:rsidR="004621D6" w:rsidRDefault="00C73AC8">
          <w:pPr>
            <w:pStyle w:val="Verzeichnis2"/>
            <w:rPr>
              <w:rFonts w:asciiTheme="minorHAnsi" w:eastAsiaTheme="minorEastAsia" w:hAnsiTheme="minorHAnsi"/>
              <w:noProof/>
              <w:sz w:val="22"/>
              <w:lang w:val="de-CH" w:eastAsia="de-CH"/>
            </w:rPr>
          </w:pPr>
          <w:hyperlink w:anchor="_Toc8638147" w:history="1">
            <w:r w:rsidR="004621D6" w:rsidRPr="00A96556">
              <w:rPr>
                <w:rStyle w:val="Hyperlink"/>
                <w:rFonts w:eastAsia="Arial"/>
                <w:noProof/>
                <w:spacing w:val="2"/>
                <w:lang w:val="de-CH"/>
              </w:rPr>
              <w:t>0</w:t>
            </w:r>
            <w:r w:rsidR="004621D6" w:rsidRPr="00A96556">
              <w:rPr>
                <w:rStyle w:val="Hyperlink"/>
                <w:rFonts w:eastAsia="Arial"/>
                <w:noProof/>
                <w:lang w:val="de-CH"/>
              </w:rPr>
              <w:t>.2</w:t>
            </w:r>
            <w:r w:rsidR="004621D6">
              <w:rPr>
                <w:rFonts w:asciiTheme="minorHAnsi" w:eastAsiaTheme="minorEastAsia" w:hAnsiTheme="minorHAnsi"/>
                <w:noProof/>
                <w:sz w:val="22"/>
                <w:lang w:val="de-CH" w:eastAsia="de-CH"/>
              </w:rPr>
              <w:tab/>
            </w:r>
            <w:r w:rsidR="004621D6" w:rsidRPr="00A96556">
              <w:rPr>
                <w:rStyle w:val="Hyperlink"/>
                <w:rFonts w:eastAsia="Arial"/>
                <w:noProof/>
                <w:spacing w:val="3"/>
                <w:lang w:val="de-CH"/>
              </w:rPr>
              <w:t>Verteilerliste</w:t>
            </w:r>
            <w:r w:rsidR="004621D6">
              <w:rPr>
                <w:noProof/>
                <w:webHidden/>
              </w:rPr>
              <w:tab/>
            </w:r>
            <w:r w:rsidR="004621D6">
              <w:rPr>
                <w:noProof/>
                <w:webHidden/>
              </w:rPr>
              <w:fldChar w:fldCharType="begin"/>
            </w:r>
            <w:r w:rsidR="004621D6">
              <w:rPr>
                <w:noProof/>
                <w:webHidden/>
              </w:rPr>
              <w:instrText xml:space="preserve"> PAGEREF _Toc8638147 \h </w:instrText>
            </w:r>
            <w:r w:rsidR="004621D6">
              <w:rPr>
                <w:noProof/>
                <w:webHidden/>
              </w:rPr>
            </w:r>
            <w:r w:rsidR="004621D6">
              <w:rPr>
                <w:noProof/>
                <w:webHidden/>
              </w:rPr>
              <w:fldChar w:fldCharType="separate"/>
            </w:r>
            <w:r w:rsidR="004621D6">
              <w:rPr>
                <w:noProof/>
                <w:webHidden/>
              </w:rPr>
              <w:t>5</w:t>
            </w:r>
            <w:r w:rsidR="004621D6">
              <w:rPr>
                <w:noProof/>
                <w:webHidden/>
              </w:rPr>
              <w:fldChar w:fldCharType="end"/>
            </w:r>
          </w:hyperlink>
        </w:p>
        <w:p w14:paraId="48A0C20A" w14:textId="01342106" w:rsidR="004621D6" w:rsidRDefault="00C73AC8">
          <w:pPr>
            <w:pStyle w:val="Verzeichnis2"/>
            <w:rPr>
              <w:rFonts w:asciiTheme="minorHAnsi" w:eastAsiaTheme="minorEastAsia" w:hAnsiTheme="minorHAnsi"/>
              <w:noProof/>
              <w:sz w:val="22"/>
              <w:lang w:val="de-CH" w:eastAsia="de-CH"/>
            </w:rPr>
          </w:pPr>
          <w:hyperlink w:anchor="_Toc8638148" w:history="1">
            <w:r w:rsidR="004621D6" w:rsidRPr="00A96556">
              <w:rPr>
                <w:rStyle w:val="Hyperlink"/>
                <w:rFonts w:eastAsia="Arial"/>
                <w:noProof/>
                <w:lang w:val="de-CH"/>
              </w:rPr>
              <w:t>0</w:t>
            </w:r>
            <w:r w:rsidR="004621D6" w:rsidRPr="00A96556">
              <w:rPr>
                <w:rStyle w:val="Hyperlink"/>
                <w:rFonts w:eastAsia="Arial"/>
                <w:noProof/>
                <w:spacing w:val="1"/>
                <w:lang w:val="de-CH"/>
              </w:rPr>
              <w:t>.</w:t>
            </w:r>
            <w:r w:rsidR="004621D6" w:rsidRPr="00A96556">
              <w:rPr>
                <w:rStyle w:val="Hyperlink"/>
                <w:rFonts w:eastAsia="Arial"/>
                <w:noProof/>
                <w:lang w:val="de-CH"/>
              </w:rPr>
              <w:t>3</w:t>
            </w:r>
            <w:r w:rsidR="004621D6">
              <w:rPr>
                <w:rFonts w:asciiTheme="minorHAnsi" w:eastAsiaTheme="minorEastAsia" w:hAnsiTheme="minorHAnsi"/>
                <w:noProof/>
                <w:sz w:val="22"/>
                <w:lang w:val="de-CH" w:eastAsia="de-CH"/>
              </w:rPr>
              <w:tab/>
            </w:r>
            <w:r w:rsidR="004621D6" w:rsidRPr="00A96556">
              <w:rPr>
                <w:rStyle w:val="Hyperlink"/>
                <w:rFonts w:eastAsia="Arial"/>
                <w:noProof/>
                <w:spacing w:val="3"/>
                <w:lang w:val="de-CH"/>
              </w:rPr>
              <w:t>Versionskontrolle</w:t>
            </w:r>
            <w:r w:rsidR="004621D6">
              <w:rPr>
                <w:noProof/>
                <w:webHidden/>
              </w:rPr>
              <w:tab/>
            </w:r>
            <w:r w:rsidR="004621D6">
              <w:rPr>
                <w:noProof/>
                <w:webHidden/>
              </w:rPr>
              <w:fldChar w:fldCharType="begin"/>
            </w:r>
            <w:r w:rsidR="004621D6">
              <w:rPr>
                <w:noProof/>
                <w:webHidden/>
              </w:rPr>
              <w:instrText xml:space="preserve"> PAGEREF _Toc8638148 \h </w:instrText>
            </w:r>
            <w:r w:rsidR="004621D6">
              <w:rPr>
                <w:noProof/>
                <w:webHidden/>
              </w:rPr>
            </w:r>
            <w:r w:rsidR="004621D6">
              <w:rPr>
                <w:noProof/>
                <w:webHidden/>
              </w:rPr>
              <w:fldChar w:fldCharType="separate"/>
            </w:r>
            <w:r w:rsidR="004621D6">
              <w:rPr>
                <w:noProof/>
                <w:webHidden/>
              </w:rPr>
              <w:t>5</w:t>
            </w:r>
            <w:r w:rsidR="004621D6">
              <w:rPr>
                <w:noProof/>
                <w:webHidden/>
              </w:rPr>
              <w:fldChar w:fldCharType="end"/>
            </w:r>
          </w:hyperlink>
        </w:p>
        <w:p w14:paraId="5A40D4AB" w14:textId="7B1F4E99" w:rsidR="004621D6" w:rsidRDefault="00C73AC8">
          <w:pPr>
            <w:pStyle w:val="Verzeichnis2"/>
            <w:rPr>
              <w:rFonts w:asciiTheme="minorHAnsi" w:eastAsiaTheme="minorEastAsia" w:hAnsiTheme="minorHAnsi"/>
              <w:noProof/>
              <w:sz w:val="22"/>
              <w:lang w:val="de-CH" w:eastAsia="de-CH"/>
            </w:rPr>
          </w:pPr>
          <w:hyperlink w:anchor="_Toc8638149" w:history="1">
            <w:r w:rsidR="004621D6" w:rsidRPr="00A96556">
              <w:rPr>
                <w:rStyle w:val="Hyperlink"/>
                <w:noProof/>
                <w:lang w:val="de-CH"/>
              </w:rPr>
              <w:t>0.4</w:t>
            </w:r>
            <w:r w:rsidR="004621D6">
              <w:rPr>
                <w:rFonts w:asciiTheme="minorHAnsi" w:eastAsiaTheme="minorEastAsia" w:hAnsiTheme="minorHAnsi"/>
                <w:noProof/>
                <w:sz w:val="22"/>
                <w:lang w:val="de-CH" w:eastAsia="de-CH"/>
              </w:rPr>
              <w:tab/>
            </w:r>
            <w:r w:rsidR="004621D6" w:rsidRPr="00A96556">
              <w:rPr>
                <w:rStyle w:val="Hyperlink"/>
                <w:noProof/>
                <w:lang w:val="de-CH"/>
              </w:rPr>
              <w:t>Liste der gültigen Kapitel</w:t>
            </w:r>
            <w:r w:rsidR="004621D6">
              <w:rPr>
                <w:noProof/>
                <w:webHidden/>
              </w:rPr>
              <w:tab/>
            </w:r>
            <w:r w:rsidR="004621D6">
              <w:rPr>
                <w:noProof/>
                <w:webHidden/>
              </w:rPr>
              <w:fldChar w:fldCharType="begin"/>
            </w:r>
            <w:r w:rsidR="004621D6">
              <w:rPr>
                <w:noProof/>
                <w:webHidden/>
              </w:rPr>
              <w:instrText xml:space="preserve"> PAGEREF _Toc8638149 \h </w:instrText>
            </w:r>
            <w:r w:rsidR="004621D6">
              <w:rPr>
                <w:noProof/>
                <w:webHidden/>
              </w:rPr>
            </w:r>
            <w:r w:rsidR="004621D6">
              <w:rPr>
                <w:noProof/>
                <w:webHidden/>
              </w:rPr>
              <w:fldChar w:fldCharType="separate"/>
            </w:r>
            <w:r w:rsidR="004621D6">
              <w:rPr>
                <w:noProof/>
                <w:webHidden/>
              </w:rPr>
              <w:t>5</w:t>
            </w:r>
            <w:r w:rsidR="004621D6">
              <w:rPr>
                <w:noProof/>
                <w:webHidden/>
              </w:rPr>
              <w:fldChar w:fldCharType="end"/>
            </w:r>
          </w:hyperlink>
        </w:p>
        <w:p w14:paraId="042B9890" w14:textId="40588E5A" w:rsidR="004621D6" w:rsidRDefault="00C73AC8">
          <w:pPr>
            <w:pStyle w:val="Verzeichnis2"/>
            <w:rPr>
              <w:rFonts w:asciiTheme="minorHAnsi" w:eastAsiaTheme="minorEastAsia" w:hAnsiTheme="minorHAnsi"/>
              <w:noProof/>
              <w:sz w:val="22"/>
              <w:lang w:val="de-CH" w:eastAsia="de-CH"/>
            </w:rPr>
          </w:pPr>
          <w:hyperlink w:anchor="_Toc8638150" w:history="1">
            <w:r w:rsidR="004621D6" w:rsidRPr="00A96556">
              <w:rPr>
                <w:rStyle w:val="Hyperlink"/>
                <w:noProof/>
                <w:lang w:val="de-CH"/>
              </w:rPr>
              <w:t>0.5</w:t>
            </w:r>
            <w:r w:rsidR="004621D6">
              <w:rPr>
                <w:rFonts w:asciiTheme="minorHAnsi" w:eastAsiaTheme="minorEastAsia" w:hAnsiTheme="minorHAnsi"/>
                <w:noProof/>
                <w:sz w:val="22"/>
                <w:lang w:val="de-CH" w:eastAsia="de-CH"/>
              </w:rPr>
              <w:tab/>
            </w:r>
            <w:r w:rsidR="004621D6" w:rsidRPr="00A96556">
              <w:rPr>
                <w:rStyle w:val="Hyperlink"/>
                <w:noProof/>
                <w:lang w:val="de-CH"/>
              </w:rPr>
              <w:t>Liste der Anhänge</w:t>
            </w:r>
            <w:r w:rsidR="004621D6">
              <w:rPr>
                <w:noProof/>
                <w:webHidden/>
              </w:rPr>
              <w:tab/>
            </w:r>
            <w:r w:rsidR="004621D6">
              <w:rPr>
                <w:noProof/>
                <w:webHidden/>
              </w:rPr>
              <w:fldChar w:fldCharType="begin"/>
            </w:r>
            <w:r w:rsidR="004621D6">
              <w:rPr>
                <w:noProof/>
                <w:webHidden/>
              </w:rPr>
              <w:instrText xml:space="preserve"> PAGEREF _Toc8638150 \h </w:instrText>
            </w:r>
            <w:r w:rsidR="004621D6">
              <w:rPr>
                <w:noProof/>
                <w:webHidden/>
              </w:rPr>
            </w:r>
            <w:r w:rsidR="004621D6">
              <w:rPr>
                <w:noProof/>
                <w:webHidden/>
              </w:rPr>
              <w:fldChar w:fldCharType="separate"/>
            </w:r>
            <w:r w:rsidR="004621D6">
              <w:rPr>
                <w:noProof/>
                <w:webHidden/>
              </w:rPr>
              <w:t>5</w:t>
            </w:r>
            <w:r w:rsidR="004621D6">
              <w:rPr>
                <w:noProof/>
                <w:webHidden/>
              </w:rPr>
              <w:fldChar w:fldCharType="end"/>
            </w:r>
          </w:hyperlink>
        </w:p>
        <w:p w14:paraId="17888A22" w14:textId="1CA0487D" w:rsidR="004621D6" w:rsidRDefault="00C73AC8">
          <w:pPr>
            <w:pStyle w:val="Verzeichnis2"/>
            <w:rPr>
              <w:rFonts w:asciiTheme="minorHAnsi" w:eastAsiaTheme="minorEastAsia" w:hAnsiTheme="minorHAnsi"/>
              <w:noProof/>
              <w:sz w:val="22"/>
              <w:lang w:val="de-CH" w:eastAsia="de-CH"/>
            </w:rPr>
          </w:pPr>
          <w:hyperlink w:anchor="_Toc8638151" w:history="1">
            <w:r w:rsidR="004621D6" w:rsidRPr="00A96556">
              <w:rPr>
                <w:rStyle w:val="Hyperlink"/>
                <w:noProof/>
                <w:lang w:val="de-CH"/>
              </w:rPr>
              <w:t>0.6</w:t>
            </w:r>
            <w:r w:rsidR="004621D6">
              <w:rPr>
                <w:rFonts w:asciiTheme="minorHAnsi" w:eastAsiaTheme="minorEastAsia" w:hAnsiTheme="minorHAnsi"/>
                <w:noProof/>
                <w:sz w:val="22"/>
                <w:lang w:val="de-CH" w:eastAsia="de-CH"/>
              </w:rPr>
              <w:tab/>
            </w:r>
            <w:r w:rsidR="004621D6" w:rsidRPr="00A96556">
              <w:rPr>
                <w:rStyle w:val="Hyperlink"/>
                <w:noProof/>
                <w:lang w:val="de-CH"/>
              </w:rPr>
              <w:t>Abkürzungen</w:t>
            </w:r>
            <w:r w:rsidR="004621D6">
              <w:rPr>
                <w:noProof/>
                <w:webHidden/>
              </w:rPr>
              <w:tab/>
            </w:r>
            <w:r w:rsidR="004621D6">
              <w:rPr>
                <w:noProof/>
                <w:webHidden/>
              </w:rPr>
              <w:fldChar w:fldCharType="begin"/>
            </w:r>
            <w:r w:rsidR="004621D6">
              <w:rPr>
                <w:noProof/>
                <w:webHidden/>
              </w:rPr>
              <w:instrText xml:space="preserve"> PAGEREF _Toc8638151 \h </w:instrText>
            </w:r>
            <w:r w:rsidR="004621D6">
              <w:rPr>
                <w:noProof/>
                <w:webHidden/>
              </w:rPr>
            </w:r>
            <w:r w:rsidR="004621D6">
              <w:rPr>
                <w:noProof/>
                <w:webHidden/>
              </w:rPr>
              <w:fldChar w:fldCharType="separate"/>
            </w:r>
            <w:r w:rsidR="004621D6">
              <w:rPr>
                <w:noProof/>
                <w:webHidden/>
              </w:rPr>
              <w:t>6</w:t>
            </w:r>
            <w:r w:rsidR="004621D6">
              <w:rPr>
                <w:noProof/>
                <w:webHidden/>
              </w:rPr>
              <w:fldChar w:fldCharType="end"/>
            </w:r>
          </w:hyperlink>
        </w:p>
        <w:p w14:paraId="6C27E835" w14:textId="65A96257" w:rsidR="004621D6" w:rsidRDefault="00C73AC8">
          <w:pPr>
            <w:pStyle w:val="Verzeichnis2"/>
            <w:rPr>
              <w:rFonts w:asciiTheme="minorHAnsi" w:eastAsiaTheme="minorEastAsia" w:hAnsiTheme="minorHAnsi"/>
              <w:noProof/>
              <w:sz w:val="22"/>
              <w:lang w:val="de-CH" w:eastAsia="de-CH"/>
            </w:rPr>
          </w:pPr>
          <w:hyperlink w:anchor="_Toc8638152" w:history="1">
            <w:r w:rsidR="004621D6" w:rsidRPr="00A96556">
              <w:rPr>
                <w:rStyle w:val="Hyperlink"/>
                <w:noProof/>
                <w:lang w:val="de-CH"/>
              </w:rPr>
              <w:t>0.7</w:t>
            </w:r>
            <w:r w:rsidR="004621D6">
              <w:rPr>
                <w:rFonts w:asciiTheme="minorHAnsi" w:eastAsiaTheme="minorEastAsia" w:hAnsiTheme="minorHAnsi"/>
                <w:noProof/>
                <w:sz w:val="22"/>
                <w:lang w:val="de-CH" w:eastAsia="de-CH"/>
              </w:rPr>
              <w:tab/>
            </w:r>
            <w:r w:rsidR="004621D6" w:rsidRPr="00A96556">
              <w:rPr>
                <w:rStyle w:val="Hyperlink"/>
                <w:noProof/>
                <w:lang w:val="de-CH"/>
              </w:rPr>
              <w:t>Organisationshandbuch (OHB)</w:t>
            </w:r>
            <w:r w:rsidR="004621D6">
              <w:rPr>
                <w:noProof/>
                <w:webHidden/>
              </w:rPr>
              <w:tab/>
            </w:r>
            <w:r w:rsidR="004621D6">
              <w:rPr>
                <w:noProof/>
                <w:webHidden/>
              </w:rPr>
              <w:fldChar w:fldCharType="begin"/>
            </w:r>
            <w:r w:rsidR="004621D6">
              <w:rPr>
                <w:noProof/>
                <w:webHidden/>
              </w:rPr>
              <w:instrText xml:space="preserve"> PAGEREF _Toc8638152 \h </w:instrText>
            </w:r>
            <w:r w:rsidR="004621D6">
              <w:rPr>
                <w:noProof/>
                <w:webHidden/>
              </w:rPr>
            </w:r>
            <w:r w:rsidR="004621D6">
              <w:rPr>
                <w:noProof/>
                <w:webHidden/>
              </w:rPr>
              <w:fldChar w:fldCharType="separate"/>
            </w:r>
            <w:r w:rsidR="004621D6">
              <w:rPr>
                <w:noProof/>
                <w:webHidden/>
              </w:rPr>
              <w:t>6</w:t>
            </w:r>
            <w:r w:rsidR="004621D6">
              <w:rPr>
                <w:noProof/>
                <w:webHidden/>
              </w:rPr>
              <w:fldChar w:fldCharType="end"/>
            </w:r>
          </w:hyperlink>
        </w:p>
        <w:p w14:paraId="52041963" w14:textId="706D45FF" w:rsidR="004621D6" w:rsidRDefault="00C73AC8">
          <w:pPr>
            <w:pStyle w:val="Verzeichnis2"/>
            <w:rPr>
              <w:rFonts w:asciiTheme="minorHAnsi" w:eastAsiaTheme="minorEastAsia" w:hAnsiTheme="minorHAnsi"/>
              <w:noProof/>
              <w:sz w:val="22"/>
              <w:lang w:val="de-CH" w:eastAsia="de-CH"/>
            </w:rPr>
          </w:pPr>
          <w:hyperlink w:anchor="_Toc8638153" w:history="1">
            <w:r w:rsidR="004621D6" w:rsidRPr="00A96556">
              <w:rPr>
                <w:rStyle w:val="Hyperlink"/>
                <w:noProof/>
                <w:lang w:val="de-CH"/>
              </w:rPr>
              <w:t>0.8</w:t>
            </w:r>
            <w:r w:rsidR="004621D6">
              <w:rPr>
                <w:rFonts w:asciiTheme="minorHAnsi" w:eastAsiaTheme="minorEastAsia" w:hAnsiTheme="minorHAnsi"/>
                <w:noProof/>
                <w:sz w:val="22"/>
                <w:lang w:val="de-CH" w:eastAsia="de-CH"/>
              </w:rPr>
              <w:tab/>
            </w:r>
            <w:r w:rsidR="004621D6" w:rsidRPr="00A96556">
              <w:rPr>
                <w:rStyle w:val="Hyperlink"/>
                <w:noProof/>
                <w:lang w:val="de-CH"/>
              </w:rPr>
              <w:t>Angemessenheit</w:t>
            </w:r>
            <w:r w:rsidR="004621D6">
              <w:rPr>
                <w:noProof/>
                <w:webHidden/>
              </w:rPr>
              <w:tab/>
            </w:r>
            <w:r w:rsidR="004621D6">
              <w:rPr>
                <w:noProof/>
                <w:webHidden/>
              </w:rPr>
              <w:fldChar w:fldCharType="begin"/>
            </w:r>
            <w:r w:rsidR="004621D6">
              <w:rPr>
                <w:noProof/>
                <w:webHidden/>
              </w:rPr>
              <w:instrText xml:space="preserve"> PAGEREF _Toc8638153 \h </w:instrText>
            </w:r>
            <w:r w:rsidR="004621D6">
              <w:rPr>
                <w:noProof/>
                <w:webHidden/>
              </w:rPr>
            </w:r>
            <w:r w:rsidR="004621D6">
              <w:rPr>
                <w:noProof/>
                <w:webHidden/>
              </w:rPr>
              <w:fldChar w:fldCharType="separate"/>
            </w:r>
            <w:r w:rsidR="004621D6">
              <w:rPr>
                <w:noProof/>
                <w:webHidden/>
              </w:rPr>
              <w:t>6</w:t>
            </w:r>
            <w:r w:rsidR="004621D6">
              <w:rPr>
                <w:noProof/>
                <w:webHidden/>
              </w:rPr>
              <w:fldChar w:fldCharType="end"/>
            </w:r>
          </w:hyperlink>
        </w:p>
        <w:p w14:paraId="024EC69B" w14:textId="2886C0C5" w:rsidR="004621D6" w:rsidRDefault="00C73AC8">
          <w:pPr>
            <w:pStyle w:val="Verzeichnis2"/>
            <w:rPr>
              <w:rFonts w:asciiTheme="minorHAnsi" w:eastAsiaTheme="minorEastAsia" w:hAnsiTheme="minorHAnsi"/>
              <w:noProof/>
              <w:sz w:val="22"/>
              <w:lang w:val="de-CH" w:eastAsia="de-CH"/>
            </w:rPr>
          </w:pPr>
          <w:hyperlink w:anchor="_Toc8638154" w:history="1">
            <w:r w:rsidR="004621D6" w:rsidRPr="00A96556">
              <w:rPr>
                <w:rStyle w:val="Hyperlink"/>
                <w:noProof/>
                <w:lang w:val="de-CH"/>
              </w:rPr>
              <w:t>0.9</w:t>
            </w:r>
            <w:r w:rsidR="004621D6">
              <w:rPr>
                <w:rFonts w:asciiTheme="minorHAnsi" w:eastAsiaTheme="minorEastAsia" w:hAnsiTheme="minorHAnsi"/>
                <w:noProof/>
                <w:sz w:val="22"/>
                <w:lang w:val="de-CH" w:eastAsia="de-CH"/>
              </w:rPr>
              <w:tab/>
            </w:r>
            <w:r w:rsidR="004621D6" w:rsidRPr="00A96556">
              <w:rPr>
                <w:rStyle w:val="Hyperlink"/>
                <w:noProof/>
                <w:lang w:val="de-CH"/>
              </w:rPr>
              <w:t>Verweisung auf Drittdokumente</w:t>
            </w:r>
            <w:r w:rsidR="004621D6">
              <w:rPr>
                <w:noProof/>
                <w:webHidden/>
              </w:rPr>
              <w:tab/>
            </w:r>
            <w:r w:rsidR="004621D6">
              <w:rPr>
                <w:noProof/>
                <w:webHidden/>
              </w:rPr>
              <w:fldChar w:fldCharType="begin"/>
            </w:r>
            <w:r w:rsidR="004621D6">
              <w:rPr>
                <w:noProof/>
                <w:webHidden/>
              </w:rPr>
              <w:instrText xml:space="preserve"> PAGEREF _Toc8638154 \h </w:instrText>
            </w:r>
            <w:r w:rsidR="004621D6">
              <w:rPr>
                <w:noProof/>
                <w:webHidden/>
              </w:rPr>
            </w:r>
            <w:r w:rsidR="004621D6">
              <w:rPr>
                <w:noProof/>
                <w:webHidden/>
              </w:rPr>
              <w:fldChar w:fldCharType="separate"/>
            </w:r>
            <w:r w:rsidR="004621D6">
              <w:rPr>
                <w:noProof/>
                <w:webHidden/>
              </w:rPr>
              <w:t>6</w:t>
            </w:r>
            <w:r w:rsidR="004621D6">
              <w:rPr>
                <w:noProof/>
                <w:webHidden/>
              </w:rPr>
              <w:fldChar w:fldCharType="end"/>
            </w:r>
          </w:hyperlink>
        </w:p>
        <w:p w14:paraId="2325E168" w14:textId="1A67781C" w:rsidR="004621D6" w:rsidRDefault="00C73AC8">
          <w:pPr>
            <w:pStyle w:val="Verzeichnis2"/>
            <w:rPr>
              <w:rFonts w:asciiTheme="minorHAnsi" w:eastAsiaTheme="minorEastAsia" w:hAnsiTheme="minorHAnsi"/>
              <w:noProof/>
              <w:sz w:val="22"/>
              <w:lang w:val="de-CH" w:eastAsia="de-CH"/>
            </w:rPr>
          </w:pPr>
          <w:hyperlink w:anchor="_Toc8638155" w:history="1">
            <w:r w:rsidR="004621D6" w:rsidRPr="00A96556">
              <w:rPr>
                <w:rStyle w:val="Hyperlink"/>
                <w:noProof/>
                <w:lang w:val="de-CH"/>
              </w:rPr>
              <w:t>0.10</w:t>
            </w:r>
            <w:r w:rsidR="004621D6">
              <w:rPr>
                <w:rFonts w:asciiTheme="minorHAnsi" w:eastAsiaTheme="minorEastAsia" w:hAnsiTheme="minorHAnsi"/>
                <w:noProof/>
                <w:sz w:val="22"/>
                <w:lang w:val="de-CH" w:eastAsia="de-CH"/>
              </w:rPr>
              <w:tab/>
            </w:r>
            <w:r w:rsidR="004621D6" w:rsidRPr="00A96556">
              <w:rPr>
                <w:rStyle w:val="Hyperlink"/>
                <w:noProof/>
                <w:lang w:val="de-CH"/>
              </w:rPr>
              <w:t>Grundlagen</w:t>
            </w:r>
            <w:r w:rsidR="004621D6">
              <w:rPr>
                <w:noProof/>
                <w:webHidden/>
              </w:rPr>
              <w:tab/>
            </w:r>
            <w:r w:rsidR="004621D6">
              <w:rPr>
                <w:noProof/>
                <w:webHidden/>
              </w:rPr>
              <w:fldChar w:fldCharType="begin"/>
            </w:r>
            <w:r w:rsidR="004621D6">
              <w:rPr>
                <w:noProof/>
                <w:webHidden/>
              </w:rPr>
              <w:instrText xml:space="preserve"> PAGEREF _Toc8638155 \h </w:instrText>
            </w:r>
            <w:r w:rsidR="004621D6">
              <w:rPr>
                <w:noProof/>
                <w:webHidden/>
              </w:rPr>
            </w:r>
            <w:r w:rsidR="004621D6">
              <w:rPr>
                <w:noProof/>
                <w:webHidden/>
              </w:rPr>
              <w:fldChar w:fldCharType="separate"/>
            </w:r>
            <w:r w:rsidR="004621D6">
              <w:rPr>
                <w:noProof/>
                <w:webHidden/>
              </w:rPr>
              <w:t>7</w:t>
            </w:r>
            <w:r w:rsidR="004621D6">
              <w:rPr>
                <w:noProof/>
                <w:webHidden/>
              </w:rPr>
              <w:fldChar w:fldCharType="end"/>
            </w:r>
          </w:hyperlink>
        </w:p>
        <w:p w14:paraId="7F4515FE" w14:textId="19B469A8" w:rsidR="004621D6" w:rsidRDefault="00C73AC8">
          <w:pPr>
            <w:pStyle w:val="Verzeichnis1"/>
            <w:tabs>
              <w:tab w:val="left" w:pos="440"/>
              <w:tab w:val="right" w:leader="dot" w:pos="9060"/>
            </w:tabs>
            <w:rPr>
              <w:rFonts w:asciiTheme="minorHAnsi" w:eastAsiaTheme="minorEastAsia" w:hAnsiTheme="minorHAnsi"/>
              <w:noProof/>
              <w:sz w:val="22"/>
              <w:lang w:val="de-CH" w:eastAsia="de-CH"/>
            </w:rPr>
          </w:pPr>
          <w:hyperlink w:anchor="_Toc8638156" w:history="1">
            <w:r w:rsidR="004621D6" w:rsidRPr="00A96556">
              <w:rPr>
                <w:rStyle w:val="Hyperlink"/>
                <w:noProof/>
                <w:lang w:val="de-CH"/>
              </w:rPr>
              <w:t>1.</w:t>
            </w:r>
            <w:r w:rsidR="004621D6">
              <w:rPr>
                <w:rFonts w:asciiTheme="minorHAnsi" w:eastAsiaTheme="minorEastAsia" w:hAnsiTheme="minorHAnsi"/>
                <w:noProof/>
                <w:sz w:val="22"/>
                <w:lang w:val="de-CH" w:eastAsia="de-CH"/>
              </w:rPr>
              <w:tab/>
            </w:r>
            <w:r w:rsidR="004621D6" w:rsidRPr="00A96556">
              <w:rPr>
                <w:rStyle w:val="Hyperlink"/>
                <w:noProof/>
                <w:lang w:val="de-CH"/>
              </w:rPr>
              <w:t>Betriebshandbuch Teil A</w:t>
            </w:r>
            <w:r w:rsidR="004621D6">
              <w:rPr>
                <w:noProof/>
                <w:webHidden/>
              </w:rPr>
              <w:tab/>
            </w:r>
            <w:r w:rsidR="004621D6">
              <w:rPr>
                <w:noProof/>
                <w:webHidden/>
              </w:rPr>
              <w:fldChar w:fldCharType="begin"/>
            </w:r>
            <w:r w:rsidR="004621D6">
              <w:rPr>
                <w:noProof/>
                <w:webHidden/>
              </w:rPr>
              <w:instrText xml:space="preserve"> PAGEREF _Toc8638156 \h </w:instrText>
            </w:r>
            <w:r w:rsidR="004621D6">
              <w:rPr>
                <w:noProof/>
                <w:webHidden/>
              </w:rPr>
            </w:r>
            <w:r w:rsidR="004621D6">
              <w:rPr>
                <w:noProof/>
                <w:webHidden/>
              </w:rPr>
              <w:fldChar w:fldCharType="separate"/>
            </w:r>
            <w:r w:rsidR="004621D6">
              <w:rPr>
                <w:noProof/>
                <w:webHidden/>
              </w:rPr>
              <w:t>8</w:t>
            </w:r>
            <w:r w:rsidR="004621D6">
              <w:rPr>
                <w:noProof/>
                <w:webHidden/>
              </w:rPr>
              <w:fldChar w:fldCharType="end"/>
            </w:r>
          </w:hyperlink>
        </w:p>
        <w:p w14:paraId="18699F7F" w14:textId="5B1D8E3D" w:rsidR="004621D6" w:rsidRDefault="00C73AC8">
          <w:pPr>
            <w:pStyle w:val="Verzeichnis2"/>
            <w:rPr>
              <w:rFonts w:asciiTheme="minorHAnsi" w:eastAsiaTheme="minorEastAsia" w:hAnsiTheme="minorHAnsi"/>
              <w:noProof/>
              <w:sz w:val="22"/>
              <w:lang w:val="de-CH" w:eastAsia="de-CH"/>
            </w:rPr>
          </w:pPr>
          <w:hyperlink w:anchor="_Toc8638157" w:history="1">
            <w:r w:rsidR="004621D6" w:rsidRPr="00A96556">
              <w:rPr>
                <w:rStyle w:val="Hyperlink"/>
                <w:noProof/>
                <w:lang w:val="de-CH"/>
              </w:rPr>
              <w:t>1.1</w:t>
            </w:r>
            <w:r w:rsidR="004621D6">
              <w:rPr>
                <w:rFonts w:asciiTheme="minorHAnsi" w:eastAsiaTheme="minorEastAsia" w:hAnsiTheme="minorHAnsi"/>
                <w:noProof/>
                <w:sz w:val="22"/>
                <w:lang w:val="de-CH" w:eastAsia="de-CH"/>
              </w:rPr>
              <w:tab/>
            </w:r>
            <w:r w:rsidR="004621D6" w:rsidRPr="00A96556">
              <w:rPr>
                <w:rStyle w:val="Hyperlink"/>
                <w:noProof/>
                <w:lang w:val="de-CH"/>
              </w:rPr>
              <w:t>Gliederung des BHB</w:t>
            </w:r>
            <w:r w:rsidR="004621D6">
              <w:rPr>
                <w:noProof/>
                <w:webHidden/>
              </w:rPr>
              <w:tab/>
            </w:r>
            <w:r w:rsidR="004621D6">
              <w:rPr>
                <w:noProof/>
                <w:webHidden/>
              </w:rPr>
              <w:fldChar w:fldCharType="begin"/>
            </w:r>
            <w:r w:rsidR="004621D6">
              <w:rPr>
                <w:noProof/>
                <w:webHidden/>
              </w:rPr>
              <w:instrText xml:space="preserve"> PAGEREF _Toc8638157 \h </w:instrText>
            </w:r>
            <w:r w:rsidR="004621D6">
              <w:rPr>
                <w:noProof/>
                <w:webHidden/>
              </w:rPr>
            </w:r>
            <w:r w:rsidR="004621D6">
              <w:rPr>
                <w:noProof/>
                <w:webHidden/>
              </w:rPr>
              <w:fldChar w:fldCharType="separate"/>
            </w:r>
            <w:r w:rsidR="004621D6">
              <w:rPr>
                <w:noProof/>
                <w:webHidden/>
              </w:rPr>
              <w:t>8</w:t>
            </w:r>
            <w:r w:rsidR="004621D6">
              <w:rPr>
                <w:noProof/>
                <w:webHidden/>
              </w:rPr>
              <w:fldChar w:fldCharType="end"/>
            </w:r>
          </w:hyperlink>
        </w:p>
        <w:p w14:paraId="2718861B" w14:textId="0E87548B" w:rsidR="004621D6" w:rsidRDefault="00C73AC8">
          <w:pPr>
            <w:pStyle w:val="Verzeichnis2"/>
            <w:rPr>
              <w:rFonts w:asciiTheme="minorHAnsi" w:eastAsiaTheme="minorEastAsia" w:hAnsiTheme="minorHAnsi"/>
              <w:noProof/>
              <w:sz w:val="22"/>
              <w:lang w:val="de-CH" w:eastAsia="de-CH"/>
            </w:rPr>
          </w:pPr>
          <w:hyperlink w:anchor="_Toc8638158" w:history="1">
            <w:r w:rsidR="004621D6" w:rsidRPr="00A96556">
              <w:rPr>
                <w:rStyle w:val="Hyperlink"/>
                <w:noProof/>
                <w:lang w:val="de-CH"/>
              </w:rPr>
              <w:t>1.2</w:t>
            </w:r>
            <w:r w:rsidR="004621D6">
              <w:rPr>
                <w:rFonts w:asciiTheme="minorHAnsi" w:eastAsiaTheme="minorEastAsia" w:hAnsiTheme="minorHAnsi"/>
                <w:noProof/>
                <w:sz w:val="22"/>
                <w:lang w:val="de-CH" w:eastAsia="de-CH"/>
              </w:rPr>
              <w:tab/>
            </w:r>
            <w:r w:rsidR="004621D6" w:rsidRPr="00A96556">
              <w:rPr>
                <w:rStyle w:val="Hyperlink"/>
                <w:noProof/>
                <w:lang w:val="de-CH"/>
              </w:rPr>
              <w:t>Zuständigkeiten und Aufgaben</w:t>
            </w:r>
            <w:r w:rsidR="004621D6">
              <w:rPr>
                <w:noProof/>
                <w:webHidden/>
              </w:rPr>
              <w:tab/>
            </w:r>
            <w:r w:rsidR="004621D6">
              <w:rPr>
                <w:noProof/>
                <w:webHidden/>
              </w:rPr>
              <w:fldChar w:fldCharType="begin"/>
            </w:r>
            <w:r w:rsidR="004621D6">
              <w:rPr>
                <w:noProof/>
                <w:webHidden/>
              </w:rPr>
              <w:instrText xml:space="preserve"> PAGEREF _Toc8638158 \h </w:instrText>
            </w:r>
            <w:r w:rsidR="004621D6">
              <w:rPr>
                <w:noProof/>
                <w:webHidden/>
              </w:rPr>
            </w:r>
            <w:r w:rsidR="004621D6">
              <w:rPr>
                <w:noProof/>
                <w:webHidden/>
              </w:rPr>
              <w:fldChar w:fldCharType="separate"/>
            </w:r>
            <w:r w:rsidR="004621D6">
              <w:rPr>
                <w:noProof/>
                <w:webHidden/>
              </w:rPr>
              <w:t>8</w:t>
            </w:r>
            <w:r w:rsidR="004621D6">
              <w:rPr>
                <w:noProof/>
                <w:webHidden/>
              </w:rPr>
              <w:fldChar w:fldCharType="end"/>
            </w:r>
          </w:hyperlink>
        </w:p>
        <w:p w14:paraId="72DD91C6" w14:textId="29BD96E9" w:rsidR="004621D6" w:rsidRDefault="00C73AC8">
          <w:pPr>
            <w:pStyle w:val="Verzeichnis2"/>
            <w:rPr>
              <w:rFonts w:asciiTheme="minorHAnsi" w:eastAsiaTheme="minorEastAsia" w:hAnsiTheme="minorHAnsi"/>
              <w:noProof/>
              <w:sz w:val="22"/>
              <w:lang w:val="de-CH" w:eastAsia="de-CH"/>
            </w:rPr>
          </w:pPr>
          <w:hyperlink w:anchor="_Toc8638159" w:history="1">
            <w:r w:rsidR="004621D6" w:rsidRPr="00A96556">
              <w:rPr>
                <w:rStyle w:val="Hyperlink"/>
                <w:noProof/>
                <w:lang w:val="de-CH"/>
              </w:rPr>
              <w:t>1.3</w:t>
            </w:r>
            <w:r w:rsidR="004621D6">
              <w:rPr>
                <w:rFonts w:asciiTheme="minorHAnsi" w:eastAsiaTheme="minorEastAsia" w:hAnsiTheme="minorHAnsi"/>
                <w:noProof/>
                <w:sz w:val="22"/>
                <w:lang w:val="de-CH" w:eastAsia="de-CH"/>
              </w:rPr>
              <w:tab/>
            </w:r>
            <w:r w:rsidR="004621D6" w:rsidRPr="00A96556">
              <w:rPr>
                <w:rStyle w:val="Hyperlink"/>
                <w:noProof/>
                <w:lang w:val="de-CH"/>
              </w:rPr>
              <w:t>Fahrtauftrag und Fahrtplanung</w:t>
            </w:r>
            <w:r w:rsidR="004621D6">
              <w:rPr>
                <w:noProof/>
                <w:webHidden/>
              </w:rPr>
              <w:tab/>
            </w:r>
            <w:r w:rsidR="004621D6">
              <w:rPr>
                <w:noProof/>
                <w:webHidden/>
              </w:rPr>
              <w:fldChar w:fldCharType="begin"/>
            </w:r>
            <w:r w:rsidR="004621D6">
              <w:rPr>
                <w:noProof/>
                <w:webHidden/>
              </w:rPr>
              <w:instrText xml:space="preserve"> PAGEREF _Toc8638159 \h </w:instrText>
            </w:r>
            <w:r w:rsidR="004621D6">
              <w:rPr>
                <w:noProof/>
                <w:webHidden/>
              </w:rPr>
            </w:r>
            <w:r w:rsidR="004621D6">
              <w:rPr>
                <w:noProof/>
                <w:webHidden/>
              </w:rPr>
              <w:fldChar w:fldCharType="separate"/>
            </w:r>
            <w:r w:rsidR="004621D6">
              <w:rPr>
                <w:noProof/>
                <w:webHidden/>
              </w:rPr>
              <w:t>8</w:t>
            </w:r>
            <w:r w:rsidR="004621D6">
              <w:rPr>
                <w:noProof/>
                <w:webHidden/>
              </w:rPr>
              <w:fldChar w:fldCharType="end"/>
            </w:r>
          </w:hyperlink>
        </w:p>
        <w:p w14:paraId="392E3C36" w14:textId="0845103F" w:rsidR="004621D6" w:rsidRDefault="00C73AC8">
          <w:pPr>
            <w:pStyle w:val="Verzeichnis2"/>
            <w:rPr>
              <w:rFonts w:asciiTheme="minorHAnsi" w:eastAsiaTheme="minorEastAsia" w:hAnsiTheme="minorHAnsi"/>
              <w:noProof/>
              <w:sz w:val="22"/>
              <w:lang w:val="de-CH" w:eastAsia="de-CH"/>
            </w:rPr>
          </w:pPr>
          <w:hyperlink w:anchor="_Toc8638160" w:history="1">
            <w:r w:rsidR="004621D6" w:rsidRPr="00A96556">
              <w:rPr>
                <w:rStyle w:val="Hyperlink"/>
                <w:noProof/>
                <w:lang w:val="de-CH"/>
              </w:rPr>
              <w:t>1.4</w:t>
            </w:r>
            <w:r w:rsidR="004621D6">
              <w:rPr>
                <w:rFonts w:asciiTheme="minorHAnsi" w:eastAsiaTheme="minorEastAsia" w:hAnsiTheme="minorHAnsi"/>
                <w:noProof/>
                <w:sz w:val="22"/>
                <w:lang w:val="de-CH" w:eastAsia="de-CH"/>
              </w:rPr>
              <w:tab/>
            </w:r>
            <w:r w:rsidR="004621D6" w:rsidRPr="00A96556">
              <w:rPr>
                <w:rStyle w:val="Hyperlink"/>
                <w:noProof/>
                <w:lang w:val="de-CH"/>
              </w:rPr>
              <w:t>Verantwortlicher Pilot</w:t>
            </w:r>
            <w:r w:rsidR="004621D6">
              <w:rPr>
                <w:noProof/>
                <w:webHidden/>
              </w:rPr>
              <w:tab/>
            </w:r>
            <w:r w:rsidR="004621D6">
              <w:rPr>
                <w:noProof/>
                <w:webHidden/>
              </w:rPr>
              <w:fldChar w:fldCharType="begin"/>
            </w:r>
            <w:r w:rsidR="004621D6">
              <w:rPr>
                <w:noProof/>
                <w:webHidden/>
              </w:rPr>
              <w:instrText xml:space="preserve"> PAGEREF _Toc8638160 \h </w:instrText>
            </w:r>
            <w:r w:rsidR="004621D6">
              <w:rPr>
                <w:noProof/>
                <w:webHidden/>
              </w:rPr>
            </w:r>
            <w:r w:rsidR="004621D6">
              <w:rPr>
                <w:noProof/>
                <w:webHidden/>
              </w:rPr>
              <w:fldChar w:fldCharType="separate"/>
            </w:r>
            <w:r w:rsidR="004621D6">
              <w:rPr>
                <w:noProof/>
                <w:webHidden/>
              </w:rPr>
              <w:t>8</w:t>
            </w:r>
            <w:r w:rsidR="004621D6">
              <w:rPr>
                <w:noProof/>
                <w:webHidden/>
              </w:rPr>
              <w:fldChar w:fldCharType="end"/>
            </w:r>
          </w:hyperlink>
        </w:p>
        <w:p w14:paraId="3DC8B105" w14:textId="7F9E45D6" w:rsidR="004621D6" w:rsidRDefault="00C73AC8">
          <w:pPr>
            <w:pStyle w:val="Verzeichnis2"/>
            <w:rPr>
              <w:rFonts w:asciiTheme="minorHAnsi" w:eastAsiaTheme="minorEastAsia" w:hAnsiTheme="minorHAnsi"/>
              <w:noProof/>
              <w:sz w:val="22"/>
              <w:lang w:val="de-CH" w:eastAsia="de-CH"/>
            </w:rPr>
          </w:pPr>
          <w:hyperlink w:anchor="_Toc8638161" w:history="1">
            <w:r w:rsidR="004621D6" w:rsidRPr="00A96556">
              <w:rPr>
                <w:rStyle w:val="Hyperlink"/>
                <w:noProof/>
                <w:lang w:val="de-CH"/>
              </w:rPr>
              <w:t>1.5</w:t>
            </w:r>
            <w:r w:rsidR="004621D6">
              <w:rPr>
                <w:rFonts w:asciiTheme="minorHAnsi" w:eastAsiaTheme="minorEastAsia" w:hAnsiTheme="minorHAnsi"/>
                <w:noProof/>
                <w:sz w:val="22"/>
                <w:lang w:val="de-CH" w:eastAsia="de-CH"/>
              </w:rPr>
              <w:tab/>
            </w:r>
            <w:r w:rsidR="004621D6" w:rsidRPr="00A96556">
              <w:rPr>
                <w:rStyle w:val="Hyperlink"/>
                <w:noProof/>
                <w:lang w:val="de-CH"/>
              </w:rPr>
              <w:t>Passagiertransport</w:t>
            </w:r>
            <w:r w:rsidR="004621D6">
              <w:rPr>
                <w:noProof/>
                <w:webHidden/>
              </w:rPr>
              <w:tab/>
            </w:r>
            <w:r w:rsidR="004621D6">
              <w:rPr>
                <w:noProof/>
                <w:webHidden/>
              </w:rPr>
              <w:fldChar w:fldCharType="begin"/>
            </w:r>
            <w:r w:rsidR="004621D6">
              <w:rPr>
                <w:noProof/>
                <w:webHidden/>
              </w:rPr>
              <w:instrText xml:space="preserve"> PAGEREF _Toc8638161 \h </w:instrText>
            </w:r>
            <w:r w:rsidR="004621D6">
              <w:rPr>
                <w:noProof/>
                <w:webHidden/>
              </w:rPr>
            </w:r>
            <w:r w:rsidR="004621D6">
              <w:rPr>
                <w:noProof/>
                <w:webHidden/>
              </w:rPr>
              <w:fldChar w:fldCharType="separate"/>
            </w:r>
            <w:r w:rsidR="004621D6">
              <w:rPr>
                <w:noProof/>
                <w:webHidden/>
              </w:rPr>
              <w:t>8</w:t>
            </w:r>
            <w:r w:rsidR="004621D6">
              <w:rPr>
                <w:noProof/>
                <w:webHidden/>
              </w:rPr>
              <w:fldChar w:fldCharType="end"/>
            </w:r>
          </w:hyperlink>
        </w:p>
        <w:p w14:paraId="573BD8A5" w14:textId="503512D4" w:rsidR="004621D6" w:rsidRDefault="00C73AC8">
          <w:pPr>
            <w:pStyle w:val="Verzeichnis2"/>
            <w:rPr>
              <w:rFonts w:asciiTheme="minorHAnsi" w:eastAsiaTheme="minorEastAsia" w:hAnsiTheme="minorHAnsi"/>
              <w:noProof/>
              <w:sz w:val="22"/>
              <w:lang w:val="de-CH" w:eastAsia="de-CH"/>
            </w:rPr>
          </w:pPr>
          <w:hyperlink w:anchor="_Toc8638162" w:history="1">
            <w:r w:rsidR="004621D6" w:rsidRPr="00A96556">
              <w:rPr>
                <w:rStyle w:val="Hyperlink"/>
                <w:noProof/>
                <w:lang w:val="de-CH"/>
              </w:rPr>
              <w:t>1.6</w:t>
            </w:r>
            <w:r w:rsidR="004621D6">
              <w:rPr>
                <w:rFonts w:asciiTheme="minorHAnsi" w:eastAsiaTheme="minorEastAsia" w:hAnsiTheme="minorHAnsi"/>
                <w:noProof/>
                <w:sz w:val="22"/>
                <w:lang w:val="de-CH" w:eastAsia="de-CH"/>
              </w:rPr>
              <w:tab/>
            </w:r>
            <w:r w:rsidR="004621D6" w:rsidRPr="00A96556">
              <w:rPr>
                <w:rStyle w:val="Hyperlink"/>
                <w:noProof/>
                <w:lang w:val="de-CH"/>
              </w:rPr>
              <w:t>Ausschluss von der Beförderung</w:t>
            </w:r>
            <w:r w:rsidR="004621D6">
              <w:rPr>
                <w:noProof/>
                <w:webHidden/>
              </w:rPr>
              <w:tab/>
            </w:r>
            <w:r w:rsidR="004621D6">
              <w:rPr>
                <w:noProof/>
                <w:webHidden/>
              </w:rPr>
              <w:fldChar w:fldCharType="begin"/>
            </w:r>
            <w:r w:rsidR="004621D6">
              <w:rPr>
                <w:noProof/>
                <w:webHidden/>
              </w:rPr>
              <w:instrText xml:space="preserve"> PAGEREF _Toc8638162 \h </w:instrText>
            </w:r>
            <w:r w:rsidR="004621D6">
              <w:rPr>
                <w:noProof/>
                <w:webHidden/>
              </w:rPr>
            </w:r>
            <w:r w:rsidR="004621D6">
              <w:rPr>
                <w:noProof/>
                <w:webHidden/>
              </w:rPr>
              <w:fldChar w:fldCharType="separate"/>
            </w:r>
            <w:r w:rsidR="004621D6">
              <w:rPr>
                <w:noProof/>
                <w:webHidden/>
              </w:rPr>
              <w:t>9</w:t>
            </w:r>
            <w:r w:rsidR="004621D6">
              <w:rPr>
                <w:noProof/>
                <w:webHidden/>
              </w:rPr>
              <w:fldChar w:fldCharType="end"/>
            </w:r>
          </w:hyperlink>
        </w:p>
        <w:p w14:paraId="2DF304E3" w14:textId="476EEF9D" w:rsidR="004621D6" w:rsidRDefault="00C73AC8">
          <w:pPr>
            <w:pStyle w:val="Verzeichnis2"/>
            <w:rPr>
              <w:rFonts w:asciiTheme="minorHAnsi" w:eastAsiaTheme="minorEastAsia" w:hAnsiTheme="minorHAnsi"/>
              <w:noProof/>
              <w:sz w:val="22"/>
              <w:lang w:val="de-CH" w:eastAsia="de-CH"/>
            </w:rPr>
          </w:pPr>
          <w:hyperlink w:anchor="_Toc8638163" w:history="1">
            <w:r w:rsidR="004621D6" w:rsidRPr="00A96556">
              <w:rPr>
                <w:rStyle w:val="Hyperlink"/>
                <w:noProof/>
                <w:lang w:val="de-CH"/>
              </w:rPr>
              <w:t>1.7</w:t>
            </w:r>
            <w:r w:rsidR="004621D6">
              <w:rPr>
                <w:rFonts w:asciiTheme="minorHAnsi" w:eastAsiaTheme="minorEastAsia" w:hAnsiTheme="minorHAnsi"/>
                <w:noProof/>
                <w:sz w:val="22"/>
                <w:lang w:val="de-CH" w:eastAsia="de-CH"/>
              </w:rPr>
              <w:tab/>
            </w:r>
            <w:r w:rsidR="004621D6" w:rsidRPr="00A96556">
              <w:rPr>
                <w:rStyle w:val="Hyperlink"/>
                <w:noProof/>
                <w:lang w:val="de-CH"/>
              </w:rPr>
              <w:t>Beförderungsbedingungen</w:t>
            </w:r>
            <w:r w:rsidR="004621D6">
              <w:rPr>
                <w:noProof/>
                <w:webHidden/>
              </w:rPr>
              <w:tab/>
            </w:r>
            <w:r w:rsidR="004621D6">
              <w:rPr>
                <w:noProof/>
                <w:webHidden/>
              </w:rPr>
              <w:fldChar w:fldCharType="begin"/>
            </w:r>
            <w:r w:rsidR="004621D6">
              <w:rPr>
                <w:noProof/>
                <w:webHidden/>
              </w:rPr>
              <w:instrText xml:space="preserve"> PAGEREF _Toc8638163 \h </w:instrText>
            </w:r>
            <w:r w:rsidR="004621D6">
              <w:rPr>
                <w:noProof/>
                <w:webHidden/>
              </w:rPr>
            </w:r>
            <w:r w:rsidR="004621D6">
              <w:rPr>
                <w:noProof/>
                <w:webHidden/>
              </w:rPr>
              <w:fldChar w:fldCharType="separate"/>
            </w:r>
            <w:r w:rsidR="004621D6">
              <w:rPr>
                <w:noProof/>
                <w:webHidden/>
              </w:rPr>
              <w:t>9</w:t>
            </w:r>
            <w:r w:rsidR="004621D6">
              <w:rPr>
                <w:noProof/>
                <w:webHidden/>
              </w:rPr>
              <w:fldChar w:fldCharType="end"/>
            </w:r>
          </w:hyperlink>
        </w:p>
        <w:p w14:paraId="5F0F5539" w14:textId="2410270A" w:rsidR="004621D6" w:rsidRDefault="00C73AC8">
          <w:pPr>
            <w:pStyle w:val="Verzeichnis2"/>
            <w:rPr>
              <w:rFonts w:asciiTheme="minorHAnsi" w:eastAsiaTheme="minorEastAsia" w:hAnsiTheme="minorHAnsi"/>
              <w:noProof/>
              <w:sz w:val="22"/>
              <w:lang w:val="de-CH" w:eastAsia="de-CH"/>
            </w:rPr>
          </w:pPr>
          <w:hyperlink w:anchor="_Toc8638164" w:history="1">
            <w:r w:rsidR="004621D6" w:rsidRPr="00A96556">
              <w:rPr>
                <w:rStyle w:val="Hyperlink"/>
                <w:noProof/>
                <w:lang w:val="de-CH"/>
              </w:rPr>
              <w:t>1.8</w:t>
            </w:r>
            <w:r w:rsidR="004621D6">
              <w:rPr>
                <w:rFonts w:asciiTheme="minorHAnsi" w:eastAsiaTheme="minorEastAsia" w:hAnsiTheme="minorHAnsi"/>
                <w:noProof/>
                <w:sz w:val="22"/>
                <w:lang w:val="de-CH" w:eastAsia="de-CH"/>
              </w:rPr>
              <w:tab/>
            </w:r>
            <w:r w:rsidR="004621D6" w:rsidRPr="00A96556">
              <w:rPr>
                <w:rStyle w:val="Hyperlink"/>
                <w:noProof/>
                <w:lang w:val="de-CH"/>
              </w:rPr>
              <w:t>Einweisung der Passagiere und des Bodenpersonals</w:t>
            </w:r>
            <w:r w:rsidR="004621D6">
              <w:rPr>
                <w:noProof/>
                <w:webHidden/>
              </w:rPr>
              <w:tab/>
            </w:r>
            <w:r w:rsidR="004621D6">
              <w:rPr>
                <w:noProof/>
                <w:webHidden/>
              </w:rPr>
              <w:fldChar w:fldCharType="begin"/>
            </w:r>
            <w:r w:rsidR="004621D6">
              <w:rPr>
                <w:noProof/>
                <w:webHidden/>
              </w:rPr>
              <w:instrText xml:space="preserve"> PAGEREF _Toc8638164 \h </w:instrText>
            </w:r>
            <w:r w:rsidR="004621D6">
              <w:rPr>
                <w:noProof/>
                <w:webHidden/>
              </w:rPr>
            </w:r>
            <w:r w:rsidR="004621D6">
              <w:rPr>
                <w:noProof/>
                <w:webHidden/>
              </w:rPr>
              <w:fldChar w:fldCharType="separate"/>
            </w:r>
            <w:r w:rsidR="004621D6">
              <w:rPr>
                <w:noProof/>
                <w:webHidden/>
              </w:rPr>
              <w:t>9</w:t>
            </w:r>
            <w:r w:rsidR="004621D6">
              <w:rPr>
                <w:noProof/>
                <w:webHidden/>
              </w:rPr>
              <w:fldChar w:fldCharType="end"/>
            </w:r>
          </w:hyperlink>
        </w:p>
        <w:p w14:paraId="6A4566F6" w14:textId="173022C2" w:rsidR="004621D6" w:rsidRDefault="00C73AC8">
          <w:pPr>
            <w:pStyle w:val="Verzeichnis2"/>
            <w:rPr>
              <w:rFonts w:asciiTheme="minorHAnsi" w:eastAsiaTheme="minorEastAsia" w:hAnsiTheme="minorHAnsi"/>
              <w:noProof/>
              <w:sz w:val="22"/>
              <w:lang w:val="de-CH" w:eastAsia="de-CH"/>
            </w:rPr>
          </w:pPr>
          <w:hyperlink w:anchor="_Toc8638165" w:history="1">
            <w:r w:rsidR="004621D6" w:rsidRPr="00A96556">
              <w:rPr>
                <w:rStyle w:val="Hyperlink"/>
                <w:noProof/>
                <w:lang w:val="de-CH"/>
              </w:rPr>
              <w:t>1.9</w:t>
            </w:r>
            <w:r w:rsidR="004621D6">
              <w:rPr>
                <w:rFonts w:asciiTheme="minorHAnsi" w:eastAsiaTheme="minorEastAsia" w:hAnsiTheme="minorHAnsi"/>
                <w:noProof/>
                <w:sz w:val="22"/>
                <w:lang w:val="de-CH" w:eastAsia="de-CH"/>
              </w:rPr>
              <w:tab/>
            </w:r>
            <w:r w:rsidR="004621D6" w:rsidRPr="00A96556">
              <w:rPr>
                <w:rStyle w:val="Hyperlink"/>
                <w:noProof/>
                <w:lang w:val="de-CH"/>
              </w:rPr>
              <w:t>Versicherungsdeckung</w:t>
            </w:r>
            <w:r w:rsidR="004621D6">
              <w:rPr>
                <w:noProof/>
                <w:webHidden/>
              </w:rPr>
              <w:tab/>
            </w:r>
            <w:r w:rsidR="004621D6">
              <w:rPr>
                <w:noProof/>
                <w:webHidden/>
              </w:rPr>
              <w:fldChar w:fldCharType="begin"/>
            </w:r>
            <w:r w:rsidR="004621D6">
              <w:rPr>
                <w:noProof/>
                <w:webHidden/>
              </w:rPr>
              <w:instrText xml:space="preserve"> PAGEREF _Toc8638165 \h </w:instrText>
            </w:r>
            <w:r w:rsidR="004621D6">
              <w:rPr>
                <w:noProof/>
                <w:webHidden/>
              </w:rPr>
            </w:r>
            <w:r w:rsidR="004621D6">
              <w:rPr>
                <w:noProof/>
                <w:webHidden/>
              </w:rPr>
              <w:fldChar w:fldCharType="separate"/>
            </w:r>
            <w:r w:rsidR="004621D6">
              <w:rPr>
                <w:noProof/>
                <w:webHidden/>
              </w:rPr>
              <w:t>10</w:t>
            </w:r>
            <w:r w:rsidR="004621D6">
              <w:rPr>
                <w:noProof/>
                <w:webHidden/>
              </w:rPr>
              <w:fldChar w:fldCharType="end"/>
            </w:r>
          </w:hyperlink>
        </w:p>
        <w:p w14:paraId="038BE3DB" w14:textId="4F349E1A" w:rsidR="004621D6" w:rsidRDefault="00C73AC8">
          <w:pPr>
            <w:pStyle w:val="Verzeichnis2"/>
            <w:rPr>
              <w:rFonts w:asciiTheme="minorHAnsi" w:eastAsiaTheme="minorEastAsia" w:hAnsiTheme="minorHAnsi"/>
              <w:noProof/>
              <w:sz w:val="22"/>
              <w:lang w:val="de-CH" w:eastAsia="de-CH"/>
            </w:rPr>
          </w:pPr>
          <w:hyperlink w:anchor="_Toc8638166" w:history="1">
            <w:r w:rsidR="004621D6" w:rsidRPr="00A96556">
              <w:rPr>
                <w:rStyle w:val="Hyperlink"/>
                <w:noProof/>
                <w:lang w:val="de-CH"/>
              </w:rPr>
              <w:t>1.10</w:t>
            </w:r>
            <w:r w:rsidR="004621D6">
              <w:rPr>
                <w:rFonts w:asciiTheme="minorHAnsi" w:eastAsiaTheme="minorEastAsia" w:hAnsiTheme="minorHAnsi"/>
                <w:noProof/>
                <w:sz w:val="22"/>
                <w:lang w:val="de-CH" w:eastAsia="de-CH"/>
              </w:rPr>
              <w:tab/>
            </w:r>
            <w:r w:rsidR="004621D6" w:rsidRPr="00A96556">
              <w:rPr>
                <w:rStyle w:val="Hyperlink"/>
                <w:noProof/>
                <w:lang w:val="de-CH"/>
              </w:rPr>
              <w:t>Mitzuführende Borddokumente</w:t>
            </w:r>
            <w:r w:rsidR="004621D6">
              <w:rPr>
                <w:noProof/>
                <w:webHidden/>
              </w:rPr>
              <w:tab/>
            </w:r>
            <w:r w:rsidR="004621D6">
              <w:rPr>
                <w:noProof/>
                <w:webHidden/>
              </w:rPr>
              <w:fldChar w:fldCharType="begin"/>
            </w:r>
            <w:r w:rsidR="004621D6">
              <w:rPr>
                <w:noProof/>
                <w:webHidden/>
              </w:rPr>
              <w:instrText xml:space="preserve"> PAGEREF _Toc8638166 \h </w:instrText>
            </w:r>
            <w:r w:rsidR="004621D6">
              <w:rPr>
                <w:noProof/>
                <w:webHidden/>
              </w:rPr>
            </w:r>
            <w:r w:rsidR="004621D6">
              <w:rPr>
                <w:noProof/>
                <w:webHidden/>
              </w:rPr>
              <w:fldChar w:fldCharType="separate"/>
            </w:r>
            <w:r w:rsidR="004621D6">
              <w:rPr>
                <w:noProof/>
                <w:webHidden/>
              </w:rPr>
              <w:t>10</w:t>
            </w:r>
            <w:r w:rsidR="004621D6">
              <w:rPr>
                <w:noProof/>
                <w:webHidden/>
              </w:rPr>
              <w:fldChar w:fldCharType="end"/>
            </w:r>
          </w:hyperlink>
        </w:p>
        <w:p w14:paraId="28B0FF09" w14:textId="18B1B8D8" w:rsidR="004621D6" w:rsidRDefault="00C73AC8">
          <w:pPr>
            <w:pStyle w:val="Verzeichnis2"/>
            <w:rPr>
              <w:rFonts w:asciiTheme="minorHAnsi" w:eastAsiaTheme="minorEastAsia" w:hAnsiTheme="minorHAnsi"/>
              <w:noProof/>
              <w:sz w:val="22"/>
              <w:lang w:val="de-CH" w:eastAsia="de-CH"/>
            </w:rPr>
          </w:pPr>
          <w:hyperlink w:anchor="_Toc8638167" w:history="1">
            <w:r w:rsidR="004621D6" w:rsidRPr="00A96556">
              <w:rPr>
                <w:rStyle w:val="Hyperlink"/>
                <w:noProof/>
                <w:lang w:val="de-CH"/>
              </w:rPr>
              <w:t>1.11</w:t>
            </w:r>
            <w:r w:rsidR="004621D6">
              <w:rPr>
                <w:rFonts w:asciiTheme="minorHAnsi" w:eastAsiaTheme="minorEastAsia" w:hAnsiTheme="minorHAnsi"/>
                <w:noProof/>
                <w:sz w:val="22"/>
                <w:lang w:val="de-CH" w:eastAsia="de-CH"/>
              </w:rPr>
              <w:tab/>
            </w:r>
            <w:r w:rsidR="004621D6" w:rsidRPr="00A96556">
              <w:rPr>
                <w:rStyle w:val="Hyperlink"/>
                <w:noProof/>
                <w:lang w:val="de-CH"/>
              </w:rPr>
              <w:t>Qualifikationsnachweise</w:t>
            </w:r>
            <w:r w:rsidR="004621D6">
              <w:rPr>
                <w:noProof/>
                <w:webHidden/>
              </w:rPr>
              <w:tab/>
            </w:r>
            <w:r w:rsidR="004621D6">
              <w:rPr>
                <w:noProof/>
                <w:webHidden/>
              </w:rPr>
              <w:fldChar w:fldCharType="begin"/>
            </w:r>
            <w:r w:rsidR="004621D6">
              <w:rPr>
                <w:noProof/>
                <w:webHidden/>
              </w:rPr>
              <w:instrText xml:space="preserve"> PAGEREF _Toc8638167 \h </w:instrText>
            </w:r>
            <w:r w:rsidR="004621D6">
              <w:rPr>
                <w:noProof/>
                <w:webHidden/>
              </w:rPr>
            </w:r>
            <w:r w:rsidR="004621D6">
              <w:rPr>
                <w:noProof/>
                <w:webHidden/>
              </w:rPr>
              <w:fldChar w:fldCharType="separate"/>
            </w:r>
            <w:r w:rsidR="004621D6">
              <w:rPr>
                <w:noProof/>
                <w:webHidden/>
              </w:rPr>
              <w:t>11</w:t>
            </w:r>
            <w:r w:rsidR="004621D6">
              <w:rPr>
                <w:noProof/>
                <w:webHidden/>
              </w:rPr>
              <w:fldChar w:fldCharType="end"/>
            </w:r>
          </w:hyperlink>
        </w:p>
        <w:p w14:paraId="2934B1C5" w14:textId="36C87360" w:rsidR="004621D6" w:rsidRDefault="00C73AC8">
          <w:pPr>
            <w:pStyle w:val="Verzeichnis2"/>
            <w:rPr>
              <w:rFonts w:asciiTheme="minorHAnsi" w:eastAsiaTheme="minorEastAsia" w:hAnsiTheme="minorHAnsi"/>
              <w:noProof/>
              <w:sz w:val="22"/>
              <w:lang w:val="de-CH" w:eastAsia="de-CH"/>
            </w:rPr>
          </w:pPr>
          <w:hyperlink w:anchor="_Toc8638168" w:history="1">
            <w:r w:rsidR="004621D6" w:rsidRPr="00A96556">
              <w:rPr>
                <w:rStyle w:val="Hyperlink"/>
                <w:noProof/>
                <w:lang w:val="de-CH"/>
              </w:rPr>
              <w:t>1.12</w:t>
            </w:r>
            <w:r w:rsidR="004621D6">
              <w:rPr>
                <w:rFonts w:asciiTheme="minorHAnsi" w:eastAsiaTheme="minorEastAsia" w:hAnsiTheme="minorHAnsi"/>
                <w:noProof/>
                <w:sz w:val="22"/>
                <w:lang w:val="de-CH" w:eastAsia="de-CH"/>
              </w:rPr>
              <w:tab/>
            </w:r>
            <w:r w:rsidR="004621D6" w:rsidRPr="00A96556">
              <w:rPr>
                <w:rStyle w:val="Hyperlink"/>
                <w:noProof/>
                <w:lang w:val="de-CH"/>
              </w:rPr>
              <w:t>Verantwortung für die Gültigkeit von Lizenzen und Berechtigungen</w:t>
            </w:r>
            <w:r w:rsidR="004621D6">
              <w:rPr>
                <w:noProof/>
                <w:webHidden/>
              </w:rPr>
              <w:tab/>
            </w:r>
            <w:r w:rsidR="004621D6">
              <w:rPr>
                <w:noProof/>
                <w:webHidden/>
              </w:rPr>
              <w:fldChar w:fldCharType="begin"/>
            </w:r>
            <w:r w:rsidR="004621D6">
              <w:rPr>
                <w:noProof/>
                <w:webHidden/>
              </w:rPr>
              <w:instrText xml:space="preserve"> PAGEREF _Toc8638168 \h </w:instrText>
            </w:r>
            <w:r w:rsidR="004621D6">
              <w:rPr>
                <w:noProof/>
                <w:webHidden/>
              </w:rPr>
            </w:r>
            <w:r w:rsidR="004621D6">
              <w:rPr>
                <w:noProof/>
                <w:webHidden/>
              </w:rPr>
              <w:fldChar w:fldCharType="separate"/>
            </w:r>
            <w:r w:rsidR="004621D6">
              <w:rPr>
                <w:noProof/>
                <w:webHidden/>
              </w:rPr>
              <w:t>11</w:t>
            </w:r>
            <w:r w:rsidR="004621D6">
              <w:rPr>
                <w:noProof/>
                <w:webHidden/>
              </w:rPr>
              <w:fldChar w:fldCharType="end"/>
            </w:r>
          </w:hyperlink>
        </w:p>
        <w:p w14:paraId="6594A091" w14:textId="38FF1485" w:rsidR="004621D6" w:rsidRDefault="00C73AC8">
          <w:pPr>
            <w:pStyle w:val="Verzeichnis2"/>
            <w:rPr>
              <w:rFonts w:asciiTheme="minorHAnsi" w:eastAsiaTheme="minorEastAsia" w:hAnsiTheme="minorHAnsi"/>
              <w:noProof/>
              <w:sz w:val="22"/>
              <w:lang w:val="de-CH" w:eastAsia="de-CH"/>
            </w:rPr>
          </w:pPr>
          <w:hyperlink w:anchor="_Toc8638169" w:history="1">
            <w:r w:rsidR="004621D6" w:rsidRPr="00A96556">
              <w:rPr>
                <w:rStyle w:val="Hyperlink"/>
                <w:noProof/>
                <w:lang w:val="de-CH"/>
              </w:rPr>
              <w:t>1.13</w:t>
            </w:r>
            <w:r w:rsidR="004621D6">
              <w:rPr>
                <w:rFonts w:asciiTheme="minorHAnsi" w:eastAsiaTheme="minorEastAsia" w:hAnsiTheme="minorHAnsi"/>
                <w:noProof/>
                <w:sz w:val="22"/>
                <w:lang w:val="de-CH" w:eastAsia="de-CH"/>
              </w:rPr>
              <w:tab/>
            </w:r>
            <w:r w:rsidR="004621D6" w:rsidRPr="00A96556">
              <w:rPr>
                <w:rStyle w:val="Hyperlink"/>
                <w:noProof/>
                <w:lang w:val="de-CH"/>
              </w:rPr>
              <w:t>Erneuerung von ärztlichen Zertifikaten, Lizenzen und Berechtigungen</w:t>
            </w:r>
            <w:r w:rsidR="004621D6">
              <w:rPr>
                <w:noProof/>
                <w:webHidden/>
              </w:rPr>
              <w:tab/>
            </w:r>
            <w:r w:rsidR="004621D6">
              <w:rPr>
                <w:noProof/>
                <w:webHidden/>
              </w:rPr>
              <w:fldChar w:fldCharType="begin"/>
            </w:r>
            <w:r w:rsidR="004621D6">
              <w:rPr>
                <w:noProof/>
                <w:webHidden/>
              </w:rPr>
              <w:instrText xml:space="preserve"> PAGEREF _Toc8638169 \h </w:instrText>
            </w:r>
            <w:r w:rsidR="004621D6">
              <w:rPr>
                <w:noProof/>
                <w:webHidden/>
              </w:rPr>
            </w:r>
            <w:r w:rsidR="004621D6">
              <w:rPr>
                <w:noProof/>
                <w:webHidden/>
              </w:rPr>
              <w:fldChar w:fldCharType="separate"/>
            </w:r>
            <w:r w:rsidR="004621D6">
              <w:rPr>
                <w:noProof/>
                <w:webHidden/>
              </w:rPr>
              <w:t>11</w:t>
            </w:r>
            <w:r w:rsidR="004621D6">
              <w:rPr>
                <w:noProof/>
                <w:webHidden/>
              </w:rPr>
              <w:fldChar w:fldCharType="end"/>
            </w:r>
          </w:hyperlink>
        </w:p>
        <w:p w14:paraId="11E0B7E4" w14:textId="04F235B5" w:rsidR="004621D6" w:rsidRDefault="00C73AC8">
          <w:pPr>
            <w:pStyle w:val="Verzeichnis2"/>
            <w:rPr>
              <w:rFonts w:asciiTheme="minorHAnsi" w:eastAsiaTheme="minorEastAsia" w:hAnsiTheme="minorHAnsi"/>
              <w:noProof/>
              <w:sz w:val="22"/>
              <w:lang w:val="de-CH" w:eastAsia="de-CH"/>
            </w:rPr>
          </w:pPr>
          <w:hyperlink w:anchor="_Toc8638170" w:history="1">
            <w:r w:rsidR="004621D6" w:rsidRPr="00A96556">
              <w:rPr>
                <w:rStyle w:val="Hyperlink"/>
                <w:noProof/>
                <w:lang w:val="de-CH"/>
              </w:rPr>
              <w:t>1.14</w:t>
            </w:r>
            <w:r w:rsidR="004621D6">
              <w:rPr>
                <w:rFonts w:asciiTheme="minorHAnsi" w:eastAsiaTheme="minorEastAsia" w:hAnsiTheme="minorHAnsi"/>
                <w:noProof/>
                <w:sz w:val="22"/>
                <w:lang w:val="de-CH" w:eastAsia="de-CH"/>
              </w:rPr>
              <w:tab/>
            </w:r>
            <w:r w:rsidR="004621D6" w:rsidRPr="00A96556">
              <w:rPr>
                <w:rStyle w:val="Hyperlink"/>
                <w:noProof/>
                <w:lang w:val="de-CH"/>
              </w:rPr>
              <w:t>Periodische Wiederholungsausbildungen</w:t>
            </w:r>
            <w:r w:rsidR="004621D6">
              <w:rPr>
                <w:noProof/>
                <w:webHidden/>
              </w:rPr>
              <w:tab/>
            </w:r>
            <w:r w:rsidR="004621D6">
              <w:rPr>
                <w:noProof/>
                <w:webHidden/>
              </w:rPr>
              <w:fldChar w:fldCharType="begin"/>
            </w:r>
            <w:r w:rsidR="004621D6">
              <w:rPr>
                <w:noProof/>
                <w:webHidden/>
              </w:rPr>
              <w:instrText xml:space="preserve"> PAGEREF _Toc8638170 \h </w:instrText>
            </w:r>
            <w:r w:rsidR="004621D6">
              <w:rPr>
                <w:noProof/>
                <w:webHidden/>
              </w:rPr>
            </w:r>
            <w:r w:rsidR="004621D6">
              <w:rPr>
                <w:noProof/>
                <w:webHidden/>
              </w:rPr>
              <w:fldChar w:fldCharType="separate"/>
            </w:r>
            <w:r w:rsidR="004621D6">
              <w:rPr>
                <w:noProof/>
                <w:webHidden/>
              </w:rPr>
              <w:t>12</w:t>
            </w:r>
            <w:r w:rsidR="004621D6">
              <w:rPr>
                <w:noProof/>
                <w:webHidden/>
              </w:rPr>
              <w:fldChar w:fldCharType="end"/>
            </w:r>
          </w:hyperlink>
        </w:p>
        <w:p w14:paraId="74FB57CD" w14:textId="3FD901C8" w:rsidR="004621D6" w:rsidRDefault="00C73AC8">
          <w:pPr>
            <w:pStyle w:val="Verzeichnis2"/>
            <w:rPr>
              <w:rFonts w:asciiTheme="minorHAnsi" w:eastAsiaTheme="minorEastAsia" w:hAnsiTheme="minorHAnsi"/>
              <w:noProof/>
              <w:sz w:val="22"/>
              <w:lang w:val="de-CH" w:eastAsia="de-CH"/>
            </w:rPr>
          </w:pPr>
          <w:hyperlink w:anchor="_Toc8638171" w:history="1">
            <w:r w:rsidR="004621D6" w:rsidRPr="00A96556">
              <w:rPr>
                <w:rStyle w:val="Hyperlink"/>
                <w:noProof/>
                <w:lang w:val="de-CH"/>
              </w:rPr>
              <w:t>1.14.1</w:t>
            </w:r>
            <w:r w:rsidR="004621D6">
              <w:rPr>
                <w:rFonts w:asciiTheme="minorHAnsi" w:eastAsiaTheme="minorEastAsia" w:hAnsiTheme="minorHAnsi"/>
                <w:noProof/>
                <w:sz w:val="22"/>
                <w:lang w:val="de-CH" w:eastAsia="de-CH"/>
              </w:rPr>
              <w:tab/>
            </w:r>
            <w:r w:rsidR="004621D6" w:rsidRPr="00A96556">
              <w:rPr>
                <w:rStyle w:val="Hyperlink"/>
                <w:noProof/>
                <w:lang w:val="de-CH"/>
              </w:rPr>
              <w:t>Wiederholungsausbildung Erste Hilfe und Feuerlöscher</w:t>
            </w:r>
            <w:r w:rsidR="004621D6">
              <w:rPr>
                <w:noProof/>
                <w:webHidden/>
              </w:rPr>
              <w:tab/>
            </w:r>
            <w:r w:rsidR="004621D6">
              <w:rPr>
                <w:noProof/>
                <w:webHidden/>
              </w:rPr>
              <w:fldChar w:fldCharType="begin"/>
            </w:r>
            <w:r w:rsidR="004621D6">
              <w:rPr>
                <w:noProof/>
                <w:webHidden/>
              </w:rPr>
              <w:instrText xml:space="preserve"> PAGEREF _Toc8638171 \h </w:instrText>
            </w:r>
            <w:r w:rsidR="004621D6">
              <w:rPr>
                <w:noProof/>
                <w:webHidden/>
              </w:rPr>
            </w:r>
            <w:r w:rsidR="004621D6">
              <w:rPr>
                <w:noProof/>
                <w:webHidden/>
              </w:rPr>
              <w:fldChar w:fldCharType="separate"/>
            </w:r>
            <w:r w:rsidR="004621D6">
              <w:rPr>
                <w:noProof/>
                <w:webHidden/>
              </w:rPr>
              <w:t>12</w:t>
            </w:r>
            <w:r w:rsidR="004621D6">
              <w:rPr>
                <w:noProof/>
                <w:webHidden/>
              </w:rPr>
              <w:fldChar w:fldCharType="end"/>
            </w:r>
          </w:hyperlink>
        </w:p>
        <w:p w14:paraId="69645998" w14:textId="0AEAAA6D" w:rsidR="004621D6" w:rsidRDefault="00C73AC8">
          <w:pPr>
            <w:pStyle w:val="Verzeichnis2"/>
            <w:rPr>
              <w:rFonts w:asciiTheme="minorHAnsi" w:eastAsiaTheme="minorEastAsia" w:hAnsiTheme="minorHAnsi"/>
              <w:noProof/>
              <w:sz w:val="22"/>
              <w:lang w:val="de-CH" w:eastAsia="de-CH"/>
            </w:rPr>
          </w:pPr>
          <w:hyperlink w:anchor="_Toc8638172" w:history="1">
            <w:r w:rsidR="004621D6" w:rsidRPr="00A96556">
              <w:rPr>
                <w:rStyle w:val="Hyperlink"/>
                <w:noProof/>
                <w:lang w:val="de-CH"/>
              </w:rPr>
              <w:t>1.14.2</w:t>
            </w:r>
            <w:r w:rsidR="004621D6">
              <w:rPr>
                <w:rFonts w:asciiTheme="minorHAnsi" w:eastAsiaTheme="minorEastAsia" w:hAnsiTheme="minorHAnsi"/>
                <w:noProof/>
                <w:sz w:val="22"/>
                <w:lang w:val="de-CH" w:eastAsia="de-CH"/>
              </w:rPr>
              <w:tab/>
            </w:r>
            <w:r w:rsidR="004621D6" w:rsidRPr="00A96556">
              <w:rPr>
                <w:rStyle w:val="Hyperlink"/>
                <w:noProof/>
                <w:lang w:val="de-CH"/>
              </w:rPr>
              <w:t>Wiederholungsausbildung Flug- und den Bodenbetrieb</w:t>
            </w:r>
            <w:r w:rsidR="004621D6">
              <w:rPr>
                <w:noProof/>
                <w:webHidden/>
              </w:rPr>
              <w:tab/>
            </w:r>
            <w:r w:rsidR="004621D6">
              <w:rPr>
                <w:noProof/>
                <w:webHidden/>
              </w:rPr>
              <w:fldChar w:fldCharType="begin"/>
            </w:r>
            <w:r w:rsidR="004621D6">
              <w:rPr>
                <w:noProof/>
                <w:webHidden/>
              </w:rPr>
              <w:instrText xml:space="preserve"> PAGEREF _Toc8638172 \h </w:instrText>
            </w:r>
            <w:r w:rsidR="004621D6">
              <w:rPr>
                <w:noProof/>
                <w:webHidden/>
              </w:rPr>
            </w:r>
            <w:r w:rsidR="004621D6">
              <w:rPr>
                <w:noProof/>
                <w:webHidden/>
              </w:rPr>
              <w:fldChar w:fldCharType="separate"/>
            </w:r>
            <w:r w:rsidR="004621D6">
              <w:rPr>
                <w:noProof/>
                <w:webHidden/>
              </w:rPr>
              <w:t>12</w:t>
            </w:r>
            <w:r w:rsidR="004621D6">
              <w:rPr>
                <w:noProof/>
                <w:webHidden/>
              </w:rPr>
              <w:fldChar w:fldCharType="end"/>
            </w:r>
          </w:hyperlink>
        </w:p>
        <w:p w14:paraId="49CDFB74" w14:textId="7226DE1F" w:rsidR="004621D6" w:rsidRDefault="00C73AC8">
          <w:pPr>
            <w:pStyle w:val="Verzeichnis2"/>
            <w:rPr>
              <w:rFonts w:asciiTheme="minorHAnsi" w:eastAsiaTheme="minorEastAsia" w:hAnsiTheme="minorHAnsi"/>
              <w:noProof/>
              <w:sz w:val="22"/>
              <w:lang w:val="de-CH" w:eastAsia="de-CH"/>
            </w:rPr>
          </w:pPr>
          <w:hyperlink w:anchor="_Toc8638173" w:history="1">
            <w:r w:rsidR="004621D6" w:rsidRPr="00A96556">
              <w:rPr>
                <w:rStyle w:val="Hyperlink"/>
                <w:noProof/>
                <w:lang w:val="de-CH"/>
              </w:rPr>
              <w:t>1.14.3</w:t>
            </w:r>
            <w:r w:rsidR="004621D6">
              <w:rPr>
                <w:rFonts w:asciiTheme="minorHAnsi" w:eastAsiaTheme="minorEastAsia" w:hAnsiTheme="minorHAnsi"/>
                <w:noProof/>
                <w:sz w:val="22"/>
                <w:lang w:val="de-CH" w:eastAsia="de-CH"/>
              </w:rPr>
              <w:tab/>
            </w:r>
            <w:r w:rsidR="004621D6" w:rsidRPr="00A96556">
              <w:rPr>
                <w:rStyle w:val="Hyperlink"/>
                <w:noProof/>
                <w:lang w:val="de-CH"/>
              </w:rPr>
              <w:t>Befähigungsprüfung (OPC)</w:t>
            </w:r>
            <w:r w:rsidR="004621D6">
              <w:rPr>
                <w:noProof/>
                <w:webHidden/>
              </w:rPr>
              <w:tab/>
            </w:r>
            <w:r w:rsidR="004621D6">
              <w:rPr>
                <w:noProof/>
                <w:webHidden/>
              </w:rPr>
              <w:fldChar w:fldCharType="begin"/>
            </w:r>
            <w:r w:rsidR="004621D6">
              <w:rPr>
                <w:noProof/>
                <w:webHidden/>
              </w:rPr>
              <w:instrText xml:space="preserve"> PAGEREF _Toc8638173 \h </w:instrText>
            </w:r>
            <w:r w:rsidR="004621D6">
              <w:rPr>
                <w:noProof/>
                <w:webHidden/>
              </w:rPr>
            </w:r>
            <w:r w:rsidR="004621D6">
              <w:rPr>
                <w:noProof/>
                <w:webHidden/>
              </w:rPr>
              <w:fldChar w:fldCharType="separate"/>
            </w:r>
            <w:r w:rsidR="004621D6">
              <w:rPr>
                <w:noProof/>
                <w:webHidden/>
              </w:rPr>
              <w:t>12</w:t>
            </w:r>
            <w:r w:rsidR="004621D6">
              <w:rPr>
                <w:noProof/>
                <w:webHidden/>
              </w:rPr>
              <w:fldChar w:fldCharType="end"/>
            </w:r>
          </w:hyperlink>
        </w:p>
        <w:p w14:paraId="7E3465CE" w14:textId="7B7ABCD6" w:rsidR="004621D6" w:rsidRDefault="00C73AC8">
          <w:pPr>
            <w:pStyle w:val="Verzeichnis2"/>
            <w:rPr>
              <w:rFonts w:asciiTheme="minorHAnsi" w:eastAsiaTheme="minorEastAsia" w:hAnsiTheme="minorHAnsi"/>
              <w:noProof/>
              <w:sz w:val="22"/>
              <w:lang w:val="de-CH" w:eastAsia="de-CH"/>
            </w:rPr>
          </w:pPr>
          <w:hyperlink w:anchor="_Toc8638174" w:history="1">
            <w:r w:rsidR="004621D6" w:rsidRPr="00A96556">
              <w:rPr>
                <w:rStyle w:val="Hyperlink"/>
                <w:noProof/>
                <w:lang w:val="de-CH"/>
              </w:rPr>
              <w:t>1.14.4</w:t>
            </w:r>
            <w:r w:rsidR="004621D6">
              <w:rPr>
                <w:rFonts w:asciiTheme="minorHAnsi" w:eastAsiaTheme="minorEastAsia" w:hAnsiTheme="minorHAnsi"/>
                <w:noProof/>
                <w:sz w:val="22"/>
                <w:lang w:val="de-CH" w:eastAsia="de-CH"/>
              </w:rPr>
              <w:tab/>
            </w:r>
            <w:r w:rsidR="004621D6" w:rsidRPr="00A96556">
              <w:rPr>
                <w:rStyle w:val="Hyperlink"/>
                <w:noProof/>
                <w:lang w:val="de-CH"/>
              </w:rPr>
              <w:t>Aufzeichnung</w:t>
            </w:r>
            <w:r w:rsidR="004621D6">
              <w:rPr>
                <w:noProof/>
                <w:webHidden/>
              </w:rPr>
              <w:tab/>
            </w:r>
            <w:r w:rsidR="004621D6">
              <w:rPr>
                <w:noProof/>
                <w:webHidden/>
              </w:rPr>
              <w:fldChar w:fldCharType="begin"/>
            </w:r>
            <w:r w:rsidR="004621D6">
              <w:rPr>
                <w:noProof/>
                <w:webHidden/>
              </w:rPr>
              <w:instrText xml:space="preserve"> PAGEREF _Toc8638174 \h </w:instrText>
            </w:r>
            <w:r w:rsidR="004621D6">
              <w:rPr>
                <w:noProof/>
                <w:webHidden/>
              </w:rPr>
            </w:r>
            <w:r w:rsidR="004621D6">
              <w:rPr>
                <w:noProof/>
                <w:webHidden/>
              </w:rPr>
              <w:fldChar w:fldCharType="separate"/>
            </w:r>
            <w:r w:rsidR="004621D6">
              <w:rPr>
                <w:noProof/>
                <w:webHidden/>
              </w:rPr>
              <w:t>12</w:t>
            </w:r>
            <w:r w:rsidR="004621D6">
              <w:rPr>
                <w:noProof/>
                <w:webHidden/>
              </w:rPr>
              <w:fldChar w:fldCharType="end"/>
            </w:r>
          </w:hyperlink>
        </w:p>
        <w:p w14:paraId="3B3299C8" w14:textId="1560B677" w:rsidR="004621D6" w:rsidRDefault="00C73AC8">
          <w:pPr>
            <w:pStyle w:val="Verzeichnis2"/>
            <w:rPr>
              <w:rFonts w:asciiTheme="minorHAnsi" w:eastAsiaTheme="minorEastAsia" w:hAnsiTheme="minorHAnsi"/>
              <w:noProof/>
              <w:sz w:val="22"/>
              <w:lang w:val="de-CH" w:eastAsia="de-CH"/>
            </w:rPr>
          </w:pPr>
          <w:hyperlink w:anchor="_Toc8638175" w:history="1">
            <w:r w:rsidR="004621D6" w:rsidRPr="00A96556">
              <w:rPr>
                <w:rStyle w:val="Hyperlink"/>
                <w:noProof/>
                <w:lang w:val="de-CH"/>
              </w:rPr>
              <w:t>1.15</w:t>
            </w:r>
            <w:r w:rsidR="004621D6">
              <w:rPr>
                <w:rFonts w:asciiTheme="minorHAnsi" w:eastAsiaTheme="minorEastAsia" w:hAnsiTheme="minorHAnsi"/>
                <w:noProof/>
                <w:sz w:val="22"/>
                <w:lang w:val="de-CH" w:eastAsia="de-CH"/>
              </w:rPr>
              <w:tab/>
            </w:r>
            <w:r w:rsidR="004621D6" w:rsidRPr="00A96556">
              <w:rPr>
                <w:rStyle w:val="Hyperlink"/>
                <w:noProof/>
                <w:lang w:val="de-CH"/>
              </w:rPr>
              <w:t>Dienst- und Flugzeitregelung</w:t>
            </w:r>
            <w:r w:rsidR="004621D6">
              <w:rPr>
                <w:noProof/>
                <w:webHidden/>
              </w:rPr>
              <w:tab/>
            </w:r>
            <w:r w:rsidR="004621D6">
              <w:rPr>
                <w:noProof/>
                <w:webHidden/>
              </w:rPr>
              <w:fldChar w:fldCharType="begin"/>
            </w:r>
            <w:r w:rsidR="004621D6">
              <w:rPr>
                <w:noProof/>
                <w:webHidden/>
              </w:rPr>
              <w:instrText xml:space="preserve"> PAGEREF _Toc8638175 \h </w:instrText>
            </w:r>
            <w:r w:rsidR="004621D6">
              <w:rPr>
                <w:noProof/>
                <w:webHidden/>
              </w:rPr>
            </w:r>
            <w:r w:rsidR="004621D6">
              <w:rPr>
                <w:noProof/>
                <w:webHidden/>
              </w:rPr>
              <w:fldChar w:fldCharType="separate"/>
            </w:r>
            <w:r w:rsidR="004621D6">
              <w:rPr>
                <w:noProof/>
                <w:webHidden/>
              </w:rPr>
              <w:t>12</w:t>
            </w:r>
            <w:r w:rsidR="004621D6">
              <w:rPr>
                <w:noProof/>
                <w:webHidden/>
              </w:rPr>
              <w:fldChar w:fldCharType="end"/>
            </w:r>
          </w:hyperlink>
        </w:p>
        <w:p w14:paraId="1F425092" w14:textId="11DB07A4" w:rsidR="004621D6" w:rsidRDefault="00C73AC8">
          <w:pPr>
            <w:pStyle w:val="Verzeichnis2"/>
            <w:rPr>
              <w:rFonts w:asciiTheme="minorHAnsi" w:eastAsiaTheme="minorEastAsia" w:hAnsiTheme="minorHAnsi"/>
              <w:noProof/>
              <w:sz w:val="22"/>
              <w:lang w:val="de-CH" w:eastAsia="de-CH"/>
            </w:rPr>
          </w:pPr>
          <w:hyperlink w:anchor="_Toc8638176" w:history="1">
            <w:r w:rsidR="004621D6" w:rsidRPr="00A96556">
              <w:rPr>
                <w:rStyle w:val="Hyperlink"/>
                <w:noProof/>
                <w:lang w:val="de-CH"/>
              </w:rPr>
              <w:t>1.16</w:t>
            </w:r>
            <w:r w:rsidR="004621D6">
              <w:rPr>
                <w:rFonts w:asciiTheme="minorHAnsi" w:eastAsiaTheme="minorEastAsia" w:hAnsiTheme="minorHAnsi"/>
                <w:noProof/>
                <w:sz w:val="22"/>
                <w:lang w:val="de-CH" w:eastAsia="de-CH"/>
              </w:rPr>
              <w:tab/>
            </w:r>
            <w:r w:rsidR="004621D6" w:rsidRPr="00A96556">
              <w:rPr>
                <w:rStyle w:val="Hyperlink"/>
                <w:noProof/>
                <w:lang w:val="de-CH"/>
              </w:rPr>
              <w:t>Fahrtenaufzeichnung</w:t>
            </w:r>
            <w:r w:rsidR="004621D6">
              <w:rPr>
                <w:noProof/>
                <w:webHidden/>
              </w:rPr>
              <w:tab/>
            </w:r>
            <w:r w:rsidR="004621D6">
              <w:rPr>
                <w:noProof/>
                <w:webHidden/>
              </w:rPr>
              <w:fldChar w:fldCharType="begin"/>
            </w:r>
            <w:r w:rsidR="004621D6">
              <w:rPr>
                <w:noProof/>
                <w:webHidden/>
              </w:rPr>
              <w:instrText xml:space="preserve"> PAGEREF _Toc8638176 \h </w:instrText>
            </w:r>
            <w:r w:rsidR="004621D6">
              <w:rPr>
                <w:noProof/>
                <w:webHidden/>
              </w:rPr>
            </w:r>
            <w:r w:rsidR="004621D6">
              <w:rPr>
                <w:noProof/>
                <w:webHidden/>
              </w:rPr>
              <w:fldChar w:fldCharType="separate"/>
            </w:r>
            <w:r w:rsidR="004621D6">
              <w:rPr>
                <w:noProof/>
                <w:webHidden/>
              </w:rPr>
              <w:t>13</w:t>
            </w:r>
            <w:r w:rsidR="004621D6">
              <w:rPr>
                <w:noProof/>
                <w:webHidden/>
              </w:rPr>
              <w:fldChar w:fldCharType="end"/>
            </w:r>
          </w:hyperlink>
        </w:p>
        <w:p w14:paraId="4E19AC62" w14:textId="7FE60632" w:rsidR="004621D6" w:rsidRDefault="00C73AC8">
          <w:pPr>
            <w:pStyle w:val="Verzeichnis2"/>
            <w:rPr>
              <w:rFonts w:asciiTheme="minorHAnsi" w:eastAsiaTheme="minorEastAsia" w:hAnsiTheme="minorHAnsi"/>
              <w:noProof/>
              <w:sz w:val="22"/>
              <w:lang w:val="de-CH" w:eastAsia="de-CH"/>
            </w:rPr>
          </w:pPr>
          <w:hyperlink w:anchor="_Toc8638177" w:history="1">
            <w:r w:rsidR="004621D6" w:rsidRPr="00A96556">
              <w:rPr>
                <w:rStyle w:val="Hyperlink"/>
                <w:noProof/>
                <w:lang w:val="de-CH"/>
              </w:rPr>
              <w:t>1.16.1</w:t>
            </w:r>
            <w:r w:rsidR="004621D6">
              <w:rPr>
                <w:rFonts w:asciiTheme="minorHAnsi" w:eastAsiaTheme="minorEastAsia" w:hAnsiTheme="minorHAnsi"/>
                <w:noProof/>
                <w:sz w:val="22"/>
                <w:lang w:val="de-CH" w:eastAsia="de-CH"/>
              </w:rPr>
              <w:tab/>
            </w:r>
            <w:r w:rsidR="004621D6" w:rsidRPr="00A96556">
              <w:rPr>
                <w:rStyle w:val="Hyperlink"/>
                <w:noProof/>
                <w:lang w:val="de-CH"/>
              </w:rPr>
              <w:t>Fahrtenbuch des Ballons</w:t>
            </w:r>
            <w:r w:rsidR="004621D6">
              <w:rPr>
                <w:noProof/>
                <w:webHidden/>
              </w:rPr>
              <w:tab/>
            </w:r>
            <w:r w:rsidR="004621D6">
              <w:rPr>
                <w:noProof/>
                <w:webHidden/>
              </w:rPr>
              <w:fldChar w:fldCharType="begin"/>
            </w:r>
            <w:r w:rsidR="004621D6">
              <w:rPr>
                <w:noProof/>
                <w:webHidden/>
              </w:rPr>
              <w:instrText xml:space="preserve"> PAGEREF _Toc8638177 \h </w:instrText>
            </w:r>
            <w:r w:rsidR="004621D6">
              <w:rPr>
                <w:noProof/>
                <w:webHidden/>
              </w:rPr>
            </w:r>
            <w:r w:rsidR="004621D6">
              <w:rPr>
                <w:noProof/>
                <w:webHidden/>
              </w:rPr>
              <w:fldChar w:fldCharType="separate"/>
            </w:r>
            <w:r w:rsidR="004621D6">
              <w:rPr>
                <w:noProof/>
                <w:webHidden/>
              </w:rPr>
              <w:t>13</w:t>
            </w:r>
            <w:r w:rsidR="004621D6">
              <w:rPr>
                <w:noProof/>
                <w:webHidden/>
              </w:rPr>
              <w:fldChar w:fldCharType="end"/>
            </w:r>
          </w:hyperlink>
        </w:p>
        <w:p w14:paraId="49F7000C" w14:textId="3FB1668A" w:rsidR="004621D6" w:rsidRDefault="00C73AC8">
          <w:pPr>
            <w:pStyle w:val="Verzeichnis2"/>
            <w:rPr>
              <w:rFonts w:asciiTheme="minorHAnsi" w:eastAsiaTheme="minorEastAsia" w:hAnsiTheme="minorHAnsi"/>
              <w:noProof/>
              <w:sz w:val="22"/>
              <w:lang w:val="de-CH" w:eastAsia="de-CH"/>
            </w:rPr>
          </w:pPr>
          <w:hyperlink w:anchor="_Toc8638178" w:history="1">
            <w:r w:rsidR="004621D6" w:rsidRPr="00A96556">
              <w:rPr>
                <w:rStyle w:val="Hyperlink"/>
                <w:noProof/>
                <w:lang w:val="de-CH"/>
              </w:rPr>
              <w:t>1.16.2</w:t>
            </w:r>
            <w:r w:rsidR="004621D6">
              <w:rPr>
                <w:rFonts w:asciiTheme="minorHAnsi" w:eastAsiaTheme="minorEastAsia" w:hAnsiTheme="minorHAnsi"/>
                <w:noProof/>
                <w:sz w:val="22"/>
                <w:lang w:val="de-CH" w:eastAsia="de-CH"/>
              </w:rPr>
              <w:tab/>
            </w:r>
            <w:r w:rsidR="004621D6" w:rsidRPr="00A96556">
              <w:rPr>
                <w:rStyle w:val="Hyperlink"/>
                <w:noProof/>
                <w:lang w:val="de-CH"/>
              </w:rPr>
              <w:t>Persönliches Logbuch</w:t>
            </w:r>
            <w:r w:rsidR="004621D6">
              <w:rPr>
                <w:noProof/>
                <w:webHidden/>
              </w:rPr>
              <w:tab/>
            </w:r>
            <w:r w:rsidR="004621D6">
              <w:rPr>
                <w:noProof/>
                <w:webHidden/>
              </w:rPr>
              <w:fldChar w:fldCharType="begin"/>
            </w:r>
            <w:r w:rsidR="004621D6">
              <w:rPr>
                <w:noProof/>
                <w:webHidden/>
              </w:rPr>
              <w:instrText xml:space="preserve"> PAGEREF _Toc8638178 \h </w:instrText>
            </w:r>
            <w:r w:rsidR="004621D6">
              <w:rPr>
                <w:noProof/>
                <w:webHidden/>
              </w:rPr>
            </w:r>
            <w:r w:rsidR="004621D6">
              <w:rPr>
                <w:noProof/>
                <w:webHidden/>
              </w:rPr>
              <w:fldChar w:fldCharType="separate"/>
            </w:r>
            <w:r w:rsidR="004621D6">
              <w:rPr>
                <w:noProof/>
                <w:webHidden/>
              </w:rPr>
              <w:t>13</w:t>
            </w:r>
            <w:r w:rsidR="004621D6">
              <w:rPr>
                <w:noProof/>
                <w:webHidden/>
              </w:rPr>
              <w:fldChar w:fldCharType="end"/>
            </w:r>
          </w:hyperlink>
        </w:p>
        <w:p w14:paraId="23C99B09" w14:textId="5E521221" w:rsidR="004621D6" w:rsidRDefault="00C73AC8">
          <w:pPr>
            <w:pStyle w:val="Verzeichnis2"/>
            <w:rPr>
              <w:rFonts w:asciiTheme="minorHAnsi" w:eastAsiaTheme="minorEastAsia" w:hAnsiTheme="minorHAnsi"/>
              <w:noProof/>
              <w:sz w:val="22"/>
              <w:lang w:val="de-CH" w:eastAsia="de-CH"/>
            </w:rPr>
          </w:pPr>
          <w:hyperlink w:anchor="_Toc8638179" w:history="1">
            <w:r w:rsidR="004621D6" w:rsidRPr="00A96556">
              <w:rPr>
                <w:rStyle w:val="Hyperlink"/>
                <w:noProof/>
                <w:lang w:val="de-CH"/>
              </w:rPr>
              <w:t>1.17</w:t>
            </w:r>
            <w:r w:rsidR="004621D6">
              <w:rPr>
                <w:rFonts w:asciiTheme="minorHAnsi" w:eastAsiaTheme="minorEastAsia" w:hAnsiTheme="minorHAnsi"/>
                <w:noProof/>
                <w:sz w:val="22"/>
                <w:lang w:val="de-CH" w:eastAsia="de-CH"/>
              </w:rPr>
              <w:tab/>
            </w:r>
            <w:r w:rsidR="004621D6" w:rsidRPr="00A96556">
              <w:rPr>
                <w:rStyle w:val="Hyperlink"/>
                <w:noProof/>
                <w:lang w:val="de-CH"/>
              </w:rPr>
              <w:t>Fahrtvorbereitung</w:t>
            </w:r>
            <w:r w:rsidR="004621D6">
              <w:rPr>
                <w:noProof/>
                <w:webHidden/>
              </w:rPr>
              <w:tab/>
            </w:r>
            <w:r w:rsidR="004621D6">
              <w:rPr>
                <w:noProof/>
                <w:webHidden/>
              </w:rPr>
              <w:fldChar w:fldCharType="begin"/>
            </w:r>
            <w:r w:rsidR="004621D6">
              <w:rPr>
                <w:noProof/>
                <w:webHidden/>
              </w:rPr>
              <w:instrText xml:space="preserve"> PAGEREF _Toc8638179 \h </w:instrText>
            </w:r>
            <w:r w:rsidR="004621D6">
              <w:rPr>
                <w:noProof/>
                <w:webHidden/>
              </w:rPr>
            </w:r>
            <w:r w:rsidR="004621D6">
              <w:rPr>
                <w:noProof/>
                <w:webHidden/>
              </w:rPr>
              <w:fldChar w:fldCharType="separate"/>
            </w:r>
            <w:r w:rsidR="004621D6">
              <w:rPr>
                <w:noProof/>
                <w:webHidden/>
              </w:rPr>
              <w:t>13</w:t>
            </w:r>
            <w:r w:rsidR="004621D6">
              <w:rPr>
                <w:noProof/>
                <w:webHidden/>
              </w:rPr>
              <w:fldChar w:fldCharType="end"/>
            </w:r>
          </w:hyperlink>
        </w:p>
        <w:p w14:paraId="084D7779" w14:textId="0C8723EB" w:rsidR="004621D6" w:rsidRDefault="00C73AC8">
          <w:pPr>
            <w:pStyle w:val="Verzeichnis2"/>
            <w:rPr>
              <w:rFonts w:asciiTheme="minorHAnsi" w:eastAsiaTheme="minorEastAsia" w:hAnsiTheme="minorHAnsi"/>
              <w:noProof/>
              <w:sz w:val="22"/>
              <w:lang w:val="de-CH" w:eastAsia="de-CH"/>
            </w:rPr>
          </w:pPr>
          <w:hyperlink w:anchor="_Toc8638180" w:history="1">
            <w:r w:rsidR="004621D6" w:rsidRPr="00A96556">
              <w:rPr>
                <w:rStyle w:val="Hyperlink"/>
                <w:noProof/>
                <w:lang w:val="de-CH"/>
              </w:rPr>
              <w:t>1.18</w:t>
            </w:r>
            <w:r w:rsidR="004621D6">
              <w:rPr>
                <w:rFonts w:asciiTheme="minorHAnsi" w:eastAsiaTheme="minorEastAsia" w:hAnsiTheme="minorHAnsi"/>
                <w:noProof/>
                <w:sz w:val="22"/>
                <w:lang w:val="de-CH" w:eastAsia="de-CH"/>
              </w:rPr>
              <w:tab/>
            </w:r>
            <w:r w:rsidR="004621D6" w:rsidRPr="00A96556">
              <w:rPr>
                <w:rStyle w:val="Hyperlink"/>
                <w:noProof/>
                <w:lang w:val="de-CH"/>
              </w:rPr>
              <w:t>Sicherheit (Allgemeines)</w:t>
            </w:r>
            <w:r w:rsidR="004621D6">
              <w:rPr>
                <w:noProof/>
                <w:webHidden/>
              </w:rPr>
              <w:tab/>
            </w:r>
            <w:r w:rsidR="004621D6">
              <w:rPr>
                <w:noProof/>
                <w:webHidden/>
              </w:rPr>
              <w:fldChar w:fldCharType="begin"/>
            </w:r>
            <w:r w:rsidR="004621D6">
              <w:rPr>
                <w:noProof/>
                <w:webHidden/>
              </w:rPr>
              <w:instrText xml:space="preserve"> PAGEREF _Toc8638180 \h </w:instrText>
            </w:r>
            <w:r w:rsidR="004621D6">
              <w:rPr>
                <w:noProof/>
                <w:webHidden/>
              </w:rPr>
            </w:r>
            <w:r w:rsidR="004621D6">
              <w:rPr>
                <w:noProof/>
                <w:webHidden/>
              </w:rPr>
              <w:fldChar w:fldCharType="separate"/>
            </w:r>
            <w:r w:rsidR="004621D6">
              <w:rPr>
                <w:noProof/>
                <w:webHidden/>
              </w:rPr>
              <w:t>13</w:t>
            </w:r>
            <w:r w:rsidR="004621D6">
              <w:rPr>
                <w:noProof/>
                <w:webHidden/>
              </w:rPr>
              <w:fldChar w:fldCharType="end"/>
            </w:r>
          </w:hyperlink>
        </w:p>
        <w:p w14:paraId="1EED1036" w14:textId="6FE17E8D" w:rsidR="004621D6" w:rsidRDefault="00C73AC8">
          <w:pPr>
            <w:pStyle w:val="Verzeichnis2"/>
            <w:rPr>
              <w:rFonts w:asciiTheme="minorHAnsi" w:eastAsiaTheme="minorEastAsia" w:hAnsiTheme="minorHAnsi"/>
              <w:noProof/>
              <w:sz w:val="22"/>
              <w:lang w:val="de-CH" w:eastAsia="de-CH"/>
            </w:rPr>
          </w:pPr>
          <w:hyperlink w:anchor="_Toc8638181" w:history="1">
            <w:r w:rsidR="004621D6" w:rsidRPr="00A96556">
              <w:rPr>
                <w:rStyle w:val="Hyperlink"/>
                <w:noProof/>
                <w:lang w:val="de-CH"/>
              </w:rPr>
              <w:t>1.19</w:t>
            </w:r>
            <w:r w:rsidR="004621D6">
              <w:rPr>
                <w:rFonts w:asciiTheme="minorHAnsi" w:eastAsiaTheme="minorEastAsia" w:hAnsiTheme="minorHAnsi"/>
                <w:noProof/>
                <w:sz w:val="22"/>
                <w:lang w:val="de-CH" w:eastAsia="de-CH"/>
              </w:rPr>
              <w:tab/>
            </w:r>
            <w:r w:rsidR="004621D6" w:rsidRPr="00A96556">
              <w:rPr>
                <w:rStyle w:val="Hyperlink"/>
                <w:noProof/>
                <w:lang w:val="de-CH"/>
              </w:rPr>
              <w:t>Ausrüstung</w:t>
            </w:r>
            <w:r w:rsidR="004621D6">
              <w:rPr>
                <w:noProof/>
                <w:webHidden/>
              </w:rPr>
              <w:tab/>
            </w:r>
            <w:r w:rsidR="004621D6">
              <w:rPr>
                <w:noProof/>
                <w:webHidden/>
              </w:rPr>
              <w:fldChar w:fldCharType="begin"/>
            </w:r>
            <w:r w:rsidR="004621D6">
              <w:rPr>
                <w:noProof/>
                <w:webHidden/>
              </w:rPr>
              <w:instrText xml:space="preserve"> PAGEREF _Toc8638181 \h </w:instrText>
            </w:r>
            <w:r w:rsidR="004621D6">
              <w:rPr>
                <w:noProof/>
                <w:webHidden/>
              </w:rPr>
            </w:r>
            <w:r w:rsidR="004621D6">
              <w:rPr>
                <w:noProof/>
                <w:webHidden/>
              </w:rPr>
              <w:fldChar w:fldCharType="separate"/>
            </w:r>
            <w:r w:rsidR="004621D6">
              <w:rPr>
                <w:noProof/>
                <w:webHidden/>
              </w:rPr>
              <w:t>13</w:t>
            </w:r>
            <w:r w:rsidR="004621D6">
              <w:rPr>
                <w:noProof/>
                <w:webHidden/>
              </w:rPr>
              <w:fldChar w:fldCharType="end"/>
            </w:r>
          </w:hyperlink>
        </w:p>
        <w:p w14:paraId="0793A463" w14:textId="47251887" w:rsidR="004621D6" w:rsidRDefault="00C73AC8">
          <w:pPr>
            <w:pStyle w:val="Verzeichnis2"/>
            <w:rPr>
              <w:rFonts w:asciiTheme="minorHAnsi" w:eastAsiaTheme="minorEastAsia" w:hAnsiTheme="minorHAnsi"/>
              <w:noProof/>
              <w:sz w:val="22"/>
              <w:lang w:val="de-CH" w:eastAsia="de-CH"/>
            </w:rPr>
          </w:pPr>
          <w:hyperlink w:anchor="_Toc8638182" w:history="1">
            <w:r w:rsidR="004621D6" w:rsidRPr="00A96556">
              <w:rPr>
                <w:rStyle w:val="Hyperlink"/>
                <w:noProof/>
                <w:lang w:val="de-CH"/>
              </w:rPr>
              <w:t>1.19.1</w:t>
            </w:r>
            <w:r w:rsidR="004621D6">
              <w:rPr>
                <w:rFonts w:asciiTheme="minorHAnsi" w:eastAsiaTheme="minorEastAsia" w:hAnsiTheme="minorHAnsi"/>
                <w:noProof/>
                <w:sz w:val="22"/>
                <w:lang w:val="de-CH" w:eastAsia="de-CH"/>
              </w:rPr>
              <w:tab/>
            </w:r>
            <w:r w:rsidR="004621D6" w:rsidRPr="00A96556">
              <w:rPr>
                <w:rStyle w:val="Hyperlink"/>
                <w:noProof/>
                <w:lang w:val="de-CH"/>
              </w:rPr>
              <w:t>Allgemeine Notfallausrüstung</w:t>
            </w:r>
            <w:r w:rsidR="004621D6">
              <w:rPr>
                <w:noProof/>
                <w:webHidden/>
              </w:rPr>
              <w:tab/>
            </w:r>
            <w:r w:rsidR="004621D6">
              <w:rPr>
                <w:noProof/>
                <w:webHidden/>
              </w:rPr>
              <w:fldChar w:fldCharType="begin"/>
            </w:r>
            <w:r w:rsidR="004621D6">
              <w:rPr>
                <w:noProof/>
                <w:webHidden/>
              </w:rPr>
              <w:instrText xml:space="preserve"> PAGEREF _Toc8638182 \h </w:instrText>
            </w:r>
            <w:r w:rsidR="004621D6">
              <w:rPr>
                <w:noProof/>
                <w:webHidden/>
              </w:rPr>
            </w:r>
            <w:r w:rsidR="004621D6">
              <w:rPr>
                <w:noProof/>
                <w:webHidden/>
              </w:rPr>
              <w:fldChar w:fldCharType="separate"/>
            </w:r>
            <w:r w:rsidR="004621D6">
              <w:rPr>
                <w:noProof/>
                <w:webHidden/>
              </w:rPr>
              <w:t>13</w:t>
            </w:r>
            <w:r w:rsidR="004621D6">
              <w:rPr>
                <w:noProof/>
                <w:webHidden/>
              </w:rPr>
              <w:fldChar w:fldCharType="end"/>
            </w:r>
          </w:hyperlink>
        </w:p>
        <w:p w14:paraId="4616295B" w14:textId="65B98D6B" w:rsidR="004621D6" w:rsidRDefault="00C73AC8">
          <w:pPr>
            <w:pStyle w:val="Verzeichnis2"/>
            <w:rPr>
              <w:rFonts w:asciiTheme="minorHAnsi" w:eastAsiaTheme="minorEastAsia" w:hAnsiTheme="minorHAnsi"/>
              <w:noProof/>
              <w:sz w:val="22"/>
              <w:lang w:val="de-CH" w:eastAsia="de-CH"/>
            </w:rPr>
          </w:pPr>
          <w:hyperlink w:anchor="_Toc8638183" w:history="1">
            <w:r w:rsidR="004621D6" w:rsidRPr="00A96556">
              <w:rPr>
                <w:rStyle w:val="Hyperlink"/>
                <w:noProof/>
                <w:lang w:val="de-CH"/>
              </w:rPr>
              <w:t>1.19.2</w:t>
            </w:r>
            <w:r w:rsidR="004621D6">
              <w:rPr>
                <w:rFonts w:asciiTheme="minorHAnsi" w:eastAsiaTheme="minorEastAsia" w:hAnsiTheme="minorHAnsi"/>
                <w:noProof/>
                <w:sz w:val="22"/>
                <w:lang w:val="de-CH" w:eastAsia="de-CH"/>
              </w:rPr>
              <w:tab/>
            </w:r>
            <w:r w:rsidR="004621D6" w:rsidRPr="00A96556">
              <w:rPr>
                <w:rStyle w:val="Hyperlink"/>
                <w:noProof/>
                <w:lang w:val="de-CH"/>
              </w:rPr>
              <w:t>Besondere Notfallausrüstungen</w:t>
            </w:r>
            <w:r w:rsidR="004621D6">
              <w:rPr>
                <w:noProof/>
                <w:webHidden/>
              </w:rPr>
              <w:tab/>
            </w:r>
            <w:r w:rsidR="004621D6">
              <w:rPr>
                <w:noProof/>
                <w:webHidden/>
              </w:rPr>
              <w:fldChar w:fldCharType="begin"/>
            </w:r>
            <w:r w:rsidR="004621D6">
              <w:rPr>
                <w:noProof/>
                <w:webHidden/>
              </w:rPr>
              <w:instrText xml:space="preserve"> PAGEREF _Toc8638183 \h </w:instrText>
            </w:r>
            <w:r w:rsidR="004621D6">
              <w:rPr>
                <w:noProof/>
                <w:webHidden/>
              </w:rPr>
            </w:r>
            <w:r w:rsidR="004621D6">
              <w:rPr>
                <w:noProof/>
                <w:webHidden/>
              </w:rPr>
              <w:fldChar w:fldCharType="separate"/>
            </w:r>
            <w:r w:rsidR="004621D6">
              <w:rPr>
                <w:noProof/>
                <w:webHidden/>
              </w:rPr>
              <w:t>13</w:t>
            </w:r>
            <w:r w:rsidR="004621D6">
              <w:rPr>
                <w:noProof/>
                <w:webHidden/>
              </w:rPr>
              <w:fldChar w:fldCharType="end"/>
            </w:r>
          </w:hyperlink>
        </w:p>
        <w:p w14:paraId="5B3D5529" w14:textId="6E0759E1" w:rsidR="004621D6" w:rsidRDefault="00C73AC8">
          <w:pPr>
            <w:pStyle w:val="Verzeichnis2"/>
            <w:rPr>
              <w:rFonts w:asciiTheme="minorHAnsi" w:eastAsiaTheme="minorEastAsia" w:hAnsiTheme="minorHAnsi"/>
              <w:noProof/>
              <w:sz w:val="22"/>
              <w:lang w:val="de-CH" w:eastAsia="de-CH"/>
            </w:rPr>
          </w:pPr>
          <w:hyperlink w:anchor="_Toc8638184" w:history="1">
            <w:r w:rsidR="004621D6" w:rsidRPr="00A96556">
              <w:rPr>
                <w:rStyle w:val="Hyperlink"/>
                <w:noProof/>
                <w:lang w:val="de-CH"/>
              </w:rPr>
              <w:t>1.20</w:t>
            </w:r>
            <w:r w:rsidR="004621D6">
              <w:rPr>
                <w:rFonts w:asciiTheme="minorHAnsi" w:eastAsiaTheme="minorEastAsia" w:hAnsiTheme="minorHAnsi"/>
                <w:noProof/>
                <w:sz w:val="22"/>
                <w:lang w:val="de-CH" w:eastAsia="de-CH"/>
              </w:rPr>
              <w:tab/>
            </w:r>
            <w:r w:rsidR="004621D6" w:rsidRPr="00A96556">
              <w:rPr>
                <w:rStyle w:val="Hyperlink"/>
                <w:noProof/>
                <w:lang w:val="de-CH"/>
              </w:rPr>
              <w:t>Funkkommunikation und Transponder</w:t>
            </w:r>
            <w:r w:rsidR="004621D6">
              <w:rPr>
                <w:noProof/>
                <w:webHidden/>
              </w:rPr>
              <w:tab/>
            </w:r>
            <w:r w:rsidR="004621D6">
              <w:rPr>
                <w:noProof/>
                <w:webHidden/>
              </w:rPr>
              <w:fldChar w:fldCharType="begin"/>
            </w:r>
            <w:r w:rsidR="004621D6">
              <w:rPr>
                <w:noProof/>
                <w:webHidden/>
              </w:rPr>
              <w:instrText xml:space="preserve"> PAGEREF _Toc8638184 \h </w:instrText>
            </w:r>
            <w:r w:rsidR="004621D6">
              <w:rPr>
                <w:noProof/>
                <w:webHidden/>
              </w:rPr>
            </w:r>
            <w:r w:rsidR="004621D6">
              <w:rPr>
                <w:noProof/>
                <w:webHidden/>
              </w:rPr>
              <w:fldChar w:fldCharType="separate"/>
            </w:r>
            <w:r w:rsidR="004621D6">
              <w:rPr>
                <w:noProof/>
                <w:webHidden/>
              </w:rPr>
              <w:t>14</w:t>
            </w:r>
            <w:r w:rsidR="004621D6">
              <w:rPr>
                <w:noProof/>
                <w:webHidden/>
              </w:rPr>
              <w:fldChar w:fldCharType="end"/>
            </w:r>
          </w:hyperlink>
        </w:p>
        <w:p w14:paraId="5AF8DC36" w14:textId="49465E15" w:rsidR="004621D6" w:rsidRDefault="00C73AC8">
          <w:pPr>
            <w:pStyle w:val="Verzeichnis1"/>
            <w:tabs>
              <w:tab w:val="left" w:pos="440"/>
              <w:tab w:val="right" w:leader="dot" w:pos="9060"/>
            </w:tabs>
            <w:rPr>
              <w:rFonts w:asciiTheme="minorHAnsi" w:eastAsiaTheme="minorEastAsia" w:hAnsiTheme="minorHAnsi"/>
              <w:noProof/>
              <w:sz w:val="22"/>
              <w:lang w:val="de-CH" w:eastAsia="de-CH"/>
            </w:rPr>
          </w:pPr>
          <w:hyperlink w:anchor="_Toc8638185" w:history="1">
            <w:r w:rsidR="004621D6" w:rsidRPr="00A96556">
              <w:rPr>
                <w:rStyle w:val="Hyperlink"/>
                <w:noProof/>
                <w:lang w:val="de-CH"/>
              </w:rPr>
              <w:t>2</w:t>
            </w:r>
            <w:r w:rsidR="004621D6">
              <w:rPr>
                <w:rFonts w:asciiTheme="minorHAnsi" w:eastAsiaTheme="minorEastAsia" w:hAnsiTheme="minorHAnsi"/>
                <w:noProof/>
                <w:sz w:val="22"/>
                <w:lang w:val="de-CH" w:eastAsia="de-CH"/>
              </w:rPr>
              <w:tab/>
            </w:r>
            <w:r w:rsidR="004621D6" w:rsidRPr="00A96556">
              <w:rPr>
                <w:rStyle w:val="Hyperlink"/>
                <w:noProof/>
                <w:lang w:val="de-CH"/>
              </w:rPr>
              <w:t>Betriebshandbuch Teil B</w:t>
            </w:r>
            <w:r w:rsidR="004621D6">
              <w:rPr>
                <w:noProof/>
                <w:webHidden/>
              </w:rPr>
              <w:tab/>
            </w:r>
            <w:r w:rsidR="004621D6">
              <w:rPr>
                <w:noProof/>
                <w:webHidden/>
              </w:rPr>
              <w:fldChar w:fldCharType="begin"/>
            </w:r>
            <w:r w:rsidR="004621D6">
              <w:rPr>
                <w:noProof/>
                <w:webHidden/>
              </w:rPr>
              <w:instrText xml:space="preserve"> PAGEREF _Toc8638185 \h </w:instrText>
            </w:r>
            <w:r w:rsidR="004621D6">
              <w:rPr>
                <w:noProof/>
                <w:webHidden/>
              </w:rPr>
            </w:r>
            <w:r w:rsidR="004621D6">
              <w:rPr>
                <w:noProof/>
                <w:webHidden/>
              </w:rPr>
              <w:fldChar w:fldCharType="separate"/>
            </w:r>
            <w:r w:rsidR="004621D6">
              <w:rPr>
                <w:noProof/>
                <w:webHidden/>
              </w:rPr>
              <w:t>15</w:t>
            </w:r>
            <w:r w:rsidR="004621D6">
              <w:rPr>
                <w:noProof/>
                <w:webHidden/>
              </w:rPr>
              <w:fldChar w:fldCharType="end"/>
            </w:r>
          </w:hyperlink>
        </w:p>
        <w:p w14:paraId="1824E70D" w14:textId="20F68C83" w:rsidR="004621D6" w:rsidRDefault="00C73AC8">
          <w:pPr>
            <w:pStyle w:val="Verzeichnis2"/>
            <w:rPr>
              <w:rFonts w:asciiTheme="minorHAnsi" w:eastAsiaTheme="minorEastAsia" w:hAnsiTheme="minorHAnsi"/>
              <w:noProof/>
              <w:sz w:val="22"/>
              <w:lang w:val="de-CH" w:eastAsia="de-CH"/>
            </w:rPr>
          </w:pPr>
          <w:hyperlink w:anchor="_Toc8638186" w:history="1">
            <w:r w:rsidR="004621D6" w:rsidRPr="00A96556">
              <w:rPr>
                <w:rStyle w:val="Hyperlink"/>
                <w:noProof/>
                <w:lang w:val="de-CH"/>
              </w:rPr>
              <w:t>2.1</w:t>
            </w:r>
            <w:r w:rsidR="004621D6">
              <w:rPr>
                <w:rFonts w:asciiTheme="minorHAnsi" w:eastAsiaTheme="minorEastAsia" w:hAnsiTheme="minorHAnsi"/>
                <w:noProof/>
                <w:sz w:val="22"/>
                <w:lang w:val="de-CH" w:eastAsia="de-CH"/>
              </w:rPr>
              <w:tab/>
            </w:r>
            <w:r w:rsidR="004621D6" w:rsidRPr="00A96556">
              <w:rPr>
                <w:rStyle w:val="Hyperlink"/>
                <w:noProof/>
                <w:lang w:val="de-CH"/>
              </w:rPr>
              <w:t>Liste der Ballone</w:t>
            </w:r>
            <w:r w:rsidR="004621D6">
              <w:rPr>
                <w:noProof/>
                <w:webHidden/>
              </w:rPr>
              <w:tab/>
            </w:r>
            <w:r w:rsidR="004621D6">
              <w:rPr>
                <w:noProof/>
                <w:webHidden/>
              </w:rPr>
              <w:fldChar w:fldCharType="begin"/>
            </w:r>
            <w:r w:rsidR="004621D6">
              <w:rPr>
                <w:noProof/>
                <w:webHidden/>
              </w:rPr>
              <w:instrText xml:space="preserve"> PAGEREF _Toc8638186 \h </w:instrText>
            </w:r>
            <w:r w:rsidR="004621D6">
              <w:rPr>
                <w:noProof/>
                <w:webHidden/>
              </w:rPr>
            </w:r>
            <w:r w:rsidR="004621D6">
              <w:rPr>
                <w:noProof/>
                <w:webHidden/>
              </w:rPr>
              <w:fldChar w:fldCharType="separate"/>
            </w:r>
            <w:r w:rsidR="004621D6">
              <w:rPr>
                <w:noProof/>
                <w:webHidden/>
              </w:rPr>
              <w:t>15</w:t>
            </w:r>
            <w:r w:rsidR="004621D6">
              <w:rPr>
                <w:noProof/>
                <w:webHidden/>
              </w:rPr>
              <w:fldChar w:fldCharType="end"/>
            </w:r>
          </w:hyperlink>
        </w:p>
        <w:p w14:paraId="5AC0929F" w14:textId="587B4285" w:rsidR="004621D6" w:rsidRDefault="00C73AC8">
          <w:pPr>
            <w:pStyle w:val="Verzeichnis2"/>
            <w:rPr>
              <w:rFonts w:asciiTheme="minorHAnsi" w:eastAsiaTheme="minorEastAsia" w:hAnsiTheme="minorHAnsi"/>
              <w:noProof/>
              <w:sz w:val="22"/>
              <w:lang w:val="de-CH" w:eastAsia="de-CH"/>
            </w:rPr>
          </w:pPr>
          <w:hyperlink w:anchor="_Toc8638187" w:history="1">
            <w:r w:rsidR="004621D6" w:rsidRPr="00A96556">
              <w:rPr>
                <w:rStyle w:val="Hyperlink"/>
                <w:noProof/>
                <w:lang w:val="de-CH"/>
              </w:rPr>
              <w:t>2.2</w:t>
            </w:r>
            <w:r w:rsidR="004621D6">
              <w:rPr>
                <w:rFonts w:asciiTheme="minorHAnsi" w:eastAsiaTheme="minorEastAsia" w:hAnsiTheme="minorHAnsi"/>
                <w:noProof/>
                <w:sz w:val="22"/>
                <w:lang w:val="de-CH" w:eastAsia="de-CH"/>
              </w:rPr>
              <w:tab/>
            </w:r>
            <w:r w:rsidR="004621D6" w:rsidRPr="00A96556">
              <w:rPr>
                <w:rStyle w:val="Hyperlink"/>
                <w:noProof/>
                <w:lang w:val="de-CH"/>
              </w:rPr>
              <w:t>Standardbetriebsverfahren</w:t>
            </w:r>
            <w:r w:rsidR="004621D6">
              <w:rPr>
                <w:noProof/>
                <w:webHidden/>
              </w:rPr>
              <w:tab/>
            </w:r>
            <w:r w:rsidR="004621D6">
              <w:rPr>
                <w:noProof/>
                <w:webHidden/>
              </w:rPr>
              <w:fldChar w:fldCharType="begin"/>
            </w:r>
            <w:r w:rsidR="004621D6">
              <w:rPr>
                <w:noProof/>
                <w:webHidden/>
              </w:rPr>
              <w:instrText xml:space="preserve"> PAGEREF _Toc8638187 \h </w:instrText>
            </w:r>
            <w:r w:rsidR="004621D6">
              <w:rPr>
                <w:noProof/>
                <w:webHidden/>
              </w:rPr>
            </w:r>
            <w:r w:rsidR="004621D6">
              <w:rPr>
                <w:noProof/>
                <w:webHidden/>
              </w:rPr>
              <w:fldChar w:fldCharType="separate"/>
            </w:r>
            <w:r w:rsidR="004621D6">
              <w:rPr>
                <w:noProof/>
                <w:webHidden/>
              </w:rPr>
              <w:t>15</w:t>
            </w:r>
            <w:r w:rsidR="004621D6">
              <w:rPr>
                <w:noProof/>
                <w:webHidden/>
              </w:rPr>
              <w:fldChar w:fldCharType="end"/>
            </w:r>
          </w:hyperlink>
        </w:p>
        <w:p w14:paraId="28C5C0BE" w14:textId="1BD321F2" w:rsidR="004621D6" w:rsidRDefault="00C73AC8">
          <w:pPr>
            <w:pStyle w:val="Verzeichnis2"/>
            <w:rPr>
              <w:rFonts w:asciiTheme="minorHAnsi" w:eastAsiaTheme="minorEastAsia" w:hAnsiTheme="minorHAnsi"/>
              <w:noProof/>
              <w:sz w:val="22"/>
              <w:lang w:val="de-CH" w:eastAsia="de-CH"/>
            </w:rPr>
          </w:pPr>
          <w:hyperlink w:anchor="_Toc8638188" w:history="1">
            <w:r w:rsidR="004621D6" w:rsidRPr="00A96556">
              <w:rPr>
                <w:rStyle w:val="Hyperlink"/>
                <w:noProof/>
                <w:lang w:val="de-CH"/>
              </w:rPr>
              <w:t>2.3</w:t>
            </w:r>
            <w:r w:rsidR="004621D6">
              <w:rPr>
                <w:rFonts w:asciiTheme="minorHAnsi" w:eastAsiaTheme="minorEastAsia" w:hAnsiTheme="minorHAnsi"/>
                <w:noProof/>
                <w:sz w:val="22"/>
                <w:lang w:val="de-CH" w:eastAsia="de-CH"/>
              </w:rPr>
              <w:tab/>
            </w:r>
            <w:r w:rsidR="004621D6" w:rsidRPr="00A96556">
              <w:rPr>
                <w:rStyle w:val="Hyperlink"/>
                <w:noProof/>
                <w:lang w:val="de-CH"/>
              </w:rPr>
              <w:t>Betriebsgrenzen</w:t>
            </w:r>
            <w:r w:rsidR="004621D6">
              <w:rPr>
                <w:noProof/>
                <w:webHidden/>
              </w:rPr>
              <w:tab/>
            </w:r>
            <w:r w:rsidR="004621D6">
              <w:rPr>
                <w:noProof/>
                <w:webHidden/>
              </w:rPr>
              <w:fldChar w:fldCharType="begin"/>
            </w:r>
            <w:r w:rsidR="004621D6">
              <w:rPr>
                <w:noProof/>
                <w:webHidden/>
              </w:rPr>
              <w:instrText xml:space="preserve"> PAGEREF _Toc8638188 \h </w:instrText>
            </w:r>
            <w:r w:rsidR="004621D6">
              <w:rPr>
                <w:noProof/>
                <w:webHidden/>
              </w:rPr>
            </w:r>
            <w:r w:rsidR="004621D6">
              <w:rPr>
                <w:noProof/>
                <w:webHidden/>
              </w:rPr>
              <w:fldChar w:fldCharType="separate"/>
            </w:r>
            <w:r w:rsidR="004621D6">
              <w:rPr>
                <w:noProof/>
                <w:webHidden/>
              </w:rPr>
              <w:t>15</w:t>
            </w:r>
            <w:r w:rsidR="004621D6">
              <w:rPr>
                <w:noProof/>
                <w:webHidden/>
              </w:rPr>
              <w:fldChar w:fldCharType="end"/>
            </w:r>
          </w:hyperlink>
        </w:p>
        <w:p w14:paraId="458010D7" w14:textId="34C7619A" w:rsidR="004621D6" w:rsidRDefault="00C73AC8">
          <w:pPr>
            <w:pStyle w:val="Verzeichnis2"/>
            <w:rPr>
              <w:rFonts w:asciiTheme="minorHAnsi" w:eastAsiaTheme="minorEastAsia" w:hAnsiTheme="minorHAnsi"/>
              <w:noProof/>
              <w:sz w:val="22"/>
              <w:lang w:val="de-CH" w:eastAsia="de-CH"/>
            </w:rPr>
          </w:pPr>
          <w:hyperlink w:anchor="_Toc8638189" w:history="1">
            <w:r w:rsidR="004621D6" w:rsidRPr="00A96556">
              <w:rPr>
                <w:rStyle w:val="Hyperlink"/>
                <w:noProof/>
                <w:lang w:val="de-CH"/>
              </w:rPr>
              <w:t>2.4</w:t>
            </w:r>
            <w:r w:rsidR="004621D6">
              <w:rPr>
                <w:rFonts w:asciiTheme="minorHAnsi" w:eastAsiaTheme="minorEastAsia" w:hAnsiTheme="minorHAnsi"/>
                <w:noProof/>
                <w:sz w:val="22"/>
                <w:lang w:val="de-CH" w:eastAsia="de-CH"/>
              </w:rPr>
              <w:tab/>
            </w:r>
            <w:r w:rsidR="004621D6" w:rsidRPr="00A96556">
              <w:rPr>
                <w:rStyle w:val="Hyperlink"/>
                <w:noProof/>
                <w:lang w:val="de-CH"/>
              </w:rPr>
              <w:t>Normalbetrieb</w:t>
            </w:r>
            <w:r w:rsidR="004621D6">
              <w:rPr>
                <w:noProof/>
                <w:webHidden/>
              </w:rPr>
              <w:tab/>
            </w:r>
            <w:r w:rsidR="004621D6">
              <w:rPr>
                <w:noProof/>
                <w:webHidden/>
              </w:rPr>
              <w:fldChar w:fldCharType="begin"/>
            </w:r>
            <w:r w:rsidR="004621D6">
              <w:rPr>
                <w:noProof/>
                <w:webHidden/>
              </w:rPr>
              <w:instrText xml:space="preserve"> PAGEREF _Toc8638189 \h </w:instrText>
            </w:r>
            <w:r w:rsidR="004621D6">
              <w:rPr>
                <w:noProof/>
                <w:webHidden/>
              </w:rPr>
            </w:r>
            <w:r w:rsidR="004621D6">
              <w:rPr>
                <w:noProof/>
                <w:webHidden/>
              </w:rPr>
              <w:fldChar w:fldCharType="separate"/>
            </w:r>
            <w:r w:rsidR="004621D6">
              <w:rPr>
                <w:noProof/>
                <w:webHidden/>
              </w:rPr>
              <w:t>15</w:t>
            </w:r>
            <w:r w:rsidR="004621D6">
              <w:rPr>
                <w:noProof/>
                <w:webHidden/>
              </w:rPr>
              <w:fldChar w:fldCharType="end"/>
            </w:r>
          </w:hyperlink>
        </w:p>
        <w:p w14:paraId="5D12DD73" w14:textId="210B47ED" w:rsidR="004621D6" w:rsidRDefault="00C73AC8">
          <w:pPr>
            <w:pStyle w:val="Verzeichnis2"/>
            <w:rPr>
              <w:rFonts w:asciiTheme="minorHAnsi" w:eastAsiaTheme="minorEastAsia" w:hAnsiTheme="minorHAnsi"/>
              <w:noProof/>
              <w:sz w:val="22"/>
              <w:lang w:val="de-CH" w:eastAsia="de-CH"/>
            </w:rPr>
          </w:pPr>
          <w:hyperlink w:anchor="_Toc8638190" w:history="1">
            <w:r w:rsidR="004621D6" w:rsidRPr="00A96556">
              <w:rPr>
                <w:rStyle w:val="Hyperlink"/>
                <w:noProof/>
                <w:lang w:val="de-CH"/>
              </w:rPr>
              <w:t>2.5</w:t>
            </w:r>
            <w:r w:rsidR="004621D6">
              <w:rPr>
                <w:rFonts w:asciiTheme="minorHAnsi" w:eastAsiaTheme="minorEastAsia" w:hAnsiTheme="minorHAnsi"/>
                <w:noProof/>
                <w:sz w:val="22"/>
                <w:lang w:val="de-CH" w:eastAsia="de-CH"/>
              </w:rPr>
              <w:tab/>
            </w:r>
            <w:r w:rsidR="004621D6" w:rsidRPr="00A96556">
              <w:rPr>
                <w:rStyle w:val="Hyperlink"/>
                <w:noProof/>
                <w:lang w:val="de-CH"/>
              </w:rPr>
              <w:t>Notverfahren</w:t>
            </w:r>
            <w:r w:rsidR="004621D6">
              <w:rPr>
                <w:noProof/>
                <w:webHidden/>
              </w:rPr>
              <w:tab/>
            </w:r>
            <w:r w:rsidR="004621D6">
              <w:rPr>
                <w:noProof/>
                <w:webHidden/>
              </w:rPr>
              <w:fldChar w:fldCharType="begin"/>
            </w:r>
            <w:r w:rsidR="004621D6">
              <w:rPr>
                <w:noProof/>
                <w:webHidden/>
              </w:rPr>
              <w:instrText xml:space="preserve"> PAGEREF _Toc8638190 \h </w:instrText>
            </w:r>
            <w:r w:rsidR="004621D6">
              <w:rPr>
                <w:noProof/>
                <w:webHidden/>
              </w:rPr>
            </w:r>
            <w:r w:rsidR="004621D6">
              <w:rPr>
                <w:noProof/>
                <w:webHidden/>
              </w:rPr>
              <w:fldChar w:fldCharType="separate"/>
            </w:r>
            <w:r w:rsidR="004621D6">
              <w:rPr>
                <w:noProof/>
                <w:webHidden/>
              </w:rPr>
              <w:t>15</w:t>
            </w:r>
            <w:r w:rsidR="004621D6">
              <w:rPr>
                <w:noProof/>
                <w:webHidden/>
              </w:rPr>
              <w:fldChar w:fldCharType="end"/>
            </w:r>
          </w:hyperlink>
        </w:p>
        <w:p w14:paraId="37C65A59" w14:textId="1EBAF36A" w:rsidR="004621D6" w:rsidRDefault="00C73AC8">
          <w:pPr>
            <w:pStyle w:val="Verzeichnis2"/>
            <w:rPr>
              <w:rFonts w:asciiTheme="minorHAnsi" w:eastAsiaTheme="minorEastAsia" w:hAnsiTheme="minorHAnsi"/>
              <w:noProof/>
              <w:sz w:val="22"/>
              <w:lang w:val="de-CH" w:eastAsia="de-CH"/>
            </w:rPr>
          </w:pPr>
          <w:hyperlink w:anchor="_Toc8638191" w:history="1">
            <w:r w:rsidR="004621D6" w:rsidRPr="00A96556">
              <w:rPr>
                <w:rStyle w:val="Hyperlink"/>
                <w:noProof/>
                <w:lang w:val="de-CH"/>
              </w:rPr>
              <w:t>2.6</w:t>
            </w:r>
            <w:r w:rsidR="004621D6">
              <w:rPr>
                <w:rFonts w:asciiTheme="minorHAnsi" w:eastAsiaTheme="minorEastAsia" w:hAnsiTheme="minorHAnsi"/>
                <w:noProof/>
                <w:sz w:val="22"/>
                <w:lang w:val="de-CH" w:eastAsia="de-CH"/>
              </w:rPr>
              <w:tab/>
            </w:r>
            <w:r w:rsidR="004621D6" w:rsidRPr="00A96556">
              <w:rPr>
                <w:rStyle w:val="Hyperlink"/>
                <w:noProof/>
                <w:lang w:val="de-CH"/>
              </w:rPr>
              <w:t>Zulässige Mängel</w:t>
            </w:r>
            <w:r w:rsidR="004621D6">
              <w:rPr>
                <w:noProof/>
                <w:webHidden/>
              </w:rPr>
              <w:tab/>
            </w:r>
            <w:r w:rsidR="004621D6">
              <w:rPr>
                <w:noProof/>
                <w:webHidden/>
              </w:rPr>
              <w:fldChar w:fldCharType="begin"/>
            </w:r>
            <w:r w:rsidR="004621D6">
              <w:rPr>
                <w:noProof/>
                <w:webHidden/>
              </w:rPr>
              <w:instrText xml:space="preserve"> PAGEREF _Toc8638191 \h </w:instrText>
            </w:r>
            <w:r w:rsidR="004621D6">
              <w:rPr>
                <w:noProof/>
                <w:webHidden/>
              </w:rPr>
            </w:r>
            <w:r w:rsidR="004621D6">
              <w:rPr>
                <w:noProof/>
                <w:webHidden/>
              </w:rPr>
              <w:fldChar w:fldCharType="separate"/>
            </w:r>
            <w:r w:rsidR="004621D6">
              <w:rPr>
                <w:noProof/>
                <w:webHidden/>
              </w:rPr>
              <w:t>16</w:t>
            </w:r>
            <w:r w:rsidR="004621D6">
              <w:rPr>
                <w:noProof/>
                <w:webHidden/>
              </w:rPr>
              <w:fldChar w:fldCharType="end"/>
            </w:r>
          </w:hyperlink>
        </w:p>
        <w:p w14:paraId="4F84CC71" w14:textId="5C25083D" w:rsidR="004621D6" w:rsidRDefault="00C73AC8">
          <w:pPr>
            <w:pStyle w:val="Verzeichnis2"/>
            <w:rPr>
              <w:rFonts w:asciiTheme="minorHAnsi" w:eastAsiaTheme="minorEastAsia" w:hAnsiTheme="minorHAnsi"/>
              <w:noProof/>
              <w:sz w:val="22"/>
              <w:lang w:val="de-CH" w:eastAsia="de-CH"/>
            </w:rPr>
          </w:pPr>
          <w:hyperlink w:anchor="_Toc8638192" w:history="1">
            <w:r w:rsidR="004621D6" w:rsidRPr="00A96556">
              <w:rPr>
                <w:rStyle w:val="Hyperlink"/>
                <w:noProof/>
                <w:lang w:val="de-CH"/>
              </w:rPr>
              <w:t>2.7</w:t>
            </w:r>
            <w:r w:rsidR="004621D6">
              <w:rPr>
                <w:rFonts w:asciiTheme="minorHAnsi" w:eastAsiaTheme="minorEastAsia" w:hAnsiTheme="minorHAnsi"/>
                <w:noProof/>
                <w:sz w:val="22"/>
                <w:lang w:val="de-CH" w:eastAsia="de-CH"/>
              </w:rPr>
              <w:tab/>
            </w:r>
            <w:r w:rsidR="004621D6" w:rsidRPr="00A96556">
              <w:rPr>
                <w:rStyle w:val="Hyperlink"/>
                <w:noProof/>
                <w:lang w:val="de-CH"/>
              </w:rPr>
              <w:t>Zusatzsauerstoff</w:t>
            </w:r>
            <w:r w:rsidR="004621D6">
              <w:rPr>
                <w:noProof/>
                <w:webHidden/>
              </w:rPr>
              <w:tab/>
            </w:r>
            <w:r w:rsidR="004621D6">
              <w:rPr>
                <w:noProof/>
                <w:webHidden/>
              </w:rPr>
              <w:fldChar w:fldCharType="begin"/>
            </w:r>
            <w:r w:rsidR="004621D6">
              <w:rPr>
                <w:noProof/>
                <w:webHidden/>
              </w:rPr>
              <w:instrText xml:space="preserve"> PAGEREF _Toc8638192 \h </w:instrText>
            </w:r>
            <w:r w:rsidR="004621D6">
              <w:rPr>
                <w:noProof/>
                <w:webHidden/>
              </w:rPr>
            </w:r>
            <w:r w:rsidR="004621D6">
              <w:rPr>
                <w:noProof/>
                <w:webHidden/>
              </w:rPr>
              <w:fldChar w:fldCharType="separate"/>
            </w:r>
            <w:r w:rsidR="004621D6">
              <w:rPr>
                <w:noProof/>
                <w:webHidden/>
              </w:rPr>
              <w:t>16</w:t>
            </w:r>
            <w:r w:rsidR="004621D6">
              <w:rPr>
                <w:noProof/>
                <w:webHidden/>
              </w:rPr>
              <w:fldChar w:fldCharType="end"/>
            </w:r>
          </w:hyperlink>
        </w:p>
        <w:p w14:paraId="34A3E929" w14:textId="41C56AF0" w:rsidR="004621D6" w:rsidRDefault="00C73AC8">
          <w:pPr>
            <w:pStyle w:val="Verzeichnis2"/>
            <w:rPr>
              <w:rFonts w:asciiTheme="minorHAnsi" w:eastAsiaTheme="minorEastAsia" w:hAnsiTheme="minorHAnsi"/>
              <w:noProof/>
              <w:sz w:val="22"/>
              <w:lang w:val="de-CH" w:eastAsia="de-CH"/>
            </w:rPr>
          </w:pPr>
          <w:hyperlink w:anchor="_Toc8638193" w:history="1">
            <w:r w:rsidR="004621D6" w:rsidRPr="00A96556">
              <w:rPr>
                <w:rStyle w:val="Hyperlink"/>
                <w:noProof/>
                <w:lang w:val="de-CH"/>
              </w:rPr>
              <w:t>2.8</w:t>
            </w:r>
            <w:r w:rsidR="004621D6">
              <w:rPr>
                <w:rFonts w:asciiTheme="minorHAnsi" w:eastAsiaTheme="minorEastAsia" w:hAnsiTheme="minorHAnsi"/>
                <w:noProof/>
                <w:sz w:val="22"/>
                <w:lang w:val="de-CH" w:eastAsia="de-CH"/>
              </w:rPr>
              <w:tab/>
            </w:r>
            <w:r w:rsidR="004621D6" w:rsidRPr="00A96556">
              <w:rPr>
                <w:rStyle w:val="Hyperlink"/>
                <w:noProof/>
                <w:lang w:val="de-CH"/>
              </w:rPr>
              <w:t>Simulation von Ausnahmesituationen</w:t>
            </w:r>
            <w:r w:rsidR="004621D6">
              <w:rPr>
                <w:noProof/>
                <w:webHidden/>
              </w:rPr>
              <w:tab/>
            </w:r>
            <w:r w:rsidR="004621D6">
              <w:rPr>
                <w:noProof/>
                <w:webHidden/>
              </w:rPr>
              <w:fldChar w:fldCharType="begin"/>
            </w:r>
            <w:r w:rsidR="004621D6">
              <w:rPr>
                <w:noProof/>
                <w:webHidden/>
              </w:rPr>
              <w:instrText xml:space="preserve"> PAGEREF _Toc8638193 \h </w:instrText>
            </w:r>
            <w:r w:rsidR="004621D6">
              <w:rPr>
                <w:noProof/>
                <w:webHidden/>
              </w:rPr>
            </w:r>
            <w:r w:rsidR="004621D6">
              <w:rPr>
                <w:noProof/>
                <w:webHidden/>
              </w:rPr>
              <w:fldChar w:fldCharType="separate"/>
            </w:r>
            <w:r w:rsidR="004621D6">
              <w:rPr>
                <w:noProof/>
                <w:webHidden/>
              </w:rPr>
              <w:t>16</w:t>
            </w:r>
            <w:r w:rsidR="004621D6">
              <w:rPr>
                <w:noProof/>
                <w:webHidden/>
              </w:rPr>
              <w:fldChar w:fldCharType="end"/>
            </w:r>
          </w:hyperlink>
        </w:p>
        <w:p w14:paraId="0F34A922" w14:textId="67054B6D" w:rsidR="004621D6" w:rsidRDefault="00C73AC8">
          <w:pPr>
            <w:pStyle w:val="Verzeichnis1"/>
            <w:tabs>
              <w:tab w:val="left" w:pos="440"/>
              <w:tab w:val="right" w:leader="dot" w:pos="9060"/>
            </w:tabs>
            <w:rPr>
              <w:rFonts w:asciiTheme="minorHAnsi" w:eastAsiaTheme="minorEastAsia" w:hAnsiTheme="minorHAnsi"/>
              <w:noProof/>
              <w:sz w:val="22"/>
              <w:lang w:val="de-CH" w:eastAsia="de-CH"/>
            </w:rPr>
          </w:pPr>
          <w:hyperlink w:anchor="_Toc8638194" w:history="1">
            <w:r w:rsidR="004621D6" w:rsidRPr="00A96556">
              <w:rPr>
                <w:rStyle w:val="Hyperlink"/>
                <w:noProof/>
                <w:lang w:val="de-CH"/>
              </w:rPr>
              <w:t>3</w:t>
            </w:r>
            <w:r w:rsidR="004621D6">
              <w:rPr>
                <w:rFonts w:asciiTheme="minorHAnsi" w:eastAsiaTheme="minorEastAsia" w:hAnsiTheme="minorHAnsi"/>
                <w:noProof/>
                <w:sz w:val="22"/>
                <w:lang w:val="de-CH" w:eastAsia="de-CH"/>
              </w:rPr>
              <w:tab/>
            </w:r>
            <w:r w:rsidR="004621D6" w:rsidRPr="00A96556">
              <w:rPr>
                <w:rStyle w:val="Hyperlink"/>
                <w:noProof/>
                <w:lang w:val="de-CH"/>
              </w:rPr>
              <w:t>Betriebshandbuch Teil C</w:t>
            </w:r>
            <w:r w:rsidR="004621D6">
              <w:rPr>
                <w:noProof/>
                <w:webHidden/>
              </w:rPr>
              <w:tab/>
            </w:r>
            <w:r w:rsidR="004621D6">
              <w:rPr>
                <w:noProof/>
                <w:webHidden/>
              </w:rPr>
              <w:fldChar w:fldCharType="begin"/>
            </w:r>
            <w:r w:rsidR="004621D6">
              <w:rPr>
                <w:noProof/>
                <w:webHidden/>
              </w:rPr>
              <w:instrText xml:space="preserve"> PAGEREF _Toc8638194 \h </w:instrText>
            </w:r>
            <w:r w:rsidR="004621D6">
              <w:rPr>
                <w:noProof/>
                <w:webHidden/>
              </w:rPr>
            </w:r>
            <w:r w:rsidR="004621D6">
              <w:rPr>
                <w:noProof/>
                <w:webHidden/>
              </w:rPr>
              <w:fldChar w:fldCharType="separate"/>
            </w:r>
            <w:r w:rsidR="004621D6">
              <w:rPr>
                <w:noProof/>
                <w:webHidden/>
              </w:rPr>
              <w:t>17</w:t>
            </w:r>
            <w:r w:rsidR="004621D6">
              <w:rPr>
                <w:noProof/>
                <w:webHidden/>
              </w:rPr>
              <w:fldChar w:fldCharType="end"/>
            </w:r>
          </w:hyperlink>
        </w:p>
        <w:p w14:paraId="72492BA8" w14:textId="3B450EBD" w:rsidR="004621D6" w:rsidRDefault="00C73AC8">
          <w:pPr>
            <w:pStyle w:val="Verzeichnis2"/>
            <w:rPr>
              <w:rFonts w:asciiTheme="minorHAnsi" w:eastAsiaTheme="minorEastAsia" w:hAnsiTheme="minorHAnsi"/>
              <w:noProof/>
              <w:sz w:val="22"/>
              <w:lang w:val="de-CH" w:eastAsia="de-CH"/>
            </w:rPr>
          </w:pPr>
          <w:hyperlink w:anchor="_Toc8638195" w:history="1">
            <w:r w:rsidR="004621D6" w:rsidRPr="00A96556">
              <w:rPr>
                <w:rStyle w:val="Hyperlink"/>
                <w:noProof/>
                <w:lang w:val="de-CH"/>
              </w:rPr>
              <w:t>3.1</w:t>
            </w:r>
            <w:r w:rsidR="004621D6">
              <w:rPr>
                <w:rFonts w:asciiTheme="minorHAnsi" w:eastAsiaTheme="minorEastAsia" w:hAnsiTheme="minorHAnsi"/>
                <w:noProof/>
                <w:sz w:val="22"/>
                <w:lang w:val="de-CH" w:eastAsia="de-CH"/>
              </w:rPr>
              <w:tab/>
            </w:r>
            <w:r w:rsidR="004621D6" w:rsidRPr="00A96556">
              <w:rPr>
                <w:rStyle w:val="Hyperlink"/>
                <w:noProof/>
                <w:lang w:val="de-CH"/>
              </w:rPr>
              <w:t>Tragfähigkeitsberechnung</w:t>
            </w:r>
            <w:r w:rsidR="004621D6">
              <w:rPr>
                <w:noProof/>
                <w:webHidden/>
              </w:rPr>
              <w:tab/>
            </w:r>
            <w:r w:rsidR="004621D6">
              <w:rPr>
                <w:noProof/>
                <w:webHidden/>
              </w:rPr>
              <w:fldChar w:fldCharType="begin"/>
            </w:r>
            <w:r w:rsidR="004621D6">
              <w:rPr>
                <w:noProof/>
                <w:webHidden/>
              </w:rPr>
              <w:instrText xml:space="preserve"> PAGEREF _Toc8638195 \h </w:instrText>
            </w:r>
            <w:r w:rsidR="004621D6">
              <w:rPr>
                <w:noProof/>
                <w:webHidden/>
              </w:rPr>
            </w:r>
            <w:r w:rsidR="004621D6">
              <w:rPr>
                <w:noProof/>
                <w:webHidden/>
              </w:rPr>
              <w:fldChar w:fldCharType="separate"/>
            </w:r>
            <w:r w:rsidR="004621D6">
              <w:rPr>
                <w:noProof/>
                <w:webHidden/>
              </w:rPr>
              <w:t>17</w:t>
            </w:r>
            <w:r w:rsidR="004621D6">
              <w:rPr>
                <w:noProof/>
                <w:webHidden/>
              </w:rPr>
              <w:fldChar w:fldCharType="end"/>
            </w:r>
          </w:hyperlink>
        </w:p>
        <w:p w14:paraId="7C1CAF9C" w14:textId="2E77CAB1" w:rsidR="004621D6" w:rsidRDefault="00C73AC8">
          <w:pPr>
            <w:pStyle w:val="Verzeichnis2"/>
            <w:rPr>
              <w:rFonts w:asciiTheme="minorHAnsi" w:eastAsiaTheme="minorEastAsia" w:hAnsiTheme="minorHAnsi"/>
              <w:noProof/>
              <w:sz w:val="22"/>
              <w:lang w:val="de-CH" w:eastAsia="de-CH"/>
            </w:rPr>
          </w:pPr>
          <w:hyperlink w:anchor="_Toc8638196" w:history="1">
            <w:r w:rsidR="004621D6" w:rsidRPr="00A96556">
              <w:rPr>
                <w:rStyle w:val="Hyperlink"/>
                <w:noProof/>
                <w:lang w:val="de-CH"/>
              </w:rPr>
              <w:t>3.2</w:t>
            </w:r>
            <w:r w:rsidR="004621D6">
              <w:rPr>
                <w:rFonts w:asciiTheme="minorHAnsi" w:eastAsiaTheme="minorEastAsia" w:hAnsiTheme="minorHAnsi"/>
                <w:noProof/>
                <w:sz w:val="22"/>
                <w:lang w:val="de-CH" w:eastAsia="de-CH"/>
              </w:rPr>
              <w:tab/>
            </w:r>
            <w:r w:rsidR="004621D6" w:rsidRPr="00A96556">
              <w:rPr>
                <w:rStyle w:val="Hyperlink"/>
                <w:noProof/>
                <w:lang w:val="de-CH"/>
              </w:rPr>
              <w:t>Fahrtplanung</w:t>
            </w:r>
            <w:r w:rsidR="004621D6">
              <w:rPr>
                <w:noProof/>
                <w:webHidden/>
              </w:rPr>
              <w:tab/>
            </w:r>
            <w:r w:rsidR="004621D6">
              <w:rPr>
                <w:noProof/>
                <w:webHidden/>
              </w:rPr>
              <w:fldChar w:fldCharType="begin"/>
            </w:r>
            <w:r w:rsidR="004621D6">
              <w:rPr>
                <w:noProof/>
                <w:webHidden/>
              </w:rPr>
              <w:instrText xml:space="preserve"> PAGEREF _Toc8638196 \h </w:instrText>
            </w:r>
            <w:r w:rsidR="004621D6">
              <w:rPr>
                <w:noProof/>
                <w:webHidden/>
              </w:rPr>
            </w:r>
            <w:r w:rsidR="004621D6">
              <w:rPr>
                <w:noProof/>
                <w:webHidden/>
              </w:rPr>
              <w:fldChar w:fldCharType="separate"/>
            </w:r>
            <w:r w:rsidR="004621D6">
              <w:rPr>
                <w:noProof/>
                <w:webHidden/>
              </w:rPr>
              <w:t>17</w:t>
            </w:r>
            <w:r w:rsidR="004621D6">
              <w:rPr>
                <w:noProof/>
                <w:webHidden/>
              </w:rPr>
              <w:fldChar w:fldCharType="end"/>
            </w:r>
          </w:hyperlink>
        </w:p>
        <w:p w14:paraId="7389DCF1" w14:textId="57B49F57" w:rsidR="004621D6" w:rsidRDefault="00C73AC8">
          <w:pPr>
            <w:pStyle w:val="Verzeichnis2"/>
            <w:rPr>
              <w:rFonts w:asciiTheme="minorHAnsi" w:eastAsiaTheme="minorEastAsia" w:hAnsiTheme="minorHAnsi"/>
              <w:noProof/>
              <w:sz w:val="22"/>
              <w:lang w:val="de-CH" w:eastAsia="de-CH"/>
            </w:rPr>
          </w:pPr>
          <w:hyperlink w:anchor="_Toc8638197" w:history="1">
            <w:r w:rsidR="004621D6" w:rsidRPr="00A96556">
              <w:rPr>
                <w:rStyle w:val="Hyperlink"/>
                <w:noProof/>
                <w:lang w:val="de-CH"/>
              </w:rPr>
              <w:t>3.3</w:t>
            </w:r>
            <w:r w:rsidR="004621D6">
              <w:rPr>
                <w:rFonts w:asciiTheme="minorHAnsi" w:eastAsiaTheme="minorEastAsia" w:hAnsiTheme="minorHAnsi"/>
                <w:noProof/>
                <w:sz w:val="22"/>
                <w:lang w:val="de-CH" w:eastAsia="de-CH"/>
              </w:rPr>
              <w:tab/>
            </w:r>
            <w:r w:rsidR="004621D6" w:rsidRPr="00A96556">
              <w:rPr>
                <w:rStyle w:val="Hyperlink"/>
                <w:noProof/>
                <w:lang w:val="de-CH"/>
              </w:rPr>
              <w:t>Auswahl des Startplatzes</w:t>
            </w:r>
            <w:r w:rsidR="004621D6">
              <w:rPr>
                <w:noProof/>
                <w:webHidden/>
              </w:rPr>
              <w:tab/>
            </w:r>
            <w:r w:rsidR="004621D6">
              <w:rPr>
                <w:noProof/>
                <w:webHidden/>
              </w:rPr>
              <w:fldChar w:fldCharType="begin"/>
            </w:r>
            <w:r w:rsidR="004621D6">
              <w:rPr>
                <w:noProof/>
                <w:webHidden/>
              </w:rPr>
              <w:instrText xml:space="preserve"> PAGEREF _Toc8638197 \h </w:instrText>
            </w:r>
            <w:r w:rsidR="004621D6">
              <w:rPr>
                <w:noProof/>
                <w:webHidden/>
              </w:rPr>
            </w:r>
            <w:r w:rsidR="004621D6">
              <w:rPr>
                <w:noProof/>
                <w:webHidden/>
              </w:rPr>
              <w:fldChar w:fldCharType="separate"/>
            </w:r>
            <w:r w:rsidR="004621D6">
              <w:rPr>
                <w:noProof/>
                <w:webHidden/>
              </w:rPr>
              <w:t>17</w:t>
            </w:r>
            <w:r w:rsidR="004621D6">
              <w:rPr>
                <w:noProof/>
                <w:webHidden/>
              </w:rPr>
              <w:fldChar w:fldCharType="end"/>
            </w:r>
          </w:hyperlink>
        </w:p>
        <w:p w14:paraId="0AEE11B3" w14:textId="54D1BA6B" w:rsidR="004621D6" w:rsidRDefault="00C73AC8">
          <w:pPr>
            <w:pStyle w:val="Verzeichnis2"/>
            <w:rPr>
              <w:rFonts w:asciiTheme="minorHAnsi" w:eastAsiaTheme="minorEastAsia" w:hAnsiTheme="minorHAnsi"/>
              <w:noProof/>
              <w:sz w:val="22"/>
              <w:lang w:val="de-CH" w:eastAsia="de-CH"/>
            </w:rPr>
          </w:pPr>
          <w:hyperlink w:anchor="_Toc8638198" w:history="1">
            <w:r w:rsidR="004621D6" w:rsidRPr="00A96556">
              <w:rPr>
                <w:rStyle w:val="Hyperlink"/>
                <w:noProof/>
                <w:lang w:val="de-CH"/>
              </w:rPr>
              <w:t>3.4</w:t>
            </w:r>
            <w:r w:rsidR="004621D6">
              <w:rPr>
                <w:rFonts w:asciiTheme="minorHAnsi" w:eastAsiaTheme="minorEastAsia" w:hAnsiTheme="minorHAnsi"/>
                <w:noProof/>
                <w:sz w:val="22"/>
                <w:lang w:val="de-CH" w:eastAsia="de-CH"/>
              </w:rPr>
              <w:tab/>
            </w:r>
            <w:r w:rsidR="004621D6" w:rsidRPr="00A96556">
              <w:rPr>
                <w:rStyle w:val="Hyperlink"/>
                <w:noProof/>
                <w:lang w:val="de-CH"/>
              </w:rPr>
              <w:t>Gasplanung</w:t>
            </w:r>
            <w:r w:rsidR="004621D6">
              <w:rPr>
                <w:noProof/>
                <w:webHidden/>
              </w:rPr>
              <w:tab/>
            </w:r>
            <w:r w:rsidR="004621D6">
              <w:rPr>
                <w:noProof/>
                <w:webHidden/>
              </w:rPr>
              <w:fldChar w:fldCharType="begin"/>
            </w:r>
            <w:r w:rsidR="004621D6">
              <w:rPr>
                <w:noProof/>
                <w:webHidden/>
              </w:rPr>
              <w:instrText xml:space="preserve"> PAGEREF _Toc8638198 \h </w:instrText>
            </w:r>
            <w:r w:rsidR="004621D6">
              <w:rPr>
                <w:noProof/>
                <w:webHidden/>
              </w:rPr>
            </w:r>
            <w:r w:rsidR="004621D6">
              <w:rPr>
                <w:noProof/>
                <w:webHidden/>
              </w:rPr>
              <w:fldChar w:fldCharType="separate"/>
            </w:r>
            <w:r w:rsidR="004621D6">
              <w:rPr>
                <w:noProof/>
                <w:webHidden/>
              </w:rPr>
              <w:t>17</w:t>
            </w:r>
            <w:r w:rsidR="004621D6">
              <w:rPr>
                <w:noProof/>
                <w:webHidden/>
              </w:rPr>
              <w:fldChar w:fldCharType="end"/>
            </w:r>
          </w:hyperlink>
        </w:p>
        <w:p w14:paraId="6A29B526" w14:textId="7D7A524D" w:rsidR="004621D6" w:rsidRDefault="00C73AC8">
          <w:pPr>
            <w:pStyle w:val="Verzeichnis2"/>
            <w:rPr>
              <w:rFonts w:asciiTheme="minorHAnsi" w:eastAsiaTheme="minorEastAsia" w:hAnsiTheme="minorHAnsi"/>
              <w:noProof/>
              <w:sz w:val="22"/>
              <w:lang w:val="de-CH" w:eastAsia="de-CH"/>
            </w:rPr>
          </w:pPr>
          <w:hyperlink w:anchor="_Toc8638199" w:history="1">
            <w:r w:rsidR="004621D6" w:rsidRPr="00A96556">
              <w:rPr>
                <w:rStyle w:val="Hyperlink"/>
                <w:noProof/>
                <w:lang w:val="de-CH"/>
              </w:rPr>
              <w:t>3.5</w:t>
            </w:r>
            <w:r w:rsidR="004621D6">
              <w:rPr>
                <w:rFonts w:asciiTheme="minorHAnsi" w:eastAsiaTheme="minorEastAsia" w:hAnsiTheme="minorHAnsi"/>
                <w:noProof/>
                <w:sz w:val="22"/>
                <w:lang w:val="de-CH" w:eastAsia="de-CH"/>
              </w:rPr>
              <w:tab/>
            </w:r>
            <w:r w:rsidR="004621D6" w:rsidRPr="00A96556">
              <w:rPr>
                <w:rStyle w:val="Hyperlink"/>
                <w:noProof/>
                <w:lang w:val="de-CH"/>
              </w:rPr>
              <w:t>Massenberechnung</w:t>
            </w:r>
            <w:r w:rsidR="004621D6">
              <w:rPr>
                <w:noProof/>
                <w:webHidden/>
              </w:rPr>
              <w:tab/>
            </w:r>
            <w:r w:rsidR="004621D6">
              <w:rPr>
                <w:noProof/>
                <w:webHidden/>
              </w:rPr>
              <w:fldChar w:fldCharType="begin"/>
            </w:r>
            <w:r w:rsidR="004621D6">
              <w:rPr>
                <w:noProof/>
                <w:webHidden/>
              </w:rPr>
              <w:instrText xml:space="preserve"> PAGEREF _Toc8638199 \h </w:instrText>
            </w:r>
            <w:r w:rsidR="004621D6">
              <w:rPr>
                <w:noProof/>
                <w:webHidden/>
              </w:rPr>
            </w:r>
            <w:r w:rsidR="004621D6">
              <w:rPr>
                <w:noProof/>
                <w:webHidden/>
              </w:rPr>
              <w:fldChar w:fldCharType="separate"/>
            </w:r>
            <w:r w:rsidR="004621D6">
              <w:rPr>
                <w:noProof/>
                <w:webHidden/>
              </w:rPr>
              <w:t>17</w:t>
            </w:r>
            <w:r w:rsidR="004621D6">
              <w:rPr>
                <w:noProof/>
                <w:webHidden/>
              </w:rPr>
              <w:fldChar w:fldCharType="end"/>
            </w:r>
          </w:hyperlink>
        </w:p>
        <w:p w14:paraId="5D176AB0" w14:textId="14ED4248" w:rsidR="004621D6" w:rsidRDefault="00C73AC8">
          <w:pPr>
            <w:pStyle w:val="Verzeichnis2"/>
            <w:rPr>
              <w:rFonts w:asciiTheme="minorHAnsi" w:eastAsiaTheme="minorEastAsia" w:hAnsiTheme="minorHAnsi"/>
              <w:noProof/>
              <w:sz w:val="22"/>
              <w:lang w:val="de-CH" w:eastAsia="de-CH"/>
            </w:rPr>
          </w:pPr>
          <w:hyperlink w:anchor="_Toc8638200" w:history="1">
            <w:r w:rsidR="004621D6" w:rsidRPr="00A96556">
              <w:rPr>
                <w:rStyle w:val="Hyperlink"/>
                <w:noProof/>
                <w:lang w:val="de-CH"/>
              </w:rPr>
              <w:t>3.6</w:t>
            </w:r>
            <w:r w:rsidR="004621D6">
              <w:rPr>
                <w:rFonts w:asciiTheme="minorHAnsi" w:eastAsiaTheme="minorEastAsia" w:hAnsiTheme="minorHAnsi"/>
                <w:noProof/>
                <w:sz w:val="22"/>
                <w:lang w:val="de-CH" w:eastAsia="de-CH"/>
              </w:rPr>
              <w:tab/>
            </w:r>
            <w:r w:rsidR="004621D6" w:rsidRPr="00A96556">
              <w:rPr>
                <w:rStyle w:val="Hyperlink"/>
                <w:noProof/>
                <w:lang w:val="de-CH"/>
              </w:rPr>
              <w:t>VMC-Minima und VFC-Bedingungen</w:t>
            </w:r>
            <w:r w:rsidR="004621D6">
              <w:rPr>
                <w:noProof/>
                <w:webHidden/>
              </w:rPr>
              <w:tab/>
            </w:r>
            <w:r w:rsidR="004621D6">
              <w:rPr>
                <w:noProof/>
                <w:webHidden/>
              </w:rPr>
              <w:fldChar w:fldCharType="begin"/>
            </w:r>
            <w:r w:rsidR="004621D6">
              <w:rPr>
                <w:noProof/>
                <w:webHidden/>
              </w:rPr>
              <w:instrText xml:space="preserve"> PAGEREF _Toc8638200 \h </w:instrText>
            </w:r>
            <w:r w:rsidR="004621D6">
              <w:rPr>
                <w:noProof/>
                <w:webHidden/>
              </w:rPr>
            </w:r>
            <w:r w:rsidR="004621D6">
              <w:rPr>
                <w:noProof/>
                <w:webHidden/>
              </w:rPr>
              <w:fldChar w:fldCharType="separate"/>
            </w:r>
            <w:r w:rsidR="004621D6">
              <w:rPr>
                <w:noProof/>
                <w:webHidden/>
              </w:rPr>
              <w:t>18</w:t>
            </w:r>
            <w:r w:rsidR="004621D6">
              <w:rPr>
                <w:noProof/>
                <w:webHidden/>
              </w:rPr>
              <w:fldChar w:fldCharType="end"/>
            </w:r>
          </w:hyperlink>
        </w:p>
        <w:p w14:paraId="6664D3C0" w14:textId="36C58517" w:rsidR="004621D6" w:rsidRDefault="00C73AC8">
          <w:pPr>
            <w:pStyle w:val="Verzeichnis2"/>
            <w:rPr>
              <w:rFonts w:asciiTheme="minorHAnsi" w:eastAsiaTheme="minorEastAsia" w:hAnsiTheme="minorHAnsi"/>
              <w:noProof/>
              <w:sz w:val="22"/>
              <w:lang w:val="de-CH" w:eastAsia="de-CH"/>
            </w:rPr>
          </w:pPr>
          <w:hyperlink w:anchor="_Toc8638201" w:history="1">
            <w:r w:rsidR="004621D6" w:rsidRPr="00A96556">
              <w:rPr>
                <w:rStyle w:val="Hyperlink"/>
                <w:noProof/>
                <w:lang w:val="de-CH"/>
              </w:rPr>
              <w:t>3.7</w:t>
            </w:r>
            <w:r w:rsidR="004621D6">
              <w:rPr>
                <w:rFonts w:asciiTheme="minorHAnsi" w:eastAsiaTheme="minorEastAsia" w:hAnsiTheme="minorHAnsi"/>
                <w:noProof/>
                <w:sz w:val="22"/>
                <w:lang w:val="de-CH" w:eastAsia="de-CH"/>
              </w:rPr>
              <w:tab/>
            </w:r>
            <w:r w:rsidR="004621D6" w:rsidRPr="00A96556">
              <w:rPr>
                <w:rStyle w:val="Hyperlink"/>
                <w:noProof/>
                <w:lang w:val="de-CH"/>
              </w:rPr>
              <w:t>VFR-Fahrten bei Tag</w:t>
            </w:r>
            <w:r w:rsidR="004621D6">
              <w:rPr>
                <w:noProof/>
                <w:webHidden/>
              </w:rPr>
              <w:tab/>
            </w:r>
            <w:r w:rsidR="004621D6">
              <w:rPr>
                <w:noProof/>
                <w:webHidden/>
              </w:rPr>
              <w:fldChar w:fldCharType="begin"/>
            </w:r>
            <w:r w:rsidR="004621D6">
              <w:rPr>
                <w:noProof/>
                <w:webHidden/>
              </w:rPr>
              <w:instrText xml:space="preserve"> PAGEREF _Toc8638201 \h </w:instrText>
            </w:r>
            <w:r w:rsidR="004621D6">
              <w:rPr>
                <w:noProof/>
                <w:webHidden/>
              </w:rPr>
            </w:r>
            <w:r w:rsidR="004621D6">
              <w:rPr>
                <w:noProof/>
                <w:webHidden/>
              </w:rPr>
              <w:fldChar w:fldCharType="separate"/>
            </w:r>
            <w:r w:rsidR="004621D6">
              <w:rPr>
                <w:noProof/>
                <w:webHidden/>
              </w:rPr>
              <w:t>18</w:t>
            </w:r>
            <w:r w:rsidR="004621D6">
              <w:rPr>
                <w:noProof/>
                <w:webHidden/>
              </w:rPr>
              <w:fldChar w:fldCharType="end"/>
            </w:r>
          </w:hyperlink>
        </w:p>
        <w:p w14:paraId="451C6995" w14:textId="01A80298" w:rsidR="004621D6" w:rsidRDefault="00C73AC8">
          <w:pPr>
            <w:pStyle w:val="Verzeichnis2"/>
            <w:rPr>
              <w:rFonts w:asciiTheme="minorHAnsi" w:eastAsiaTheme="minorEastAsia" w:hAnsiTheme="minorHAnsi"/>
              <w:noProof/>
              <w:sz w:val="22"/>
              <w:lang w:val="de-CH" w:eastAsia="de-CH"/>
            </w:rPr>
          </w:pPr>
          <w:hyperlink w:anchor="_Toc8638202" w:history="1">
            <w:r w:rsidR="004621D6" w:rsidRPr="00A96556">
              <w:rPr>
                <w:rStyle w:val="Hyperlink"/>
                <w:rFonts w:eastAsia="Arial"/>
                <w:noProof/>
                <w:lang w:val="de-CH"/>
              </w:rPr>
              <w:t>3.8</w:t>
            </w:r>
            <w:r w:rsidR="004621D6">
              <w:rPr>
                <w:rFonts w:asciiTheme="minorHAnsi" w:eastAsiaTheme="minorEastAsia" w:hAnsiTheme="minorHAnsi"/>
                <w:noProof/>
                <w:sz w:val="22"/>
                <w:lang w:val="de-CH" w:eastAsia="de-CH"/>
              </w:rPr>
              <w:tab/>
            </w:r>
            <w:r w:rsidR="004621D6" w:rsidRPr="00A96556">
              <w:rPr>
                <w:rStyle w:val="Hyperlink"/>
                <w:rFonts w:eastAsia="Arial"/>
                <w:noProof/>
                <w:lang w:val="de-CH"/>
              </w:rPr>
              <w:t>VFR-Fahrten bei Nacht (NVFR)</w:t>
            </w:r>
            <w:r w:rsidR="004621D6">
              <w:rPr>
                <w:noProof/>
                <w:webHidden/>
              </w:rPr>
              <w:tab/>
            </w:r>
            <w:r w:rsidR="004621D6">
              <w:rPr>
                <w:noProof/>
                <w:webHidden/>
              </w:rPr>
              <w:fldChar w:fldCharType="begin"/>
            </w:r>
            <w:r w:rsidR="004621D6">
              <w:rPr>
                <w:noProof/>
                <w:webHidden/>
              </w:rPr>
              <w:instrText xml:space="preserve"> PAGEREF _Toc8638202 \h </w:instrText>
            </w:r>
            <w:r w:rsidR="004621D6">
              <w:rPr>
                <w:noProof/>
                <w:webHidden/>
              </w:rPr>
            </w:r>
            <w:r w:rsidR="004621D6">
              <w:rPr>
                <w:noProof/>
                <w:webHidden/>
              </w:rPr>
              <w:fldChar w:fldCharType="separate"/>
            </w:r>
            <w:r w:rsidR="004621D6">
              <w:rPr>
                <w:noProof/>
                <w:webHidden/>
              </w:rPr>
              <w:t>18</w:t>
            </w:r>
            <w:r w:rsidR="004621D6">
              <w:rPr>
                <w:noProof/>
                <w:webHidden/>
              </w:rPr>
              <w:fldChar w:fldCharType="end"/>
            </w:r>
          </w:hyperlink>
        </w:p>
        <w:p w14:paraId="6E0B4421" w14:textId="76C8746E" w:rsidR="004621D6" w:rsidRDefault="00C73AC8">
          <w:pPr>
            <w:pStyle w:val="Verzeichnis2"/>
            <w:rPr>
              <w:rFonts w:asciiTheme="minorHAnsi" w:eastAsiaTheme="minorEastAsia" w:hAnsiTheme="minorHAnsi"/>
              <w:noProof/>
              <w:sz w:val="22"/>
              <w:lang w:val="de-CH" w:eastAsia="de-CH"/>
            </w:rPr>
          </w:pPr>
          <w:hyperlink w:anchor="_Toc8638203" w:history="1">
            <w:r w:rsidR="004621D6" w:rsidRPr="00A96556">
              <w:rPr>
                <w:rStyle w:val="Hyperlink"/>
                <w:rFonts w:eastAsia="Arial"/>
                <w:noProof/>
                <w:lang w:val="de-CH"/>
              </w:rPr>
              <w:t>3.9</w:t>
            </w:r>
            <w:r w:rsidR="004621D6">
              <w:rPr>
                <w:rFonts w:asciiTheme="minorHAnsi" w:eastAsiaTheme="minorEastAsia" w:hAnsiTheme="minorHAnsi"/>
                <w:noProof/>
                <w:sz w:val="22"/>
                <w:lang w:val="de-CH" w:eastAsia="de-CH"/>
              </w:rPr>
              <w:tab/>
            </w:r>
            <w:r w:rsidR="004621D6" w:rsidRPr="00A96556">
              <w:rPr>
                <w:rStyle w:val="Hyperlink"/>
                <w:rFonts w:eastAsia="Arial"/>
                <w:noProof/>
                <w:lang w:val="de-CH"/>
              </w:rPr>
              <w:t>Spezialballonfahrten</w:t>
            </w:r>
            <w:r w:rsidR="004621D6">
              <w:rPr>
                <w:noProof/>
                <w:webHidden/>
              </w:rPr>
              <w:tab/>
            </w:r>
            <w:r w:rsidR="004621D6">
              <w:rPr>
                <w:noProof/>
                <w:webHidden/>
              </w:rPr>
              <w:fldChar w:fldCharType="begin"/>
            </w:r>
            <w:r w:rsidR="004621D6">
              <w:rPr>
                <w:noProof/>
                <w:webHidden/>
              </w:rPr>
              <w:instrText xml:space="preserve"> PAGEREF _Toc8638203 \h </w:instrText>
            </w:r>
            <w:r w:rsidR="004621D6">
              <w:rPr>
                <w:noProof/>
                <w:webHidden/>
              </w:rPr>
            </w:r>
            <w:r w:rsidR="004621D6">
              <w:rPr>
                <w:noProof/>
                <w:webHidden/>
              </w:rPr>
              <w:fldChar w:fldCharType="separate"/>
            </w:r>
            <w:r w:rsidR="004621D6">
              <w:rPr>
                <w:noProof/>
                <w:webHidden/>
              </w:rPr>
              <w:t>18</w:t>
            </w:r>
            <w:r w:rsidR="004621D6">
              <w:rPr>
                <w:noProof/>
                <w:webHidden/>
              </w:rPr>
              <w:fldChar w:fldCharType="end"/>
            </w:r>
          </w:hyperlink>
        </w:p>
        <w:p w14:paraId="41419F5F" w14:textId="1278BB41" w:rsidR="004621D6" w:rsidRDefault="00C73AC8">
          <w:pPr>
            <w:pStyle w:val="Verzeichnis2"/>
            <w:rPr>
              <w:rFonts w:asciiTheme="minorHAnsi" w:eastAsiaTheme="minorEastAsia" w:hAnsiTheme="minorHAnsi"/>
              <w:noProof/>
              <w:sz w:val="22"/>
              <w:lang w:val="de-CH" w:eastAsia="de-CH"/>
            </w:rPr>
          </w:pPr>
          <w:hyperlink w:anchor="_Toc8638204" w:history="1">
            <w:r w:rsidR="004621D6" w:rsidRPr="00A96556">
              <w:rPr>
                <w:rStyle w:val="Hyperlink"/>
                <w:rFonts w:eastAsia="Arial"/>
                <w:noProof/>
                <w:lang w:val="de-CH"/>
              </w:rPr>
              <w:t>3.9.1</w:t>
            </w:r>
            <w:r w:rsidR="004621D6">
              <w:rPr>
                <w:rFonts w:asciiTheme="minorHAnsi" w:eastAsiaTheme="minorEastAsia" w:hAnsiTheme="minorHAnsi"/>
                <w:noProof/>
                <w:sz w:val="22"/>
                <w:lang w:val="de-CH" w:eastAsia="de-CH"/>
              </w:rPr>
              <w:tab/>
            </w:r>
            <w:r w:rsidR="004621D6" w:rsidRPr="00A96556">
              <w:rPr>
                <w:rStyle w:val="Hyperlink"/>
                <w:rFonts w:eastAsia="Arial"/>
                <w:noProof/>
                <w:lang w:val="de-CH"/>
              </w:rPr>
              <w:t>Allgemeines</w:t>
            </w:r>
            <w:r w:rsidR="004621D6">
              <w:rPr>
                <w:noProof/>
                <w:webHidden/>
              </w:rPr>
              <w:tab/>
            </w:r>
            <w:r w:rsidR="004621D6">
              <w:rPr>
                <w:noProof/>
                <w:webHidden/>
              </w:rPr>
              <w:fldChar w:fldCharType="begin"/>
            </w:r>
            <w:r w:rsidR="004621D6">
              <w:rPr>
                <w:noProof/>
                <w:webHidden/>
              </w:rPr>
              <w:instrText xml:space="preserve"> PAGEREF _Toc8638204 \h </w:instrText>
            </w:r>
            <w:r w:rsidR="004621D6">
              <w:rPr>
                <w:noProof/>
                <w:webHidden/>
              </w:rPr>
            </w:r>
            <w:r w:rsidR="004621D6">
              <w:rPr>
                <w:noProof/>
                <w:webHidden/>
              </w:rPr>
              <w:fldChar w:fldCharType="separate"/>
            </w:r>
            <w:r w:rsidR="004621D6">
              <w:rPr>
                <w:noProof/>
                <w:webHidden/>
              </w:rPr>
              <w:t>18</w:t>
            </w:r>
            <w:r w:rsidR="004621D6">
              <w:rPr>
                <w:noProof/>
                <w:webHidden/>
              </w:rPr>
              <w:fldChar w:fldCharType="end"/>
            </w:r>
          </w:hyperlink>
        </w:p>
        <w:p w14:paraId="0D8BE33F" w14:textId="2356A97C" w:rsidR="004621D6" w:rsidRDefault="00C73AC8">
          <w:pPr>
            <w:pStyle w:val="Verzeichnis2"/>
            <w:rPr>
              <w:rFonts w:asciiTheme="minorHAnsi" w:eastAsiaTheme="minorEastAsia" w:hAnsiTheme="minorHAnsi"/>
              <w:noProof/>
              <w:sz w:val="22"/>
              <w:lang w:val="de-CH" w:eastAsia="de-CH"/>
            </w:rPr>
          </w:pPr>
          <w:hyperlink w:anchor="_Toc8638205" w:history="1">
            <w:r w:rsidR="004621D6" w:rsidRPr="00A96556">
              <w:rPr>
                <w:rStyle w:val="Hyperlink"/>
                <w:rFonts w:eastAsia="Arial"/>
                <w:noProof/>
                <w:lang w:val="de-CH"/>
              </w:rPr>
              <w:t>3.9.2</w:t>
            </w:r>
            <w:r w:rsidR="004621D6">
              <w:rPr>
                <w:rFonts w:asciiTheme="minorHAnsi" w:eastAsiaTheme="minorEastAsia" w:hAnsiTheme="minorHAnsi"/>
                <w:noProof/>
                <w:sz w:val="22"/>
                <w:lang w:val="de-CH" w:eastAsia="de-CH"/>
              </w:rPr>
              <w:tab/>
            </w:r>
            <w:r w:rsidR="004621D6" w:rsidRPr="00A96556">
              <w:rPr>
                <w:rStyle w:val="Hyperlink"/>
                <w:rFonts w:eastAsia="Arial"/>
                <w:noProof/>
                <w:lang w:val="de-CH"/>
              </w:rPr>
              <w:t>Risikobeurteilung und Checkliste</w:t>
            </w:r>
            <w:r w:rsidR="004621D6">
              <w:rPr>
                <w:noProof/>
                <w:webHidden/>
              </w:rPr>
              <w:tab/>
            </w:r>
            <w:r w:rsidR="004621D6">
              <w:rPr>
                <w:noProof/>
                <w:webHidden/>
              </w:rPr>
              <w:fldChar w:fldCharType="begin"/>
            </w:r>
            <w:r w:rsidR="004621D6">
              <w:rPr>
                <w:noProof/>
                <w:webHidden/>
              </w:rPr>
              <w:instrText xml:space="preserve"> PAGEREF _Toc8638205 \h </w:instrText>
            </w:r>
            <w:r w:rsidR="004621D6">
              <w:rPr>
                <w:noProof/>
                <w:webHidden/>
              </w:rPr>
            </w:r>
            <w:r w:rsidR="004621D6">
              <w:rPr>
                <w:noProof/>
                <w:webHidden/>
              </w:rPr>
              <w:fldChar w:fldCharType="separate"/>
            </w:r>
            <w:r w:rsidR="004621D6">
              <w:rPr>
                <w:noProof/>
                <w:webHidden/>
              </w:rPr>
              <w:t>19</w:t>
            </w:r>
            <w:r w:rsidR="004621D6">
              <w:rPr>
                <w:noProof/>
                <w:webHidden/>
              </w:rPr>
              <w:fldChar w:fldCharType="end"/>
            </w:r>
          </w:hyperlink>
        </w:p>
        <w:p w14:paraId="4A99924C" w14:textId="29EE0CD2" w:rsidR="004621D6" w:rsidRDefault="00C73AC8">
          <w:pPr>
            <w:pStyle w:val="Verzeichnis2"/>
            <w:rPr>
              <w:rFonts w:asciiTheme="minorHAnsi" w:eastAsiaTheme="minorEastAsia" w:hAnsiTheme="minorHAnsi"/>
              <w:noProof/>
              <w:sz w:val="22"/>
              <w:lang w:val="de-CH" w:eastAsia="de-CH"/>
            </w:rPr>
          </w:pPr>
          <w:hyperlink w:anchor="_Toc8638206" w:history="1">
            <w:r w:rsidR="004621D6" w:rsidRPr="00A96556">
              <w:rPr>
                <w:rStyle w:val="Hyperlink"/>
                <w:noProof/>
                <w:lang w:val="de-CH"/>
              </w:rPr>
              <w:t>3.9.3</w:t>
            </w:r>
            <w:r w:rsidR="004621D6">
              <w:rPr>
                <w:rFonts w:asciiTheme="minorHAnsi" w:eastAsiaTheme="minorEastAsia" w:hAnsiTheme="minorHAnsi"/>
                <w:noProof/>
                <w:sz w:val="22"/>
                <w:lang w:val="de-CH" w:eastAsia="de-CH"/>
              </w:rPr>
              <w:tab/>
            </w:r>
            <w:r w:rsidR="004621D6" w:rsidRPr="00A96556">
              <w:rPr>
                <w:rStyle w:val="Hyperlink"/>
                <w:noProof/>
                <w:lang w:val="de-CH"/>
              </w:rPr>
              <w:t>Fallschirmabsprünge</w:t>
            </w:r>
            <w:r w:rsidR="004621D6">
              <w:rPr>
                <w:noProof/>
                <w:webHidden/>
              </w:rPr>
              <w:tab/>
            </w:r>
            <w:r w:rsidR="004621D6">
              <w:rPr>
                <w:noProof/>
                <w:webHidden/>
              </w:rPr>
              <w:fldChar w:fldCharType="begin"/>
            </w:r>
            <w:r w:rsidR="004621D6">
              <w:rPr>
                <w:noProof/>
                <w:webHidden/>
              </w:rPr>
              <w:instrText xml:space="preserve"> PAGEREF _Toc8638206 \h </w:instrText>
            </w:r>
            <w:r w:rsidR="004621D6">
              <w:rPr>
                <w:noProof/>
                <w:webHidden/>
              </w:rPr>
            </w:r>
            <w:r w:rsidR="004621D6">
              <w:rPr>
                <w:noProof/>
                <w:webHidden/>
              </w:rPr>
              <w:fldChar w:fldCharType="separate"/>
            </w:r>
            <w:r w:rsidR="004621D6">
              <w:rPr>
                <w:noProof/>
                <w:webHidden/>
              </w:rPr>
              <w:t>19</w:t>
            </w:r>
            <w:r w:rsidR="004621D6">
              <w:rPr>
                <w:noProof/>
                <w:webHidden/>
              </w:rPr>
              <w:fldChar w:fldCharType="end"/>
            </w:r>
          </w:hyperlink>
        </w:p>
        <w:p w14:paraId="008E401C" w14:textId="653F072E" w:rsidR="004621D6" w:rsidRDefault="00C73AC8">
          <w:pPr>
            <w:pStyle w:val="Verzeichnis2"/>
            <w:rPr>
              <w:rFonts w:asciiTheme="minorHAnsi" w:eastAsiaTheme="minorEastAsia" w:hAnsiTheme="minorHAnsi"/>
              <w:noProof/>
              <w:sz w:val="22"/>
              <w:lang w:val="de-CH" w:eastAsia="de-CH"/>
            </w:rPr>
          </w:pPr>
          <w:hyperlink w:anchor="_Toc8638207" w:history="1">
            <w:r w:rsidR="004621D6" w:rsidRPr="00A96556">
              <w:rPr>
                <w:rStyle w:val="Hyperlink"/>
                <w:noProof/>
                <w:lang w:val="de-CH"/>
              </w:rPr>
              <w:t>3.10</w:t>
            </w:r>
            <w:r w:rsidR="004621D6">
              <w:rPr>
                <w:rFonts w:asciiTheme="minorHAnsi" w:eastAsiaTheme="minorEastAsia" w:hAnsiTheme="minorHAnsi"/>
                <w:noProof/>
                <w:sz w:val="22"/>
                <w:lang w:val="de-CH" w:eastAsia="de-CH"/>
              </w:rPr>
              <w:tab/>
            </w:r>
            <w:r w:rsidR="004621D6" w:rsidRPr="00A96556">
              <w:rPr>
                <w:rStyle w:val="Hyperlink"/>
                <w:noProof/>
                <w:lang w:val="de-CH"/>
              </w:rPr>
              <w:t>Besondere Einsatzgebiete</w:t>
            </w:r>
            <w:r w:rsidR="004621D6">
              <w:rPr>
                <w:noProof/>
                <w:webHidden/>
              </w:rPr>
              <w:tab/>
            </w:r>
            <w:r w:rsidR="004621D6">
              <w:rPr>
                <w:noProof/>
                <w:webHidden/>
              </w:rPr>
              <w:fldChar w:fldCharType="begin"/>
            </w:r>
            <w:r w:rsidR="004621D6">
              <w:rPr>
                <w:noProof/>
                <w:webHidden/>
              </w:rPr>
              <w:instrText xml:space="preserve"> PAGEREF _Toc8638207 \h </w:instrText>
            </w:r>
            <w:r w:rsidR="004621D6">
              <w:rPr>
                <w:noProof/>
                <w:webHidden/>
              </w:rPr>
            </w:r>
            <w:r w:rsidR="004621D6">
              <w:rPr>
                <w:noProof/>
                <w:webHidden/>
              </w:rPr>
              <w:fldChar w:fldCharType="separate"/>
            </w:r>
            <w:r w:rsidR="004621D6">
              <w:rPr>
                <w:noProof/>
                <w:webHidden/>
              </w:rPr>
              <w:t>20</w:t>
            </w:r>
            <w:r w:rsidR="004621D6">
              <w:rPr>
                <w:noProof/>
                <w:webHidden/>
              </w:rPr>
              <w:fldChar w:fldCharType="end"/>
            </w:r>
          </w:hyperlink>
        </w:p>
        <w:p w14:paraId="6C3E251F" w14:textId="165ABE0E" w:rsidR="004621D6" w:rsidRDefault="00C73AC8">
          <w:pPr>
            <w:pStyle w:val="Verzeichnis2"/>
            <w:rPr>
              <w:rFonts w:asciiTheme="minorHAnsi" w:eastAsiaTheme="minorEastAsia" w:hAnsiTheme="minorHAnsi"/>
              <w:noProof/>
              <w:sz w:val="22"/>
              <w:lang w:val="de-CH" w:eastAsia="de-CH"/>
            </w:rPr>
          </w:pPr>
          <w:hyperlink w:anchor="_Toc8638208" w:history="1">
            <w:r w:rsidR="004621D6" w:rsidRPr="00A96556">
              <w:rPr>
                <w:rStyle w:val="Hyperlink"/>
                <w:noProof/>
                <w:lang w:val="de-CH"/>
              </w:rPr>
              <w:t>3.11</w:t>
            </w:r>
            <w:r w:rsidR="004621D6">
              <w:rPr>
                <w:rFonts w:asciiTheme="minorHAnsi" w:eastAsiaTheme="minorEastAsia" w:hAnsiTheme="minorHAnsi"/>
                <w:noProof/>
                <w:sz w:val="22"/>
                <w:lang w:val="de-CH" w:eastAsia="de-CH"/>
              </w:rPr>
              <w:tab/>
            </w:r>
            <w:r w:rsidR="004621D6" w:rsidRPr="00A96556">
              <w:rPr>
                <w:rStyle w:val="Hyperlink"/>
                <w:noProof/>
                <w:lang w:val="de-CH"/>
              </w:rPr>
              <w:t>Gefährliche Güter und Waffen</w:t>
            </w:r>
            <w:r w:rsidR="004621D6">
              <w:rPr>
                <w:noProof/>
                <w:webHidden/>
              </w:rPr>
              <w:tab/>
            </w:r>
            <w:r w:rsidR="004621D6">
              <w:rPr>
                <w:noProof/>
                <w:webHidden/>
              </w:rPr>
              <w:fldChar w:fldCharType="begin"/>
            </w:r>
            <w:r w:rsidR="004621D6">
              <w:rPr>
                <w:noProof/>
                <w:webHidden/>
              </w:rPr>
              <w:instrText xml:space="preserve"> PAGEREF _Toc8638208 \h </w:instrText>
            </w:r>
            <w:r w:rsidR="004621D6">
              <w:rPr>
                <w:noProof/>
                <w:webHidden/>
              </w:rPr>
            </w:r>
            <w:r w:rsidR="004621D6">
              <w:rPr>
                <w:noProof/>
                <w:webHidden/>
              </w:rPr>
              <w:fldChar w:fldCharType="separate"/>
            </w:r>
            <w:r w:rsidR="004621D6">
              <w:rPr>
                <w:noProof/>
                <w:webHidden/>
              </w:rPr>
              <w:t>20</w:t>
            </w:r>
            <w:r w:rsidR="004621D6">
              <w:rPr>
                <w:noProof/>
                <w:webHidden/>
              </w:rPr>
              <w:fldChar w:fldCharType="end"/>
            </w:r>
          </w:hyperlink>
        </w:p>
        <w:p w14:paraId="272303E3" w14:textId="2E1D94FD" w:rsidR="004621D6" w:rsidRDefault="00C73AC8">
          <w:pPr>
            <w:pStyle w:val="Verzeichnis1"/>
            <w:tabs>
              <w:tab w:val="left" w:pos="440"/>
              <w:tab w:val="right" w:leader="dot" w:pos="9060"/>
            </w:tabs>
            <w:rPr>
              <w:rFonts w:asciiTheme="minorHAnsi" w:eastAsiaTheme="minorEastAsia" w:hAnsiTheme="minorHAnsi"/>
              <w:noProof/>
              <w:sz w:val="22"/>
              <w:lang w:val="de-CH" w:eastAsia="de-CH"/>
            </w:rPr>
          </w:pPr>
          <w:hyperlink w:anchor="_Toc8638209" w:history="1">
            <w:r w:rsidR="004621D6" w:rsidRPr="00A96556">
              <w:rPr>
                <w:rStyle w:val="Hyperlink"/>
                <w:noProof/>
                <w:lang w:val="de-CH"/>
              </w:rPr>
              <w:t>4</w:t>
            </w:r>
            <w:r w:rsidR="004621D6">
              <w:rPr>
                <w:rFonts w:asciiTheme="minorHAnsi" w:eastAsiaTheme="minorEastAsia" w:hAnsiTheme="minorHAnsi"/>
                <w:noProof/>
                <w:sz w:val="22"/>
                <w:lang w:val="de-CH" w:eastAsia="de-CH"/>
              </w:rPr>
              <w:tab/>
            </w:r>
            <w:r w:rsidR="004621D6" w:rsidRPr="00A96556">
              <w:rPr>
                <w:rStyle w:val="Hyperlink"/>
                <w:noProof/>
                <w:lang w:val="de-CH"/>
              </w:rPr>
              <w:t>Betriebshandbuch Teil D</w:t>
            </w:r>
            <w:r w:rsidR="004621D6">
              <w:rPr>
                <w:noProof/>
                <w:webHidden/>
              </w:rPr>
              <w:tab/>
            </w:r>
            <w:r w:rsidR="004621D6">
              <w:rPr>
                <w:noProof/>
                <w:webHidden/>
              </w:rPr>
              <w:fldChar w:fldCharType="begin"/>
            </w:r>
            <w:r w:rsidR="004621D6">
              <w:rPr>
                <w:noProof/>
                <w:webHidden/>
              </w:rPr>
              <w:instrText xml:space="preserve"> PAGEREF _Toc8638209 \h </w:instrText>
            </w:r>
            <w:r w:rsidR="004621D6">
              <w:rPr>
                <w:noProof/>
                <w:webHidden/>
              </w:rPr>
            </w:r>
            <w:r w:rsidR="004621D6">
              <w:rPr>
                <w:noProof/>
                <w:webHidden/>
              </w:rPr>
              <w:fldChar w:fldCharType="separate"/>
            </w:r>
            <w:r w:rsidR="004621D6">
              <w:rPr>
                <w:noProof/>
                <w:webHidden/>
              </w:rPr>
              <w:t>21</w:t>
            </w:r>
            <w:r w:rsidR="004621D6">
              <w:rPr>
                <w:noProof/>
                <w:webHidden/>
              </w:rPr>
              <w:fldChar w:fldCharType="end"/>
            </w:r>
          </w:hyperlink>
        </w:p>
        <w:p w14:paraId="0558D098" w14:textId="228AF012" w:rsidR="004621D6" w:rsidRDefault="00C73AC8">
          <w:pPr>
            <w:pStyle w:val="Verzeichnis2"/>
            <w:rPr>
              <w:rFonts w:asciiTheme="minorHAnsi" w:eastAsiaTheme="minorEastAsia" w:hAnsiTheme="minorHAnsi"/>
              <w:noProof/>
              <w:sz w:val="22"/>
              <w:lang w:val="de-CH" w:eastAsia="de-CH"/>
            </w:rPr>
          </w:pPr>
          <w:hyperlink w:anchor="_Toc8638210" w:history="1">
            <w:r w:rsidR="004621D6" w:rsidRPr="00A96556">
              <w:rPr>
                <w:rStyle w:val="Hyperlink"/>
                <w:noProof/>
                <w:lang w:val="de-CH"/>
              </w:rPr>
              <w:t>4.1</w:t>
            </w:r>
            <w:r w:rsidR="004621D6">
              <w:rPr>
                <w:rFonts w:asciiTheme="minorHAnsi" w:eastAsiaTheme="minorEastAsia" w:hAnsiTheme="minorHAnsi"/>
                <w:noProof/>
                <w:sz w:val="22"/>
                <w:lang w:val="de-CH" w:eastAsia="de-CH"/>
              </w:rPr>
              <w:tab/>
            </w:r>
            <w:r w:rsidR="004621D6" w:rsidRPr="00A96556">
              <w:rPr>
                <w:rStyle w:val="Hyperlink"/>
                <w:noProof/>
                <w:lang w:val="de-CH"/>
              </w:rPr>
              <w:t>Verantwortlichkeiten</w:t>
            </w:r>
            <w:r w:rsidR="004621D6">
              <w:rPr>
                <w:noProof/>
                <w:webHidden/>
              </w:rPr>
              <w:tab/>
            </w:r>
            <w:r w:rsidR="004621D6">
              <w:rPr>
                <w:noProof/>
                <w:webHidden/>
              </w:rPr>
              <w:fldChar w:fldCharType="begin"/>
            </w:r>
            <w:r w:rsidR="004621D6">
              <w:rPr>
                <w:noProof/>
                <w:webHidden/>
              </w:rPr>
              <w:instrText xml:space="preserve"> PAGEREF _Toc8638210 \h </w:instrText>
            </w:r>
            <w:r w:rsidR="004621D6">
              <w:rPr>
                <w:noProof/>
                <w:webHidden/>
              </w:rPr>
            </w:r>
            <w:r w:rsidR="004621D6">
              <w:rPr>
                <w:noProof/>
                <w:webHidden/>
              </w:rPr>
              <w:fldChar w:fldCharType="separate"/>
            </w:r>
            <w:r w:rsidR="004621D6">
              <w:rPr>
                <w:noProof/>
                <w:webHidden/>
              </w:rPr>
              <w:t>21</w:t>
            </w:r>
            <w:r w:rsidR="004621D6">
              <w:rPr>
                <w:noProof/>
                <w:webHidden/>
              </w:rPr>
              <w:fldChar w:fldCharType="end"/>
            </w:r>
          </w:hyperlink>
        </w:p>
        <w:p w14:paraId="3B470261" w14:textId="67718E99" w:rsidR="004621D6" w:rsidRDefault="00C73AC8">
          <w:pPr>
            <w:pStyle w:val="Verzeichnis2"/>
            <w:rPr>
              <w:rFonts w:asciiTheme="minorHAnsi" w:eastAsiaTheme="minorEastAsia" w:hAnsiTheme="minorHAnsi"/>
              <w:noProof/>
              <w:sz w:val="22"/>
              <w:lang w:val="de-CH" w:eastAsia="de-CH"/>
            </w:rPr>
          </w:pPr>
          <w:hyperlink w:anchor="_Toc8638211" w:history="1">
            <w:r w:rsidR="004621D6" w:rsidRPr="00A96556">
              <w:rPr>
                <w:rStyle w:val="Hyperlink"/>
                <w:noProof/>
                <w:lang w:val="de-CH"/>
              </w:rPr>
              <w:t>4.2</w:t>
            </w:r>
            <w:r w:rsidR="004621D6">
              <w:rPr>
                <w:rFonts w:asciiTheme="minorHAnsi" w:eastAsiaTheme="minorEastAsia" w:hAnsiTheme="minorHAnsi"/>
                <w:noProof/>
                <w:sz w:val="22"/>
                <w:lang w:val="de-CH" w:eastAsia="de-CH"/>
              </w:rPr>
              <w:tab/>
            </w:r>
            <w:r w:rsidR="004621D6" w:rsidRPr="00A96556">
              <w:rPr>
                <w:rStyle w:val="Hyperlink"/>
                <w:noProof/>
                <w:lang w:val="de-CH"/>
              </w:rPr>
              <w:t>Einführungsschulung</w:t>
            </w:r>
            <w:r w:rsidR="004621D6">
              <w:rPr>
                <w:noProof/>
                <w:webHidden/>
              </w:rPr>
              <w:tab/>
            </w:r>
            <w:r w:rsidR="004621D6">
              <w:rPr>
                <w:noProof/>
                <w:webHidden/>
              </w:rPr>
              <w:fldChar w:fldCharType="begin"/>
            </w:r>
            <w:r w:rsidR="004621D6">
              <w:rPr>
                <w:noProof/>
                <w:webHidden/>
              </w:rPr>
              <w:instrText xml:space="preserve"> PAGEREF _Toc8638211 \h </w:instrText>
            </w:r>
            <w:r w:rsidR="004621D6">
              <w:rPr>
                <w:noProof/>
                <w:webHidden/>
              </w:rPr>
            </w:r>
            <w:r w:rsidR="004621D6">
              <w:rPr>
                <w:noProof/>
                <w:webHidden/>
              </w:rPr>
              <w:fldChar w:fldCharType="separate"/>
            </w:r>
            <w:r w:rsidR="004621D6">
              <w:rPr>
                <w:noProof/>
                <w:webHidden/>
              </w:rPr>
              <w:t>21</w:t>
            </w:r>
            <w:r w:rsidR="004621D6">
              <w:rPr>
                <w:noProof/>
                <w:webHidden/>
              </w:rPr>
              <w:fldChar w:fldCharType="end"/>
            </w:r>
          </w:hyperlink>
        </w:p>
        <w:p w14:paraId="2E330EB1" w14:textId="4A99A7E2" w:rsidR="004621D6" w:rsidRDefault="00C73AC8">
          <w:pPr>
            <w:pStyle w:val="Verzeichnis2"/>
            <w:rPr>
              <w:rFonts w:asciiTheme="minorHAnsi" w:eastAsiaTheme="minorEastAsia" w:hAnsiTheme="minorHAnsi"/>
              <w:noProof/>
              <w:sz w:val="22"/>
              <w:lang w:val="de-CH" w:eastAsia="de-CH"/>
            </w:rPr>
          </w:pPr>
          <w:hyperlink w:anchor="_Toc8638212" w:history="1">
            <w:r w:rsidR="004621D6" w:rsidRPr="00A96556">
              <w:rPr>
                <w:rStyle w:val="Hyperlink"/>
                <w:noProof/>
                <w:lang w:val="de-CH"/>
              </w:rPr>
              <w:t>4.3</w:t>
            </w:r>
            <w:r w:rsidR="004621D6">
              <w:rPr>
                <w:rFonts w:asciiTheme="minorHAnsi" w:eastAsiaTheme="minorEastAsia" w:hAnsiTheme="minorHAnsi"/>
                <w:noProof/>
                <w:sz w:val="22"/>
                <w:lang w:val="de-CH" w:eastAsia="de-CH"/>
              </w:rPr>
              <w:tab/>
            </w:r>
            <w:r w:rsidR="004621D6" w:rsidRPr="00A96556">
              <w:rPr>
                <w:rStyle w:val="Hyperlink"/>
                <w:noProof/>
                <w:lang w:val="de-CH"/>
              </w:rPr>
              <w:t>Periodische Weiterausbildung</w:t>
            </w:r>
            <w:r w:rsidR="004621D6">
              <w:rPr>
                <w:noProof/>
                <w:webHidden/>
              </w:rPr>
              <w:tab/>
            </w:r>
            <w:r w:rsidR="004621D6">
              <w:rPr>
                <w:noProof/>
                <w:webHidden/>
              </w:rPr>
              <w:fldChar w:fldCharType="begin"/>
            </w:r>
            <w:r w:rsidR="004621D6">
              <w:rPr>
                <w:noProof/>
                <w:webHidden/>
              </w:rPr>
              <w:instrText xml:space="preserve"> PAGEREF _Toc8638212 \h </w:instrText>
            </w:r>
            <w:r w:rsidR="004621D6">
              <w:rPr>
                <w:noProof/>
                <w:webHidden/>
              </w:rPr>
            </w:r>
            <w:r w:rsidR="004621D6">
              <w:rPr>
                <w:noProof/>
                <w:webHidden/>
              </w:rPr>
              <w:fldChar w:fldCharType="separate"/>
            </w:r>
            <w:r w:rsidR="004621D6">
              <w:rPr>
                <w:noProof/>
                <w:webHidden/>
              </w:rPr>
              <w:t>21</w:t>
            </w:r>
            <w:r w:rsidR="004621D6">
              <w:rPr>
                <w:noProof/>
                <w:webHidden/>
              </w:rPr>
              <w:fldChar w:fldCharType="end"/>
            </w:r>
          </w:hyperlink>
        </w:p>
        <w:p w14:paraId="77C772C4" w14:textId="6F6CF93E" w:rsidR="004621D6" w:rsidRDefault="00C73AC8">
          <w:pPr>
            <w:pStyle w:val="Verzeichnis2"/>
            <w:rPr>
              <w:rFonts w:asciiTheme="minorHAnsi" w:eastAsiaTheme="minorEastAsia" w:hAnsiTheme="minorHAnsi"/>
              <w:noProof/>
              <w:sz w:val="22"/>
              <w:lang w:val="de-CH" w:eastAsia="de-CH"/>
            </w:rPr>
          </w:pPr>
          <w:hyperlink w:anchor="_Toc8638213" w:history="1">
            <w:r w:rsidR="004621D6" w:rsidRPr="00A96556">
              <w:rPr>
                <w:rStyle w:val="Hyperlink"/>
                <w:noProof/>
                <w:lang w:val="de-CH"/>
              </w:rPr>
              <w:t>4.4</w:t>
            </w:r>
            <w:r w:rsidR="004621D6">
              <w:rPr>
                <w:rFonts w:asciiTheme="minorHAnsi" w:eastAsiaTheme="minorEastAsia" w:hAnsiTheme="minorHAnsi"/>
                <w:noProof/>
                <w:sz w:val="22"/>
                <w:lang w:val="de-CH" w:eastAsia="de-CH"/>
              </w:rPr>
              <w:tab/>
            </w:r>
            <w:r w:rsidR="004621D6" w:rsidRPr="00A96556">
              <w:rPr>
                <w:rStyle w:val="Hyperlink"/>
                <w:noProof/>
                <w:lang w:val="de-CH"/>
              </w:rPr>
              <w:t>Aufzeichnung</w:t>
            </w:r>
            <w:r w:rsidR="004621D6">
              <w:rPr>
                <w:noProof/>
                <w:webHidden/>
              </w:rPr>
              <w:tab/>
            </w:r>
            <w:r w:rsidR="004621D6">
              <w:rPr>
                <w:noProof/>
                <w:webHidden/>
              </w:rPr>
              <w:fldChar w:fldCharType="begin"/>
            </w:r>
            <w:r w:rsidR="004621D6">
              <w:rPr>
                <w:noProof/>
                <w:webHidden/>
              </w:rPr>
              <w:instrText xml:space="preserve"> PAGEREF _Toc8638213 \h </w:instrText>
            </w:r>
            <w:r w:rsidR="004621D6">
              <w:rPr>
                <w:noProof/>
                <w:webHidden/>
              </w:rPr>
            </w:r>
            <w:r w:rsidR="004621D6">
              <w:rPr>
                <w:noProof/>
                <w:webHidden/>
              </w:rPr>
              <w:fldChar w:fldCharType="separate"/>
            </w:r>
            <w:r w:rsidR="004621D6">
              <w:rPr>
                <w:noProof/>
                <w:webHidden/>
              </w:rPr>
              <w:t>21</w:t>
            </w:r>
            <w:r w:rsidR="004621D6">
              <w:rPr>
                <w:noProof/>
                <w:webHidden/>
              </w:rPr>
              <w:fldChar w:fldCharType="end"/>
            </w:r>
          </w:hyperlink>
        </w:p>
        <w:p w14:paraId="398ABA92" w14:textId="1F3FF398" w:rsidR="004621D6" w:rsidRDefault="00C73AC8">
          <w:pPr>
            <w:pStyle w:val="Verzeichnis2"/>
            <w:rPr>
              <w:rFonts w:asciiTheme="minorHAnsi" w:eastAsiaTheme="minorEastAsia" w:hAnsiTheme="minorHAnsi"/>
              <w:noProof/>
              <w:sz w:val="22"/>
              <w:lang w:val="de-CH" w:eastAsia="de-CH"/>
            </w:rPr>
          </w:pPr>
          <w:hyperlink w:anchor="_Toc8638214" w:history="1">
            <w:r w:rsidR="004621D6" w:rsidRPr="00A96556">
              <w:rPr>
                <w:rStyle w:val="Hyperlink"/>
                <w:noProof/>
                <w:lang w:val="de-CH"/>
              </w:rPr>
              <w:t>4.5</w:t>
            </w:r>
            <w:r w:rsidR="004621D6">
              <w:rPr>
                <w:rFonts w:asciiTheme="minorHAnsi" w:eastAsiaTheme="minorEastAsia" w:hAnsiTheme="minorHAnsi"/>
                <w:noProof/>
                <w:sz w:val="22"/>
                <w:lang w:val="de-CH" w:eastAsia="de-CH"/>
              </w:rPr>
              <w:tab/>
            </w:r>
            <w:r w:rsidR="004621D6" w:rsidRPr="00A96556">
              <w:rPr>
                <w:rStyle w:val="Hyperlink"/>
                <w:noProof/>
                <w:lang w:val="de-CH"/>
              </w:rPr>
              <w:t>Kontinuierlicher Verbesserungsprozess</w:t>
            </w:r>
            <w:r w:rsidR="004621D6">
              <w:rPr>
                <w:noProof/>
                <w:webHidden/>
              </w:rPr>
              <w:tab/>
            </w:r>
            <w:r w:rsidR="004621D6">
              <w:rPr>
                <w:noProof/>
                <w:webHidden/>
              </w:rPr>
              <w:fldChar w:fldCharType="begin"/>
            </w:r>
            <w:r w:rsidR="004621D6">
              <w:rPr>
                <w:noProof/>
                <w:webHidden/>
              </w:rPr>
              <w:instrText xml:space="preserve"> PAGEREF _Toc8638214 \h </w:instrText>
            </w:r>
            <w:r w:rsidR="004621D6">
              <w:rPr>
                <w:noProof/>
                <w:webHidden/>
              </w:rPr>
            </w:r>
            <w:r w:rsidR="004621D6">
              <w:rPr>
                <w:noProof/>
                <w:webHidden/>
              </w:rPr>
              <w:fldChar w:fldCharType="separate"/>
            </w:r>
            <w:r w:rsidR="004621D6">
              <w:rPr>
                <w:noProof/>
                <w:webHidden/>
              </w:rPr>
              <w:t>21</w:t>
            </w:r>
            <w:r w:rsidR="004621D6">
              <w:rPr>
                <w:noProof/>
                <w:webHidden/>
              </w:rPr>
              <w:fldChar w:fldCharType="end"/>
            </w:r>
          </w:hyperlink>
        </w:p>
        <w:p w14:paraId="444B143F" w14:textId="60AEA499" w:rsidR="001D48D5" w:rsidRPr="00BB641F" w:rsidRDefault="001D48D5">
          <w:pPr>
            <w:rPr>
              <w:lang w:val="de-CH"/>
            </w:rPr>
          </w:pPr>
          <w:r w:rsidRPr="00BB641F">
            <w:rPr>
              <w:b/>
              <w:bCs/>
              <w:lang w:val="de-CH"/>
            </w:rPr>
            <w:fldChar w:fldCharType="end"/>
          </w:r>
        </w:p>
      </w:sdtContent>
    </w:sdt>
    <w:p w14:paraId="0F549313" w14:textId="77777777" w:rsidR="004A3432" w:rsidRPr="00BB641F" w:rsidRDefault="004A3432" w:rsidP="00F35561">
      <w:pPr>
        <w:spacing w:after="0"/>
        <w:rPr>
          <w:lang w:val="de-CH"/>
        </w:rPr>
      </w:pPr>
    </w:p>
    <w:p w14:paraId="3A9AFFBE" w14:textId="77777777" w:rsidR="004A3432" w:rsidRPr="00BB641F" w:rsidRDefault="00D91FE2" w:rsidP="00A06C86">
      <w:pPr>
        <w:rPr>
          <w:lang w:val="de-CH"/>
        </w:rPr>
      </w:pPr>
      <w:r w:rsidRPr="00BB641F">
        <w:rPr>
          <w:lang w:val="de-CH"/>
        </w:rPr>
        <w:br w:type="page"/>
      </w:r>
    </w:p>
    <w:p w14:paraId="6751EC92" w14:textId="350ED969" w:rsidR="004A3432" w:rsidRPr="00BB641F" w:rsidRDefault="007A7C21" w:rsidP="0094732B">
      <w:pPr>
        <w:pStyle w:val="berschrift1"/>
        <w:numPr>
          <w:ilvl w:val="0"/>
          <w:numId w:val="1"/>
        </w:numPr>
        <w:ind w:left="709" w:hanging="709"/>
        <w:rPr>
          <w:rFonts w:eastAsia="Arial"/>
          <w:lang w:val="de-CH"/>
        </w:rPr>
      </w:pPr>
      <w:bookmarkStart w:id="4" w:name="_Toc8638145"/>
      <w:r>
        <w:rPr>
          <w:rFonts w:eastAsia="Arial"/>
          <w:lang w:val="de-CH"/>
        </w:rPr>
        <w:lastRenderedPageBreak/>
        <w:t>Allgemeines</w:t>
      </w:r>
      <w:bookmarkEnd w:id="4"/>
    </w:p>
    <w:p w14:paraId="4CED80FE" w14:textId="77777777" w:rsidR="004A3432" w:rsidRPr="00BB641F" w:rsidRDefault="004A3432" w:rsidP="000136F1">
      <w:pPr>
        <w:spacing w:after="0" w:line="240" w:lineRule="auto"/>
        <w:rPr>
          <w:szCs w:val="20"/>
          <w:lang w:val="de-CH"/>
        </w:rPr>
      </w:pPr>
    </w:p>
    <w:p w14:paraId="2FFEC04A" w14:textId="77777777" w:rsidR="00F770BF" w:rsidRPr="0047366D" w:rsidRDefault="00F770BF" w:rsidP="00F770BF">
      <w:pPr>
        <w:pStyle w:val="berschrift2"/>
        <w:rPr>
          <w:rFonts w:eastAsia="Arial"/>
          <w:lang w:val="de-CH"/>
        </w:rPr>
      </w:pPr>
      <w:bookmarkStart w:id="5" w:name="_Toc6145668"/>
      <w:bookmarkStart w:id="6" w:name="_Toc8638146"/>
      <w:r w:rsidRPr="0047366D">
        <w:rPr>
          <w:rFonts w:eastAsia="Arial"/>
          <w:lang w:val="de-CH"/>
        </w:rPr>
        <w:t>0</w:t>
      </w:r>
      <w:r w:rsidRPr="0047366D">
        <w:rPr>
          <w:rFonts w:eastAsia="Arial"/>
          <w:spacing w:val="1"/>
          <w:lang w:val="de-CH"/>
        </w:rPr>
        <w:t>.</w:t>
      </w:r>
      <w:r w:rsidRPr="0047366D">
        <w:rPr>
          <w:rFonts w:eastAsia="Arial"/>
          <w:lang w:val="de-CH"/>
        </w:rPr>
        <w:t>1</w:t>
      </w:r>
      <w:r w:rsidRPr="0047366D">
        <w:rPr>
          <w:rFonts w:eastAsia="Arial"/>
          <w:lang w:val="de-CH"/>
        </w:rPr>
        <w:tab/>
      </w:r>
      <w:r w:rsidRPr="0047366D">
        <w:rPr>
          <w:rFonts w:eastAsia="Arial"/>
          <w:spacing w:val="3"/>
          <w:w w:val="102"/>
          <w:lang w:val="de-CH"/>
        </w:rPr>
        <w:t>Freigabe</w:t>
      </w:r>
      <w:bookmarkEnd w:id="5"/>
      <w:bookmarkEnd w:id="6"/>
    </w:p>
    <w:p w14:paraId="5B23B6A4" w14:textId="3775D788" w:rsidR="00F770BF" w:rsidRDefault="00F770BF" w:rsidP="00F770BF">
      <w:pPr>
        <w:spacing w:after="0" w:line="240" w:lineRule="auto"/>
        <w:rPr>
          <w:szCs w:val="20"/>
          <w:lang w:val="de-CH"/>
        </w:rPr>
      </w:pPr>
    </w:p>
    <w:tbl>
      <w:tblPr>
        <w:tblW w:w="9638" w:type="dxa"/>
        <w:tblInd w:w="14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000000"/>
        </w:tblBorders>
        <w:tblLayout w:type="fixed"/>
        <w:tblCellMar>
          <w:left w:w="0" w:type="dxa"/>
          <w:right w:w="0" w:type="dxa"/>
        </w:tblCellMar>
        <w:tblLook w:val="01E0" w:firstRow="1" w:lastRow="1" w:firstColumn="1" w:lastColumn="1" w:noHBand="0" w:noVBand="0"/>
      </w:tblPr>
      <w:tblGrid>
        <w:gridCol w:w="4540"/>
        <w:gridCol w:w="5098"/>
      </w:tblGrid>
      <w:tr w:rsidR="00F26AA6" w:rsidRPr="0047366D" w14:paraId="3E392456" w14:textId="77777777" w:rsidTr="00AE3AAB">
        <w:trPr>
          <w:trHeight w:hRule="exact" w:val="307"/>
        </w:trPr>
        <w:tc>
          <w:tcPr>
            <w:tcW w:w="9638" w:type="dxa"/>
            <w:gridSpan w:val="2"/>
            <w:shd w:val="clear" w:color="auto" w:fill="D9D9D9"/>
          </w:tcPr>
          <w:p w14:paraId="05162940" w14:textId="77777777" w:rsidR="00F26AA6" w:rsidRPr="00367831" w:rsidRDefault="00F26AA6" w:rsidP="00AE3AAB">
            <w:pPr>
              <w:spacing w:before="55"/>
              <w:ind w:left="105"/>
              <w:rPr>
                <w:rFonts w:eastAsia="Arial" w:cs="Arial"/>
                <w:color w:val="FF0000"/>
                <w:sz w:val="16"/>
                <w:szCs w:val="16"/>
                <w:lang w:val="de-CH"/>
              </w:rPr>
            </w:pPr>
            <w:bookmarkStart w:id="7" w:name="_Hlk8449829"/>
            <w:r w:rsidRPr="00367831">
              <w:rPr>
                <w:rFonts w:eastAsia="Arial" w:cs="Arial"/>
                <w:b/>
                <w:color w:val="FF0000"/>
                <w:spacing w:val="-3"/>
                <w:sz w:val="16"/>
                <w:szCs w:val="16"/>
                <w:lang w:val="de-CH"/>
              </w:rPr>
              <w:t>BALLONTEAMNAME</w:t>
            </w:r>
          </w:p>
        </w:tc>
      </w:tr>
      <w:tr w:rsidR="00F26AA6" w:rsidRPr="0047366D" w14:paraId="5392DB69" w14:textId="77777777" w:rsidTr="00AE3AAB">
        <w:trPr>
          <w:trHeight w:hRule="exact" w:val="322"/>
        </w:trPr>
        <w:tc>
          <w:tcPr>
            <w:tcW w:w="4540" w:type="dxa"/>
            <w:tcBorders>
              <w:right w:val="single" w:sz="6" w:space="0" w:color="A6A6A6" w:themeColor="background1" w:themeShade="A6"/>
            </w:tcBorders>
          </w:tcPr>
          <w:p w14:paraId="3133D7E7" w14:textId="77777777" w:rsidR="00F26AA6" w:rsidRPr="00597320" w:rsidRDefault="00F26AA6" w:rsidP="00AE3AAB">
            <w:pPr>
              <w:spacing w:before="65"/>
              <w:ind w:left="134"/>
              <w:rPr>
                <w:rFonts w:eastAsia="Arial" w:cs="Arial"/>
                <w:sz w:val="16"/>
                <w:szCs w:val="16"/>
                <w:lang w:val="de-CH"/>
              </w:rPr>
            </w:pPr>
            <w:r w:rsidRPr="00597320">
              <w:rPr>
                <w:rFonts w:eastAsia="Arial" w:cs="Arial"/>
                <w:spacing w:val="1"/>
                <w:sz w:val="16"/>
                <w:szCs w:val="16"/>
                <w:lang w:val="de-CH"/>
              </w:rPr>
              <w:t>Name</w:t>
            </w:r>
            <w:r w:rsidRPr="00597320">
              <w:rPr>
                <w:rFonts w:eastAsia="Arial" w:cs="Arial"/>
                <w:sz w:val="16"/>
                <w:szCs w:val="16"/>
                <w:lang w:val="de-CH"/>
              </w:rPr>
              <w:t>:</w:t>
            </w:r>
            <w:r w:rsidRPr="00597320">
              <w:rPr>
                <w:rFonts w:eastAsia="Arial" w:cs="Arial"/>
                <w:sz w:val="16"/>
                <w:szCs w:val="16"/>
                <w:lang w:val="de-CH"/>
              </w:rPr>
              <w:tab/>
            </w:r>
            <w:r w:rsidRPr="00597320">
              <w:rPr>
                <w:rFonts w:eastAsia="Arial" w:cs="Arial"/>
                <w:sz w:val="16"/>
                <w:szCs w:val="16"/>
                <w:lang w:val="de-CH"/>
              </w:rPr>
              <w:tab/>
            </w:r>
            <w:proofErr w:type="spellStart"/>
            <w:r w:rsidRPr="00367831">
              <w:rPr>
                <w:rFonts w:eastAsia="Arial" w:cs="Arial"/>
                <w:color w:val="FF0000"/>
                <w:spacing w:val="1"/>
                <w:sz w:val="16"/>
                <w:szCs w:val="16"/>
                <w:lang w:val="de-CH"/>
              </w:rPr>
              <w:t>xxxx</w:t>
            </w:r>
            <w:proofErr w:type="spellEnd"/>
          </w:p>
        </w:tc>
        <w:tc>
          <w:tcPr>
            <w:tcW w:w="5098" w:type="dxa"/>
            <w:vMerge w:val="restart"/>
            <w:tcBorders>
              <w:left w:val="single" w:sz="6" w:space="0" w:color="A6A6A6" w:themeColor="background1" w:themeShade="A6"/>
            </w:tcBorders>
          </w:tcPr>
          <w:p w14:paraId="2CEE7889" w14:textId="77777777" w:rsidR="00F26AA6" w:rsidRPr="0047366D" w:rsidRDefault="00F26AA6" w:rsidP="00AE3AAB">
            <w:pPr>
              <w:spacing w:before="66" w:line="220" w:lineRule="exact"/>
              <w:ind w:left="140"/>
              <w:rPr>
                <w:sz w:val="22"/>
                <w:lang w:val="de-CH"/>
              </w:rPr>
            </w:pPr>
            <w:r w:rsidRPr="00597320">
              <w:rPr>
                <w:rFonts w:eastAsia="Arial" w:cs="Arial"/>
                <w:spacing w:val="1"/>
                <w:sz w:val="16"/>
                <w:szCs w:val="16"/>
                <w:lang w:val="de-CH"/>
              </w:rPr>
              <w:t>Unterschrift</w:t>
            </w:r>
            <w:r w:rsidRPr="00597320">
              <w:rPr>
                <w:rFonts w:eastAsia="Arial" w:cs="Arial"/>
                <w:sz w:val="16"/>
                <w:szCs w:val="16"/>
                <w:lang w:val="de-CH"/>
              </w:rPr>
              <w:t>:</w:t>
            </w:r>
          </w:p>
        </w:tc>
      </w:tr>
      <w:tr w:rsidR="00F26AA6" w:rsidRPr="0047366D" w14:paraId="257FB9EF" w14:textId="77777777" w:rsidTr="00AE3AAB">
        <w:trPr>
          <w:trHeight w:hRule="exact" w:val="312"/>
        </w:trPr>
        <w:tc>
          <w:tcPr>
            <w:tcW w:w="4540" w:type="dxa"/>
            <w:tcBorders>
              <w:right w:val="single" w:sz="6" w:space="0" w:color="A6A6A6" w:themeColor="background1" w:themeShade="A6"/>
            </w:tcBorders>
          </w:tcPr>
          <w:p w14:paraId="43F83B76" w14:textId="77777777" w:rsidR="00F26AA6" w:rsidRPr="00597320" w:rsidRDefault="00F26AA6" w:rsidP="00AE3AAB">
            <w:pPr>
              <w:spacing w:before="55"/>
              <w:ind w:left="134"/>
              <w:rPr>
                <w:rFonts w:eastAsia="Arial" w:cs="Arial"/>
                <w:sz w:val="16"/>
                <w:szCs w:val="16"/>
                <w:lang w:val="de-CH"/>
              </w:rPr>
            </w:pPr>
            <w:r w:rsidRPr="00597320">
              <w:rPr>
                <w:rFonts w:eastAsia="Arial" w:cs="Arial"/>
                <w:sz w:val="16"/>
                <w:szCs w:val="16"/>
                <w:lang w:val="de-CH"/>
              </w:rPr>
              <w:t>F</w:t>
            </w:r>
            <w:r w:rsidRPr="00597320">
              <w:rPr>
                <w:rFonts w:eastAsia="Arial" w:cs="Arial"/>
                <w:spacing w:val="1"/>
                <w:sz w:val="16"/>
                <w:szCs w:val="16"/>
                <w:lang w:val="de-CH"/>
              </w:rPr>
              <w:t>unk</w:t>
            </w:r>
            <w:r w:rsidRPr="00597320">
              <w:rPr>
                <w:rFonts w:eastAsia="Arial" w:cs="Arial"/>
                <w:sz w:val="16"/>
                <w:szCs w:val="16"/>
                <w:lang w:val="de-CH"/>
              </w:rPr>
              <w:t>ti</w:t>
            </w:r>
            <w:r w:rsidRPr="00597320">
              <w:rPr>
                <w:rFonts w:eastAsia="Arial" w:cs="Arial"/>
                <w:spacing w:val="1"/>
                <w:sz w:val="16"/>
                <w:szCs w:val="16"/>
                <w:lang w:val="de-CH"/>
              </w:rPr>
              <w:t>on</w:t>
            </w:r>
            <w:r w:rsidRPr="00597320">
              <w:rPr>
                <w:rFonts w:eastAsia="Arial" w:cs="Arial"/>
                <w:sz w:val="16"/>
                <w:szCs w:val="16"/>
                <w:lang w:val="de-CH"/>
              </w:rPr>
              <w:t>:</w:t>
            </w:r>
            <w:r w:rsidRPr="00597320">
              <w:rPr>
                <w:rFonts w:eastAsia="Arial" w:cs="Arial"/>
                <w:sz w:val="16"/>
                <w:szCs w:val="16"/>
                <w:lang w:val="de-CH"/>
              </w:rPr>
              <w:tab/>
            </w:r>
            <w:r w:rsidRPr="00597320">
              <w:rPr>
                <w:rFonts w:eastAsia="Arial" w:cs="Arial"/>
                <w:spacing w:val="1"/>
                <w:sz w:val="16"/>
                <w:szCs w:val="16"/>
                <w:lang w:val="de-CH"/>
              </w:rPr>
              <w:t>Betriebsleiter (ACM)</w:t>
            </w:r>
          </w:p>
        </w:tc>
        <w:tc>
          <w:tcPr>
            <w:tcW w:w="5098" w:type="dxa"/>
            <w:vMerge/>
            <w:tcBorders>
              <w:left w:val="single" w:sz="6" w:space="0" w:color="A6A6A6" w:themeColor="background1" w:themeShade="A6"/>
            </w:tcBorders>
          </w:tcPr>
          <w:p w14:paraId="250E026C" w14:textId="77777777" w:rsidR="00F26AA6" w:rsidRPr="0047366D" w:rsidRDefault="00F26AA6" w:rsidP="00AE3AAB">
            <w:pPr>
              <w:rPr>
                <w:lang w:val="de-CH"/>
              </w:rPr>
            </w:pPr>
          </w:p>
        </w:tc>
      </w:tr>
      <w:tr w:rsidR="00F26AA6" w:rsidRPr="0047366D" w14:paraId="7C5DAA3B" w14:textId="77777777" w:rsidTr="00AE3AAB">
        <w:trPr>
          <w:trHeight w:hRule="exact" w:val="317"/>
        </w:trPr>
        <w:tc>
          <w:tcPr>
            <w:tcW w:w="4540" w:type="dxa"/>
            <w:tcBorders>
              <w:right w:val="single" w:sz="6" w:space="0" w:color="A6A6A6" w:themeColor="background1" w:themeShade="A6"/>
            </w:tcBorders>
          </w:tcPr>
          <w:p w14:paraId="300CD15A" w14:textId="77777777" w:rsidR="00F26AA6" w:rsidRPr="00BB641F" w:rsidRDefault="00F26AA6" w:rsidP="00AE3AAB">
            <w:pPr>
              <w:spacing w:before="55"/>
              <w:ind w:left="134"/>
              <w:rPr>
                <w:rFonts w:eastAsia="Arial" w:cs="Arial"/>
                <w:color w:val="2E74B5" w:themeColor="accent5" w:themeShade="BF"/>
                <w:sz w:val="16"/>
                <w:szCs w:val="16"/>
                <w:lang w:val="de-CH"/>
              </w:rPr>
            </w:pPr>
            <w:r w:rsidRPr="00597320">
              <w:rPr>
                <w:rFonts w:eastAsia="Arial" w:cs="Arial"/>
                <w:spacing w:val="1"/>
                <w:sz w:val="16"/>
                <w:szCs w:val="16"/>
                <w:lang w:val="de-CH"/>
              </w:rPr>
              <w:t>Da</w:t>
            </w:r>
            <w:r w:rsidRPr="00597320">
              <w:rPr>
                <w:rFonts w:eastAsia="Arial" w:cs="Arial"/>
                <w:sz w:val="16"/>
                <w:szCs w:val="16"/>
                <w:lang w:val="de-CH"/>
              </w:rPr>
              <w:t>tum:</w:t>
            </w:r>
            <w:r w:rsidRPr="00597320">
              <w:rPr>
                <w:rFonts w:eastAsia="Arial" w:cs="Arial"/>
                <w:sz w:val="16"/>
                <w:szCs w:val="16"/>
                <w:lang w:val="de-CH"/>
              </w:rPr>
              <w:tab/>
            </w:r>
            <w:r w:rsidRPr="00BB641F">
              <w:rPr>
                <w:rFonts w:eastAsia="Arial" w:cs="Arial"/>
                <w:color w:val="2E74B5" w:themeColor="accent5" w:themeShade="BF"/>
                <w:sz w:val="16"/>
                <w:szCs w:val="16"/>
                <w:lang w:val="de-CH"/>
              </w:rPr>
              <w:tab/>
            </w:r>
            <w:r w:rsidRPr="00BB641F">
              <w:rPr>
                <w:rFonts w:eastAsia="Arial" w:cs="Arial"/>
                <w:color w:val="FF0000"/>
                <w:sz w:val="16"/>
                <w:szCs w:val="16"/>
                <w:lang w:val="de-CH"/>
              </w:rPr>
              <w:t>xx</w:t>
            </w:r>
            <w:r w:rsidRPr="00BB641F">
              <w:rPr>
                <w:rFonts w:eastAsia="Arial" w:cs="Arial"/>
                <w:color w:val="FF0000"/>
                <w:spacing w:val="1"/>
                <w:sz w:val="16"/>
                <w:szCs w:val="16"/>
                <w:lang w:val="de-CH"/>
              </w:rPr>
              <w:t>.xx.2019</w:t>
            </w:r>
          </w:p>
        </w:tc>
        <w:tc>
          <w:tcPr>
            <w:tcW w:w="5098" w:type="dxa"/>
            <w:vMerge/>
            <w:tcBorders>
              <w:left w:val="single" w:sz="6" w:space="0" w:color="A6A6A6" w:themeColor="background1" w:themeShade="A6"/>
            </w:tcBorders>
          </w:tcPr>
          <w:p w14:paraId="76C84721" w14:textId="77777777" w:rsidR="00F26AA6" w:rsidRPr="0047366D" w:rsidRDefault="00F26AA6" w:rsidP="00AE3AAB">
            <w:pPr>
              <w:rPr>
                <w:lang w:val="de-CH"/>
              </w:rPr>
            </w:pPr>
          </w:p>
        </w:tc>
      </w:tr>
    </w:tbl>
    <w:p w14:paraId="30589358" w14:textId="77777777" w:rsidR="00F26AA6" w:rsidRPr="00367831" w:rsidRDefault="00F26AA6" w:rsidP="00F26AA6">
      <w:pPr>
        <w:pStyle w:val="berschrift2"/>
        <w:spacing w:before="0"/>
        <w:rPr>
          <w:rFonts w:eastAsia="Arial"/>
          <w:b w:val="0"/>
          <w:spacing w:val="2"/>
          <w:lang w:val="de-CH"/>
        </w:rPr>
      </w:pPr>
    </w:p>
    <w:p w14:paraId="51195ED3" w14:textId="77777777" w:rsidR="00F26AA6" w:rsidRPr="00367831" w:rsidRDefault="00F26AA6" w:rsidP="00F26AA6">
      <w:pPr>
        <w:spacing w:after="0"/>
        <w:rPr>
          <w:lang w:val="de-CH"/>
        </w:rPr>
      </w:pPr>
    </w:p>
    <w:p w14:paraId="132E1A51" w14:textId="77777777" w:rsidR="00F770BF" w:rsidRPr="0047366D" w:rsidRDefault="00F770BF" w:rsidP="00F770BF">
      <w:pPr>
        <w:pStyle w:val="berschrift2"/>
        <w:rPr>
          <w:rFonts w:eastAsia="Arial"/>
          <w:lang w:val="de-CH"/>
        </w:rPr>
      </w:pPr>
      <w:bookmarkStart w:id="8" w:name="_Toc6145669"/>
      <w:bookmarkStart w:id="9" w:name="_Toc8638147"/>
      <w:bookmarkEnd w:id="7"/>
      <w:r w:rsidRPr="0047366D">
        <w:rPr>
          <w:rFonts w:eastAsia="Arial"/>
          <w:spacing w:val="2"/>
          <w:lang w:val="de-CH"/>
        </w:rPr>
        <w:t>0</w:t>
      </w:r>
      <w:r w:rsidRPr="0047366D">
        <w:rPr>
          <w:rFonts w:eastAsia="Arial"/>
          <w:lang w:val="de-CH"/>
        </w:rPr>
        <w:t>.2</w:t>
      </w:r>
      <w:r w:rsidRPr="0047366D">
        <w:rPr>
          <w:rFonts w:eastAsia="Arial"/>
          <w:lang w:val="de-CH"/>
        </w:rPr>
        <w:tab/>
      </w:r>
      <w:r w:rsidRPr="0047366D">
        <w:rPr>
          <w:rFonts w:eastAsia="Arial"/>
          <w:spacing w:val="3"/>
          <w:lang w:val="de-CH"/>
        </w:rPr>
        <w:t>Verteilerliste</w:t>
      </w:r>
      <w:bookmarkEnd w:id="8"/>
      <w:bookmarkEnd w:id="9"/>
    </w:p>
    <w:p w14:paraId="6AB44C7F" w14:textId="77777777" w:rsidR="00F770BF" w:rsidRPr="0047366D" w:rsidRDefault="00F770BF" w:rsidP="00F770BF">
      <w:pPr>
        <w:spacing w:after="0"/>
        <w:rPr>
          <w:lang w:val="de-CH"/>
        </w:rPr>
      </w:pPr>
    </w:p>
    <w:tbl>
      <w:tblPr>
        <w:tblW w:w="9640" w:type="dxa"/>
        <w:tblInd w:w="14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4704"/>
        <w:gridCol w:w="1234"/>
        <w:gridCol w:w="1234"/>
        <w:gridCol w:w="1234"/>
        <w:gridCol w:w="1234"/>
      </w:tblGrid>
      <w:tr w:rsidR="00E173B8" w:rsidRPr="0047366D" w14:paraId="1A90DE39" w14:textId="77777777" w:rsidTr="00517A50">
        <w:trPr>
          <w:trHeight w:hRule="exact" w:val="307"/>
        </w:trPr>
        <w:tc>
          <w:tcPr>
            <w:tcW w:w="4704" w:type="dxa"/>
            <w:shd w:val="clear" w:color="auto" w:fill="D9D9D9"/>
          </w:tcPr>
          <w:p w14:paraId="4BC12FFF" w14:textId="69449FAF" w:rsidR="00E173B8" w:rsidRPr="0047366D" w:rsidRDefault="00E173B8" w:rsidP="00E173B8">
            <w:pPr>
              <w:spacing w:before="55"/>
              <w:ind w:left="105"/>
              <w:rPr>
                <w:rFonts w:eastAsia="Arial" w:cs="Arial"/>
                <w:sz w:val="16"/>
                <w:szCs w:val="16"/>
                <w:lang w:val="de-CH"/>
              </w:rPr>
            </w:pPr>
            <w:bookmarkStart w:id="10" w:name="_Hlk8451031"/>
            <w:r w:rsidRPr="00E173B8">
              <w:rPr>
                <w:rFonts w:eastAsia="Arial" w:cs="Arial"/>
                <w:b/>
                <w:color w:val="000000" w:themeColor="text1"/>
                <w:spacing w:val="-3"/>
                <w:sz w:val="16"/>
                <w:szCs w:val="16"/>
                <w:lang w:val="de-CH"/>
              </w:rPr>
              <w:t>Empfänger</w:t>
            </w:r>
          </w:p>
        </w:tc>
        <w:tc>
          <w:tcPr>
            <w:tcW w:w="2468" w:type="dxa"/>
            <w:gridSpan w:val="2"/>
            <w:shd w:val="clear" w:color="auto" w:fill="D9D9D9"/>
          </w:tcPr>
          <w:p w14:paraId="4D5B29D8" w14:textId="77777777" w:rsidR="00E173B8" w:rsidRPr="0047366D" w:rsidRDefault="00E173B8" w:rsidP="00B0558F">
            <w:pPr>
              <w:spacing w:before="55"/>
              <w:ind w:left="927" w:right="923"/>
              <w:jc w:val="center"/>
              <w:rPr>
                <w:rFonts w:eastAsia="Arial" w:cs="Arial"/>
                <w:sz w:val="16"/>
                <w:szCs w:val="16"/>
                <w:lang w:val="de-CH"/>
              </w:rPr>
            </w:pPr>
            <w:r w:rsidRPr="00BB641F">
              <w:rPr>
                <w:rFonts w:eastAsia="Arial" w:cs="Arial"/>
                <w:b/>
                <w:spacing w:val="1"/>
                <w:w w:val="99"/>
                <w:sz w:val="16"/>
                <w:szCs w:val="16"/>
                <w:lang w:val="de-CH"/>
              </w:rPr>
              <w:t>Format</w:t>
            </w:r>
          </w:p>
        </w:tc>
        <w:tc>
          <w:tcPr>
            <w:tcW w:w="1234" w:type="dxa"/>
            <w:vMerge w:val="restart"/>
            <w:shd w:val="clear" w:color="auto" w:fill="D9D9D9"/>
          </w:tcPr>
          <w:p w14:paraId="3D612600" w14:textId="77777777" w:rsidR="00E173B8" w:rsidRPr="0047366D" w:rsidRDefault="00E173B8" w:rsidP="00B0558F">
            <w:pPr>
              <w:spacing w:before="55"/>
              <w:ind w:left="51"/>
              <w:rPr>
                <w:rFonts w:eastAsia="Arial" w:cs="Arial"/>
                <w:sz w:val="16"/>
                <w:szCs w:val="16"/>
                <w:lang w:val="de-CH"/>
              </w:rPr>
            </w:pPr>
            <w:r w:rsidRPr="00BB641F">
              <w:rPr>
                <w:rFonts w:eastAsia="Arial" w:cs="Arial"/>
                <w:b/>
                <w:spacing w:val="1"/>
                <w:sz w:val="16"/>
                <w:szCs w:val="16"/>
                <w:lang w:val="de-CH"/>
              </w:rPr>
              <w:t>Obligatorisch</w:t>
            </w:r>
          </w:p>
        </w:tc>
        <w:tc>
          <w:tcPr>
            <w:tcW w:w="1234" w:type="dxa"/>
            <w:vMerge w:val="restart"/>
            <w:shd w:val="clear" w:color="auto" w:fill="D9D9D9"/>
          </w:tcPr>
          <w:p w14:paraId="52FBA25E" w14:textId="77777777" w:rsidR="00E173B8" w:rsidRPr="0047366D" w:rsidRDefault="00E173B8" w:rsidP="00B0558F">
            <w:pPr>
              <w:spacing w:before="55"/>
              <w:ind w:left="51"/>
              <w:rPr>
                <w:rFonts w:eastAsia="Arial" w:cs="Arial"/>
                <w:sz w:val="16"/>
                <w:szCs w:val="16"/>
                <w:lang w:val="de-CH"/>
              </w:rPr>
            </w:pPr>
            <w:r w:rsidRPr="00BB641F">
              <w:rPr>
                <w:rFonts w:eastAsia="Arial" w:cs="Arial"/>
                <w:b/>
                <w:sz w:val="16"/>
                <w:szCs w:val="16"/>
                <w:lang w:val="de-CH"/>
              </w:rPr>
              <w:t>I</w:t>
            </w:r>
            <w:r w:rsidRPr="00BB641F">
              <w:rPr>
                <w:rFonts w:eastAsia="Arial" w:cs="Arial"/>
                <w:b/>
                <w:spacing w:val="1"/>
                <w:sz w:val="16"/>
                <w:szCs w:val="16"/>
                <w:lang w:val="de-CH"/>
              </w:rPr>
              <w:t>nformat</w:t>
            </w:r>
            <w:r w:rsidRPr="00BB641F">
              <w:rPr>
                <w:rFonts w:eastAsia="Arial" w:cs="Arial"/>
                <w:b/>
                <w:sz w:val="16"/>
                <w:szCs w:val="16"/>
                <w:lang w:val="de-CH"/>
              </w:rPr>
              <w:t>i</w:t>
            </w:r>
            <w:r w:rsidRPr="00BB641F">
              <w:rPr>
                <w:rFonts w:eastAsia="Arial" w:cs="Arial"/>
                <w:b/>
                <w:spacing w:val="1"/>
                <w:sz w:val="16"/>
                <w:szCs w:val="16"/>
                <w:lang w:val="de-CH"/>
              </w:rPr>
              <w:t>o</w:t>
            </w:r>
            <w:r w:rsidRPr="00BB641F">
              <w:rPr>
                <w:rFonts w:eastAsia="Arial" w:cs="Arial"/>
                <w:b/>
                <w:sz w:val="16"/>
                <w:szCs w:val="16"/>
                <w:lang w:val="de-CH"/>
              </w:rPr>
              <w:t>n</w:t>
            </w:r>
          </w:p>
        </w:tc>
      </w:tr>
      <w:tr w:rsidR="00F770BF" w:rsidRPr="0047366D" w14:paraId="4467FBA8" w14:textId="77777777" w:rsidTr="00B0558F">
        <w:trPr>
          <w:trHeight w:hRule="exact" w:val="317"/>
        </w:trPr>
        <w:tc>
          <w:tcPr>
            <w:tcW w:w="4704" w:type="dxa"/>
            <w:shd w:val="clear" w:color="auto" w:fill="D9D9D9"/>
          </w:tcPr>
          <w:p w14:paraId="42A9DDAA" w14:textId="77777777" w:rsidR="00F770BF" w:rsidRPr="0047366D" w:rsidRDefault="00F770BF" w:rsidP="00B0558F">
            <w:pPr>
              <w:rPr>
                <w:lang w:val="de-CH"/>
              </w:rPr>
            </w:pPr>
          </w:p>
        </w:tc>
        <w:tc>
          <w:tcPr>
            <w:tcW w:w="1234" w:type="dxa"/>
            <w:shd w:val="clear" w:color="auto" w:fill="D9D9D9"/>
          </w:tcPr>
          <w:p w14:paraId="09A99C00" w14:textId="77777777" w:rsidR="00F770BF" w:rsidRPr="0047366D" w:rsidRDefault="00F770BF" w:rsidP="00B0558F">
            <w:pPr>
              <w:spacing w:before="60"/>
              <w:ind w:left="391"/>
              <w:rPr>
                <w:rFonts w:eastAsia="Arial" w:cs="Arial"/>
                <w:sz w:val="16"/>
                <w:szCs w:val="16"/>
                <w:lang w:val="de-CH"/>
              </w:rPr>
            </w:pPr>
            <w:r w:rsidRPr="00BB641F">
              <w:rPr>
                <w:rFonts w:eastAsia="Arial" w:cs="Arial"/>
                <w:spacing w:val="1"/>
                <w:sz w:val="16"/>
                <w:szCs w:val="16"/>
                <w:lang w:val="de-CH"/>
              </w:rPr>
              <w:t>D</w:t>
            </w:r>
            <w:r w:rsidRPr="00BB641F">
              <w:rPr>
                <w:rFonts w:eastAsia="Arial" w:cs="Arial"/>
                <w:sz w:val="16"/>
                <w:szCs w:val="16"/>
                <w:lang w:val="de-CH"/>
              </w:rPr>
              <w:t>i</w:t>
            </w:r>
            <w:r w:rsidRPr="00BB641F">
              <w:rPr>
                <w:rFonts w:eastAsia="Arial" w:cs="Arial"/>
                <w:spacing w:val="1"/>
                <w:sz w:val="16"/>
                <w:szCs w:val="16"/>
                <w:lang w:val="de-CH"/>
              </w:rPr>
              <w:t>g</w:t>
            </w:r>
            <w:r w:rsidRPr="00BB641F">
              <w:rPr>
                <w:rFonts w:eastAsia="Arial" w:cs="Arial"/>
                <w:sz w:val="16"/>
                <w:szCs w:val="16"/>
                <w:lang w:val="de-CH"/>
              </w:rPr>
              <w:t>it</w:t>
            </w:r>
            <w:r w:rsidRPr="00BB641F">
              <w:rPr>
                <w:rFonts w:eastAsia="Arial" w:cs="Arial"/>
                <w:spacing w:val="1"/>
                <w:sz w:val="16"/>
                <w:szCs w:val="16"/>
                <w:lang w:val="de-CH"/>
              </w:rPr>
              <w:t>a</w:t>
            </w:r>
            <w:r w:rsidRPr="00BB641F">
              <w:rPr>
                <w:rFonts w:eastAsia="Arial" w:cs="Arial"/>
                <w:sz w:val="16"/>
                <w:szCs w:val="16"/>
                <w:lang w:val="de-CH"/>
              </w:rPr>
              <w:t>l</w:t>
            </w:r>
          </w:p>
        </w:tc>
        <w:tc>
          <w:tcPr>
            <w:tcW w:w="1234" w:type="dxa"/>
            <w:shd w:val="clear" w:color="auto" w:fill="D9D9D9"/>
          </w:tcPr>
          <w:p w14:paraId="4AD26C4A" w14:textId="77777777" w:rsidR="00F770BF" w:rsidRPr="0047366D" w:rsidRDefault="00F770BF" w:rsidP="00B0558F">
            <w:pPr>
              <w:spacing w:before="60"/>
              <w:ind w:left="400"/>
              <w:rPr>
                <w:rFonts w:eastAsia="Arial" w:cs="Arial"/>
                <w:sz w:val="16"/>
                <w:szCs w:val="16"/>
                <w:lang w:val="de-CH"/>
              </w:rPr>
            </w:pPr>
            <w:r w:rsidRPr="00BB641F">
              <w:rPr>
                <w:rFonts w:eastAsia="Arial" w:cs="Arial"/>
                <w:spacing w:val="1"/>
                <w:sz w:val="16"/>
                <w:szCs w:val="16"/>
                <w:lang w:val="de-CH"/>
              </w:rPr>
              <w:t>Papier</w:t>
            </w:r>
          </w:p>
        </w:tc>
        <w:tc>
          <w:tcPr>
            <w:tcW w:w="1234" w:type="dxa"/>
            <w:vMerge/>
            <w:shd w:val="clear" w:color="auto" w:fill="D9D9D9"/>
          </w:tcPr>
          <w:p w14:paraId="059126E2" w14:textId="77777777" w:rsidR="00F770BF" w:rsidRPr="0047366D" w:rsidRDefault="00F770BF" w:rsidP="00B0558F">
            <w:pPr>
              <w:rPr>
                <w:lang w:val="de-CH"/>
              </w:rPr>
            </w:pPr>
          </w:p>
        </w:tc>
        <w:tc>
          <w:tcPr>
            <w:tcW w:w="1234" w:type="dxa"/>
            <w:vMerge/>
            <w:shd w:val="clear" w:color="auto" w:fill="D9D9D9"/>
          </w:tcPr>
          <w:p w14:paraId="2C8D50F8" w14:textId="77777777" w:rsidR="00F770BF" w:rsidRPr="0047366D" w:rsidRDefault="00F770BF" w:rsidP="00B0558F">
            <w:pPr>
              <w:rPr>
                <w:lang w:val="de-CH"/>
              </w:rPr>
            </w:pPr>
          </w:p>
        </w:tc>
      </w:tr>
      <w:tr w:rsidR="00F770BF" w:rsidRPr="0047366D" w14:paraId="2CF9028E" w14:textId="77777777" w:rsidTr="00B0558F">
        <w:trPr>
          <w:trHeight w:hRule="exact" w:val="312"/>
        </w:trPr>
        <w:tc>
          <w:tcPr>
            <w:tcW w:w="4704" w:type="dxa"/>
          </w:tcPr>
          <w:p w14:paraId="41901FD1" w14:textId="7EFEAA11" w:rsidR="00F770BF" w:rsidRPr="0047366D" w:rsidRDefault="00B0558F" w:rsidP="00B0558F">
            <w:pPr>
              <w:spacing w:before="55"/>
              <w:ind w:left="105"/>
              <w:rPr>
                <w:rFonts w:eastAsia="Arial" w:cs="Arial"/>
                <w:sz w:val="16"/>
                <w:szCs w:val="16"/>
                <w:lang w:val="de-CH"/>
              </w:rPr>
            </w:pPr>
            <w:r w:rsidRPr="0047366D">
              <w:rPr>
                <w:rFonts w:eastAsia="Arial" w:cs="Arial"/>
                <w:spacing w:val="1"/>
                <w:sz w:val="16"/>
                <w:szCs w:val="16"/>
                <w:lang w:val="de-CH"/>
              </w:rPr>
              <w:t>Betriebsleiter</w:t>
            </w:r>
            <w:r w:rsidR="00E173B8">
              <w:rPr>
                <w:rFonts w:eastAsia="Arial" w:cs="Arial"/>
                <w:sz w:val="16"/>
                <w:szCs w:val="16"/>
                <w:lang w:val="de-CH"/>
              </w:rPr>
              <w:t xml:space="preserve"> </w:t>
            </w:r>
            <w:r w:rsidR="00F770BF" w:rsidRPr="0047366D">
              <w:rPr>
                <w:rFonts w:eastAsia="Arial" w:cs="Arial"/>
                <w:sz w:val="16"/>
                <w:szCs w:val="16"/>
                <w:lang w:val="de-CH"/>
              </w:rPr>
              <w:t>(ACM)</w:t>
            </w:r>
          </w:p>
        </w:tc>
        <w:tc>
          <w:tcPr>
            <w:tcW w:w="1234" w:type="dxa"/>
          </w:tcPr>
          <w:p w14:paraId="51216F83" w14:textId="77777777" w:rsidR="00F770BF" w:rsidRPr="00BB641F" w:rsidRDefault="00F770BF" w:rsidP="00B0558F">
            <w:pPr>
              <w:spacing w:before="55"/>
              <w:ind w:left="528" w:right="525"/>
              <w:jc w:val="center"/>
              <w:rPr>
                <w:rFonts w:eastAsia="Arial" w:cs="Arial"/>
                <w:color w:val="FF0000"/>
                <w:sz w:val="16"/>
                <w:szCs w:val="16"/>
                <w:lang w:val="de-CH"/>
              </w:rPr>
            </w:pPr>
            <w:r w:rsidRPr="00BB641F">
              <w:rPr>
                <w:rFonts w:eastAsia="Arial" w:cs="Arial"/>
                <w:color w:val="FF0000"/>
                <w:w w:val="99"/>
                <w:sz w:val="16"/>
                <w:szCs w:val="16"/>
                <w:lang w:val="de-CH"/>
              </w:rPr>
              <w:t>X</w:t>
            </w:r>
          </w:p>
        </w:tc>
        <w:tc>
          <w:tcPr>
            <w:tcW w:w="1234" w:type="dxa"/>
          </w:tcPr>
          <w:p w14:paraId="0ABFE596" w14:textId="77777777" w:rsidR="00F770BF" w:rsidRPr="00BB641F" w:rsidRDefault="00F770BF" w:rsidP="00B0558F">
            <w:pPr>
              <w:jc w:val="center"/>
              <w:rPr>
                <w:color w:val="FF0000"/>
                <w:lang w:val="de-CH"/>
              </w:rPr>
            </w:pPr>
            <w:r w:rsidRPr="00BB641F">
              <w:rPr>
                <w:color w:val="FF0000"/>
                <w:lang w:val="de-CH"/>
              </w:rPr>
              <w:t>x</w:t>
            </w:r>
          </w:p>
        </w:tc>
        <w:tc>
          <w:tcPr>
            <w:tcW w:w="1234" w:type="dxa"/>
          </w:tcPr>
          <w:p w14:paraId="7ED75BAB" w14:textId="77777777" w:rsidR="00F770BF" w:rsidRPr="00BB641F" w:rsidRDefault="00F770BF" w:rsidP="00B0558F">
            <w:pPr>
              <w:spacing w:before="55"/>
              <w:ind w:left="528" w:right="525"/>
              <w:jc w:val="center"/>
              <w:rPr>
                <w:rFonts w:eastAsia="Arial" w:cs="Arial"/>
                <w:color w:val="FF0000"/>
                <w:sz w:val="16"/>
                <w:szCs w:val="16"/>
                <w:lang w:val="de-CH"/>
              </w:rPr>
            </w:pPr>
            <w:r w:rsidRPr="00BB641F">
              <w:rPr>
                <w:rFonts w:eastAsia="Arial" w:cs="Arial"/>
                <w:color w:val="FF0000"/>
                <w:w w:val="99"/>
                <w:sz w:val="16"/>
                <w:szCs w:val="16"/>
                <w:lang w:val="de-CH"/>
              </w:rPr>
              <w:t>X</w:t>
            </w:r>
          </w:p>
        </w:tc>
        <w:tc>
          <w:tcPr>
            <w:tcW w:w="1234" w:type="dxa"/>
          </w:tcPr>
          <w:p w14:paraId="26E4A775" w14:textId="77777777" w:rsidR="00F770BF" w:rsidRPr="00BB641F" w:rsidRDefault="00F770BF" w:rsidP="00B0558F">
            <w:pPr>
              <w:jc w:val="center"/>
              <w:rPr>
                <w:color w:val="FF0000"/>
                <w:lang w:val="de-CH"/>
              </w:rPr>
            </w:pPr>
          </w:p>
        </w:tc>
      </w:tr>
      <w:tr w:rsidR="00F770BF" w:rsidRPr="0047366D" w14:paraId="10C44263" w14:textId="77777777" w:rsidTr="00B0558F">
        <w:trPr>
          <w:trHeight w:hRule="exact" w:val="312"/>
        </w:trPr>
        <w:tc>
          <w:tcPr>
            <w:tcW w:w="4704" w:type="dxa"/>
          </w:tcPr>
          <w:p w14:paraId="70AB28B2" w14:textId="007ED106" w:rsidR="00F770BF" w:rsidRPr="0047366D" w:rsidRDefault="00F770BF" w:rsidP="00B0558F">
            <w:pPr>
              <w:spacing w:before="55"/>
              <w:ind w:left="105"/>
              <w:rPr>
                <w:rFonts w:eastAsia="Arial" w:cs="Arial"/>
                <w:sz w:val="16"/>
                <w:szCs w:val="16"/>
                <w:lang w:val="de-CH"/>
              </w:rPr>
            </w:pPr>
            <w:r w:rsidRPr="0047366D">
              <w:rPr>
                <w:rFonts w:eastAsia="Arial" w:cs="Arial"/>
                <w:spacing w:val="1"/>
                <w:sz w:val="16"/>
                <w:szCs w:val="16"/>
                <w:lang w:val="de-CH"/>
              </w:rPr>
              <w:t>Leiter Flugbetrieb</w:t>
            </w:r>
            <w:r w:rsidR="00E173B8">
              <w:rPr>
                <w:rFonts w:eastAsia="Arial" w:cs="Arial"/>
                <w:spacing w:val="1"/>
                <w:sz w:val="16"/>
                <w:szCs w:val="16"/>
                <w:lang w:val="de-CH"/>
              </w:rPr>
              <w:t xml:space="preserve"> </w:t>
            </w:r>
            <w:r w:rsidRPr="0047366D">
              <w:rPr>
                <w:rFonts w:eastAsia="Arial" w:cs="Arial"/>
                <w:spacing w:val="1"/>
                <w:sz w:val="16"/>
                <w:szCs w:val="16"/>
                <w:lang w:val="de-CH"/>
              </w:rPr>
              <w:t>(</w:t>
            </w:r>
            <w:r w:rsidR="00137FEB">
              <w:rPr>
                <w:rFonts w:eastAsia="Arial" w:cs="Arial"/>
                <w:spacing w:val="1"/>
                <w:sz w:val="16"/>
                <w:szCs w:val="16"/>
                <w:lang w:val="de-CH"/>
              </w:rPr>
              <w:t>LFB</w:t>
            </w:r>
            <w:r w:rsidRPr="0047366D">
              <w:rPr>
                <w:rFonts w:eastAsia="Arial" w:cs="Arial"/>
                <w:spacing w:val="1"/>
                <w:sz w:val="16"/>
                <w:szCs w:val="16"/>
                <w:lang w:val="de-CH"/>
              </w:rPr>
              <w:t>)</w:t>
            </w:r>
          </w:p>
        </w:tc>
        <w:tc>
          <w:tcPr>
            <w:tcW w:w="1234" w:type="dxa"/>
          </w:tcPr>
          <w:p w14:paraId="714525E1" w14:textId="77777777" w:rsidR="00F770BF" w:rsidRPr="00BB641F" w:rsidRDefault="00F770BF" w:rsidP="00B0558F">
            <w:pPr>
              <w:spacing w:before="55"/>
              <w:ind w:left="528" w:right="525"/>
              <w:jc w:val="center"/>
              <w:rPr>
                <w:rFonts w:eastAsia="Arial" w:cs="Arial"/>
                <w:color w:val="FF0000"/>
                <w:sz w:val="16"/>
                <w:szCs w:val="16"/>
                <w:lang w:val="de-CH"/>
              </w:rPr>
            </w:pPr>
            <w:r w:rsidRPr="00BB641F">
              <w:rPr>
                <w:rFonts w:eastAsia="Arial" w:cs="Arial"/>
                <w:color w:val="FF0000"/>
                <w:w w:val="99"/>
                <w:sz w:val="16"/>
                <w:szCs w:val="16"/>
                <w:lang w:val="de-CH"/>
              </w:rPr>
              <w:t>X</w:t>
            </w:r>
          </w:p>
        </w:tc>
        <w:tc>
          <w:tcPr>
            <w:tcW w:w="1234" w:type="dxa"/>
          </w:tcPr>
          <w:p w14:paraId="04CB1444" w14:textId="77777777" w:rsidR="00F770BF" w:rsidRPr="00BB641F" w:rsidRDefault="00F770BF" w:rsidP="0094732B">
            <w:pPr>
              <w:jc w:val="center"/>
              <w:rPr>
                <w:color w:val="FF0000"/>
                <w:lang w:val="de-CH"/>
              </w:rPr>
            </w:pPr>
          </w:p>
        </w:tc>
        <w:tc>
          <w:tcPr>
            <w:tcW w:w="1234" w:type="dxa"/>
          </w:tcPr>
          <w:p w14:paraId="7DD51AFD" w14:textId="77777777" w:rsidR="00F770BF" w:rsidRPr="00BB641F" w:rsidRDefault="00F770BF" w:rsidP="00B0558F">
            <w:pPr>
              <w:spacing w:before="55"/>
              <w:ind w:left="528" w:right="525"/>
              <w:jc w:val="center"/>
              <w:rPr>
                <w:rFonts w:eastAsia="Arial" w:cs="Arial"/>
                <w:color w:val="FF0000"/>
                <w:sz w:val="16"/>
                <w:szCs w:val="16"/>
                <w:lang w:val="de-CH"/>
              </w:rPr>
            </w:pPr>
            <w:r w:rsidRPr="00BB641F">
              <w:rPr>
                <w:rFonts w:eastAsia="Arial" w:cs="Arial"/>
                <w:color w:val="FF0000"/>
                <w:w w:val="99"/>
                <w:sz w:val="16"/>
                <w:szCs w:val="16"/>
                <w:lang w:val="de-CH"/>
              </w:rPr>
              <w:t>X</w:t>
            </w:r>
          </w:p>
        </w:tc>
        <w:tc>
          <w:tcPr>
            <w:tcW w:w="1234" w:type="dxa"/>
          </w:tcPr>
          <w:p w14:paraId="73795524" w14:textId="77777777" w:rsidR="00F770BF" w:rsidRPr="00BB641F" w:rsidRDefault="00F770BF" w:rsidP="00B0558F">
            <w:pPr>
              <w:jc w:val="center"/>
              <w:rPr>
                <w:color w:val="FF0000"/>
                <w:lang w:val="de-CH"/>
              </w:rPr>
            </w:pPr>
          </w:p>
        </w:tc>
      </w:tr>
      <w:tr w:rsidR="00F770BF" w:rsidRPr="0047366D" w14:paraId="0F00C4C4" w14:textId="77777777" w:rsidTr="00B0558F">
        <w:trPr>
          <w:trHeight w:hRule="exact" w:val="317"/>
        </w:trPr>
        <w:tc>
          <w:tcPr>
            <w:tcW w:w="4704" w:type="dxa"/>
          </w:tcPr>
          <w:p w14:paraId="339FC977" w14:textId="0BDFF154" w:rsidR="00F770BF" w:rsidRPr="0047366D" w:rsidRDefault="00F770BF" w:rsidP="00F07B26">
            <w:pPr>
              <w:spacing w:before="55"/>
              <w:ind w:left="105"/>
              <w:rPr>
                <w:rFonts w:eastAsia="Arial" w:cs="Arial"/>
                <w:spacing w:val="1"/>
                <w:sz w:val="16"/>
                <w:szCs w:val="16"/>
                <w:lang w:val="de-CH"/>
              </w:rPr>
            </w:pPr>
            <w:r w:rsidRPr="0047366D">
              <w:rPr>
                <w:rFonts w:eastAsia="Arial" w:cs="Arial"/>
                <w:spacing w:val="1"/>
                <w:sz w:val="16"/>
                <w:szCs w:val="16"/>
                <w:lang w:val="de-CH"/>
              </w:rPr>
              <w:t>Leiter Bodenbetrieb</w:t>
            </w:r>
            <w:r w:rsidR="00E173B8">
              <w:rPr>
                <w:rFonts w:eastAsia="Arial" w:cs="Arial"/>
                <w:spacing w:val="1"/>
                <w:sz w:val="16"/>
                <w:szCs w:val="16"/>
                <w:lang w:val="de-CH"/>
              </w:rPr>
              <w:t xml:space="preserve"> </w:t>
            </w:r>
            <w:r w:rsidRPr="0047366D">
              <w:rPr>
                <w:rFonts w:eastAsia="Arial" w:cs="Arial"/>
                <w:spacing w:val="1"/>
                <w:sz w:val="16"/>
                <w:szCs w:val="16"/>
                <w:lang w:val="de-CH"/>
              </w:rPr>
              <w:t>(</w:t>
            </w:r>
            <w:r w:rsidR="00137FEB">
              <w:rPr>
                <w:rFonts w:eastAsia="Arial" w:cs="Arial"/>
                <w:spacing w:val="1"/>
                <w:sz w:val="16"/>
                <w:szCs w:val="16"/>
                <w:lang w:val="de-CH"/>
              </w:rPr>
              <w:t>LBB</w:t>
            </w:r>
            <w:r w:rsidRPr="0047366D">
              <w:rPr>
                <w:rFonts w:eastAsia="Arial" w:cs="Arial"/>
                <w:spacing w:val="1"/>
                <w:sz w:val="16"/>
                <w:szCs w:val="16"/>
                <w:lang w:val="de-CH"/>
              </w:rPr>
              <w:t>)</w:t>
            </w:r>
          </w:p>
        </w:tc>
        <w:tc>
          <w:tcPr>
            <w:tcW w:w="1234" w:type="dxa"/>
          </w:tcPr>
          <w:p w14:paraId="1400B738" w14:textId="77777777" w:rsidR="00F770BF" w:rsidRPr="00BB641F" w:rsidRDefault="00F770BF" w:rsidP="00B0558F">
            <w:pPr>
              <w:spacing w:before="55"/>
              <w:ind w:left="528" w:right="525"/>
              <w:jc w:val="center"/>
              <w:rPr>
                <w:rFonts w:eastAsia="Arial" w:cs="Arial"/>
                <w:color w:val="FF0000"/>
                <w:sz w:val="16"/>
                <w:szCs w:val="16"/>
                <w:lang w:val="de-CH"/>
              </w:rPr>
            </w:pPr>
            <w:r w:rsidRPr="00BB641F">
              <w:rPr>
                <w:rFonts w:eastAsia="Arial" w:cs="Arial"/>
                <w:color w:val="FF0000"/>
                <w:w w:val="99"/>
                <w:sz w:val="16"/>
                <w:szCs w:val="16"/>
                <w:lang w:val="de-CH"/>
              </w:rPr>
              <w:t>X</w:t>
            </w:r>
          </w:p>
        </w:tc>
        <w:tc>
          <w:tcPr>
            <w:tcW w:w="1234" w:type="dxa"/>
          </w:tcPr>
          <w:p w14:paraId="7A81A2C7" w14:textId="77777777" w:rsidR="00F770BF" w:rsidRPr="00BB641F" w:rsidRDefault="00F770BF" w:rsidP="0094732B">
            <w:pPr>
              <w:jc w:val="center"/>
              <w:rPr>
                <w:color w:val="FF0000"/>
                <w:lang w:val="de-CH"/>
              </w:rPr>
            </w:pPr>
          </w:p>
        </w:tc>
        <w:tc>
          <w:tcPr>
            <w:tcW w:w="1234" w:type="dxa"/>
          </w:tcPr>
          <w:p w14:paraId="5A4E986A" w14:textId="5F7D2845" w:rsidR="00F770BF" w:rsidRPr="00BB641F" w:rsidRDefault="007A7C21" w:rsidP="00B0558F">
            <w:pPr>
              <w:spacing w:before="55"/>
              <w:ind w:left="528" w:right="525"/>
              <w:jc w:val="center"/>
              <w:rPr>
                <w:rFonts w:eastAsia="Arial" w:cs="Arial"/>
                <w:color w:val="FF0000"/>
                <w:sz w:val="16"/>
                <w:szCs w:val="16"/>
                <w:lang w:val="de-CH"/>
              </w:rPr>
            </w:pPr>
            <w:r>
              <w:rPr>
                <w:rFonts w:eastAsia="Arial" w:cs="Arial"/>
                <w:color w:val="FF0000"/>
                <w:sz w:val="16"/>
                <w:szCs w:val="16"/>
                <w:lang w:val="de-CH"/>
              </w:rPr>
              <w:t>X</w:t>
            </w:r>
          </w:p>
        </w:tc>
        <w:tc>
          <w:tcPr>
            <w:tcW w:w="1234" w:type="dxa"/>
            <w:vAlign w:val="center"/>
          </w:tcPr>
          <w:p w14:paraId="1439F88C" w14:textId="77777777" w:rsidR="00F770BF" w:rsidRPr="00BB641F" w:rsidRDefault="00F770BF" w:rsidP="00B0558F">
            <w:pPr>
              <w:spacing w:before="56"/>
              <w:jc w:val="center"/>
              <w:rPr>
                <w:color w:val="FF0000"/>
                <w:sz w:val="16"/>
                <w:szCs w:val="16"/>
                <w:lang w:val="de-CH"/>
              </w:rPr>
            </w:pPr>
            <w:r w:rsidRPr="00BB641F">
              <w:rPr>
                <w:color w:val="FF0000"/>
                <w:sz w:val="16"/>
                <w:szCs w:val="16"/>
                <w:lang w:val="de-CH"/>
              </w:rPr>
              <w:t>X</w:t>
            </w:r>
          </w:p>
        </w:tc>
      </w:tr>
    </w:tbl>
    <w:p w14:paraId="3D1D5580" w14:textId="350240FC" w:rsidR="00F770BF" w:rsidRDefault="00F770BF" w:rsidP="00F770BF">
      <w:pPr>
        <w:spacing w:after="0" w:line="280" w:lineRule="exact"/>
        <w:rPr>
          <w:szCs w:val="20"/>
          <w:lang w:val="de-CH"/>
        </w:rPr>
      </w:pPr>
    </w:p>
    <w:p w14:paraId="3283CDE0" w14:textId="77777777" w:rsidR="00597320" w:rsidRPr="0047366D" w:rsidRDefault="00597320" w:rsidP="00F770BF">
      <w:pPr>
        <w:spacing w:after="0" w:line="280" w:lineRule="exact"/>
        <w:rPr>
          <w:szCs w:val="20"/>
          <w:lang w:val="de-CH"/>
        </w:rPr>
      </w:pPr>
    </w:p>
    <w:p w14:paraId="2965E5F8" w14:textId="77777777" w:rsidR="00F770BF" w:rsidRPr="0047366D" w:rsidRDefault="00F770BF" w:rsidP="00F770BF">
      <w:pPr>
        <w:pStyle w:val="berschrift2"/>
        <w:rPr>
          <w:rFonts w:eastAsia="Arial"/>
          <w:lang w:val="de-CH"/>
        </w:rPr>
      </w:pPr>
      <w:bookmarkStart w:id="11" w:name="_Toc6145670"/>
      <w:bookmarkStart w:id="12" w:name="_Toc8638148"/>
      <w:bookmarkEnd w:id="10"/>
      <w:r w:rsidRPr="0047366D">
        <w:rPr>
          <w:rFonts w:eastAsia="Arial"/>
          <w:lang w:val="de-CH"/>
        </w:rPr>
        <w:t>0</w:t>
      </w:r>
      <w:r w:rsidRPr="0047366D">
        <w:rPr>
          <w:rFonts w:eastAsia="Arial"/>
          <w:spacing w:val="1"/>
          <w:lang w:val="de-CH"/>
        </w:rPr>
        <w:t>.</w:t>
      </w:r>
      <w:r w:rsidRPr="0047366D">
        <w:rPr>
          <w:rFonts w:eastAsia="Arial"/>
          <w:lang w:val="de-CH"/>
        </w:rPr>
        <w:t>3</w:t>
      </w:r>
      <w:r w:rsidRPr="0047366D">
        <w:rPr>
          <w:rFonts w:eastAsia="Arial"/>
          <w:lang w:val="de-CH"/>
        </w:rPr>
        <w:tab/>
      </w:r>
      <w:r w:rsidRPr="0047366D">
        <w:rPr>
          <w:rFonts w:eastAsia="Arial"/>
          <w:spacing w:val="3"/>
          <w:lang w:val="de-CH"/>
        </w:rPr>
        <w:t>Versionskontrolle</w:t>
      </w:r>
      <w:bookmarkEnd w:id="11"/>
      <w:bookmarkEnd w:id="12"/>
    </w:p>
    <w:p w14:paraId="45342619" w14:textId="77777777" w:rsidR="00F770BF" w:rsidRPr="0047366D" w:rsidRDefault="00F770BF" w:rsidP="00F770BF">
      <w:pPr>
        <w:spacing w:after="0"/>
        <w:rPr>
          <w:lang w:val="de-CH"/>
        </w:rPr>
      </w:pPr>
    </w:p>
    <w:tbl>
      <w:tblPr>
        <w:tblW w:w="9487" w:type="dxa"/>
        <w:tblInd w:w="14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1512"/>
        <w:gridCol w:w="1512"/>
        <w:gridCol w:w="1512"/>
        <w:gridCol w:w="4951"/>
      </w:tblGrid>
      <w:tr w:rsidR="00F770BF" w:rsidRPr="0047366D" w14:paraId="5E3124AE" w14:textId="77777777" w:rsidTr="00BB641F">
        <w:trPr>
          <w:trHeight w:hRule="exact" w:val="442"/>
        </w:trPr>
        <w:tc>
          <w:tcPr>
            <w:tcW w:w="1512" w:type="dxa"/>
            <w:shd w:val="clear" w:color="auto" w:fill="D9D9D9"/>
            <w:vAlign w:val="center"/>
          </w:tcPr>
          <w:p w14:paraId="7CA66019" w14:textId="77777777" w:rsidR="00F770BF" w:rsidRPr="0047366D" w:rsidRDefault="00F770BF" w:rsidP="00B0558F">
            <w:pPr>
              <w:spacing w:before="120" w:after="120" w:line="240" w:lineRule="auto"/>
              <w:ind w:left="108"/>
              <w:jc w:val="center"/>
              <w:rPr>
                <w:rFonts w:eastAsia="Arial" w:cs="Arial"/>
                <w:sz w:val="16"/>
                <w:szCs w:val="16"/>
                <w:lang w:val="de-CH"/>
              </w:rPr>
            </w:pPr>
            <w:r w:rsidRPr="00BB641F">
              <w:rPr>
                <w:rFonts w:eastAsia="Arial" w:cs="Arial"/>
                <w:b/>
                <w:spacing w:val="1"/>
                <w:sz w:val="16"/>
                <w:szCs w:val="16"/>
                <w:lang w:val="de-CH"/>
              </w:rPr>
              <w:t>Datum</w:t>
            </w:r>
          </w:p>
        </w:tc>
        <w:tc>
          <w:tcPr>
            <w:tcW w:w="1512" w:type="dxa"/>
            <w:shd w:val="clear" w:color="auto" w:fill="D9D9D9"/>
            <w:vAlign w:val="center"/>
          </w:tcPr>
          <w:p w14:paraId="15C1A92E" w14:textId="77777777" w:rsidR="00F770BF" w:rsidRPr="0047366D" w:rsidRDefault="00F770BF" w:rsidP="00B0558F">
            <w:pPr>
              <w:spacing w:before="120" w:after="120" w:line="240" w:lineRule="auto"/>
              <w:ind w:left="108"/>
              <w:jc w:val="center"/>
              <w:rPr>
                <w:rFonts w:eastAsia="Arial" w:cs="Arial"/>
                <w:sz w:val="16"/>
                <w:szCs w:val="16"/>
                <w:lang w:val="de-CH"/>
              </w:rPr>
            </w:pPr>
            <w:r w:rsidRPr="00BB641F">
              <w:rPr>
                <w:rFonts w:eastAsia="Arial" w:cs="Arial"/>
                <w:b/>
                <w:sz w:val="16"/>
                <w:szCs w:val="16"/>
                <w:lang w:val="de-CH"/>
              </w:rPr>
              <w:t>Ausgabe</w:t>
            </w:r>
          </w:p>
        </w:tc>
        <w:tc>
          <w:tcPr>
            <w:tcW w:w="1512" w:type="dxa"/>
            <w:shd w:val="clear" w:color="auto" w:fill="D9D9D9"/>
            <w:vAlign w:val="center"/>
          </w:tcPr>
          <w:p w14:paraId="4183F432" w14:textId="77777777" w:rsidR="00F770BF" w:rsidRPr="0047366D" w:rsidRDefault="00F770BF" w:rsidP="00B0558F">
            <w:pPr>
              <w:spacing w:before="120" w:after="120" w:line="240" w:lineRule="auto"/>
              <w:ind w:left="108"/>
              <w:jc w:val="center"/>
              <w:rPr>
                <w:rFonts w:eastAsia="Arial" w:cs="Arial"/>
                <w:sz w:val="16"/>
                <w:szCs w:val="16"/>
                <w:lang w:val="de-CH"/>
              </w:rPr>
            </w:pPr>
            <w:r w:rsidRPr="00BB641F">
              <w:rPr>
                <w:rFonts w:eastAsia="Arial" w:cs="Arial"/>
                <w:b/>
                <w:spacing w:val="1"/>
                <w:sz w:val="16"/>
                <w:szCs w:val="16"/>
                <w:lang w:val="de-CH"/>
              </w:rPr>
              <w:t>Rev</w:t>
            </w:r>
            <w:r w:rsidRPr="00BB641F">
              <w:rPr>
                <w:rFonts w:eastAsia="Arial" w:cs="Arial"/>
                <w:b/>
                <w:sz w:val="16"/>
                <w:szCs w:val="16"/>
                <w:lang w:val="de-CH"/>
              </w:rPr>
              <w:t>i</w:t>
            </w:r>
            <w:r w:rsidRPr="00BB641F">
              <w:rPr>
                <w:rFonts w:eastAsia="Arial" w:cs="Arial"/>
                <w:b/>
                <w:spacing w:val="1"/>
                <w:sz w:val="16"/>
                <w:szCs w:val="16"/>
                <w:lang w:val="de-CH"/>
              </w:rPr>
              <w:t>s</w:t>
            </w:r>
            <w:r w:rsidRPr="00BB641F">
              <w:rPr>
                <w:rFonts w:eastAsia="Arial" w:cs="Arial"/>
                <w:b/>
                <w:sz w:val="16"/>
                <w:szCs w:val="16"/>
                <w:lang w:val="de-CH"/>
              </w:rPr>
              <w:t>i</w:t>
            </w:r>
            <w:r w:rsidRPr="00BB641F">
              <w:rPr>
                <w:rFonts w:eastAsia="Arial" w:cs="Arial"/>
                <w:b/>
                <w:spacing w:val="1"/>
                <w:sz w:val="16"/>
                <w:szCs w:val="16"/>
                <w:lang w:val="de-CH"/>
              </w:rPr>
              <w:t>o</w:t>
            </w:r>
            <w:r w:rsidRPr="00BB641F">
              <w:rPr>
                <w:rFonts w:eastAsia="Arial" w:cs="Arial"/>
                <w:b/>
                <w:sz w:val="16"/>
                <w:szCs w:val="16"/>
                <w:lang w:val="de-CH"/>
              </w:rPr>
              <w:t>n</w:t>
            </w:r>
          </w:p>
        </w:tc>
        <w:tc>
          <w:tcPr>
            <w:tcW w:w="4951" w:type="dxa"/>
            <w:shd w:val="clear" w:color="auto" w:fill="D9D9D9"/>
            <w:vAlign w:val="center"/>
          </w:tcPr>
          <w:p w14:paraId="7E3BFBA0" w14:textId="77777777" w:rsidR="00F770BF" w:rsidRPr="0047366D" w:rsidRDefault="00F770BF" w:rsidP="00B0558F">
            <w:pPr>
              <w:spacing w:before="120" w:after="120" w:line="240" w:lineRule="auto"/>
              <w:ind w:left="108"/>
              <w:jc w:val="center"/>
              <w:rPr>
                <w:rFonts w:eastAsia="Arial" w:cs="Arial"/>
                <w:sz w:val="16"/>
                <w:szCs w:val="16"/>
                <w:lang w:val="de-CH"/>
              </w:rPr>
            </w:pPr>
            <w:r w:rsidRPr="00BB641F">
              <w:rPr>
                <w:rFonts w:eastAsia="Arial" w:cs="Arial"/>
                <w:b/>
                <w:spacing w:val="1"/>
                <w:sz w:val="16"/>
                <w:szCs w:val="16"/>
                <w:lang w:val="de-CH"/>
              </w:rPr>
              <w:t>Merkmal</w:t>
            </w:r>
          </w:p>
        </w:tc>
      </w:tr>
      <w:tr w:rsidR="00F770BF" w:rsidRPr="0047366D" w14:paraId="142D8AF1" w14:textId="77777777" w:rsidTr="00BB641F">
        <w:trPr>
          <w:trHeight w:hRule="exact" w:val="322"/>
        </w:trPr>
        <w:tc>
          <w:tcPr>
            <w:tcW w:w="1512" w:type="dxa"/>
            <w:shd w:val="clear" w:color="auto" w:fill="auto"/>
          </w:tcPr>
          <w:p w14:paraId="1E591548" w14:textId="108758D7" w:rsidR="00F770BF" w:rsidRPr="00BB641F" w:rsidRDefault="007A7C21" w:rsidP="00B0558F">
            <w:pPr>
              <w:spacing w:before="80" w:after="80"/>
              <w:ind w:left="108"/>
              <w:rPr>
                <w:rFonts w:eastAsia="Arial" w:cs="Arial"/>
                <w:color w:val="FF0000"/>
                <w:sz w:val="16"/>
                <w:szCs w:val="16"/>
                <w:lang w:val="de-CH"/>
              </w:rPr>
            </w:pPr>
            <w:r>
              <w:rPr>
                <w:rFonts w:eastAsia="Arial" w:cs="Arial"/>
                <w:color w:val="FF0000"/>
                <w:spacing w:val="1"/>
                <w:sz w:val="16"/>
                <w:szCs w:val="16"/>
                <w:lang w:val="de-CH"/>
              </w:rPr>
              <w:t>1</w:t>
            </w:r>
            <w:r w:rsidR="00E173B8">
              <w:rPr>
                <w:rFonts w:eastAsia="Arial" w:cs="Arial"/>
                <w:color w:val="FF0000"/>
                <w:spacing w:val="1"/>
                <w:sz w:val="16"/>
                <w:szCs w:val="16"/>
                <w:lang w:val="de-CH"/>
              </w:rPr>
              <w:t>3</w:t>
            </w:r>
            <w:r>
              <w:rPr>
                <w:rFonts w:eastAsia="Arial" w:cs="Arial"/>
                <w:color w:val="FF0000"/>
                <w:spacing w:val="1"/>
                <w:sz w:val="16"/>
                <w:szCs w:val="16"/>
                <w:lang w:val="de-CH"/>
              </w:rPr>
              <w:t>.05</w:t>
            </w:r>
            <w:r w:rsidR="00F770BF" w:rsidRPr="00BB641F">
              <w:rPr>
                <w:rFonts w:eastAsia="Arial" w:cs="Arial"/>
                <w:color w:val="FF0000"/>
                <w:spacing w:val="1"/>
                <w:sz w:val="16"/>
                <w:szCs w:val="16"/>
                <w:lang w:val="de-CH"/>
              </w:rPr>
              <w:t>.2019</w:t>
            </w:r>
          </w:p>
        </w:tc>
        <w:tc>
          <w:tcPr>
            <w:tcW w:w="1512" w:type="dxa"/>
            <w:shd w:val="clear" w:color="auto" w:fill="auto"/>
          </w:tcPr>
          <w:p w14:paraId="5A923E7A" w14:textId="36897AA9" w:rsidR="00F770BF" w:rsidRPr="00BB641F" w:rsidRDefault="00E173B8" w:rsidP="00B0558F">
            <w:pPr>
              <w:spacing w:before="80" w:after="80"/>
              <w:ind w:left="108"/>
              <w:rPr>
                <w:rFonts w:eastAsia="Arial" w:cs="Arial"/>
                <w:color w:val="FF0000"/>
                <w:sz w:val="16"/>
                <w:szCs w:val="16"/>
                <w:lang w:val="de-CH"/>
              </w:rPr>
            </w:pPr>
            <w:r>
              <w:rPr>
                <w:rFonts w:eastAsia="Arial" w:cs="Arial"/>
                <w:color w:val="FF0000"/>
                <w:sz w:val="16"/>
                <w:szCs w:val="16"/>
                <w:lang w:val="de-CH"/>
              </w:rPr>
              <w:t>2</w:t>
            </w:r>
          </w:p>
        </w:tc>
        <w:tc>
          <w:tcPr>
            <w:tcW w:w="1512" w:type="dxa"/>
            <w:shd w:val="clear" w:color="auto" w:fill="auto"/>
          </w:tcPr>
          <w:p w14:paraId="3773A790" w14:textId="59D62E11" w:rsidR="00F770BF" w:rsidRPr="00BB641F" w:rsidRDefault="00F85C02" w:rsidP="00B0558F">
            <w:pPr>
              <w:spacing w:before="80" w:after="80"/>
              <w:ind w:left="108"/>
              <w:rPr>
                <w:rFonts w:eastAsia="Arial" w:cs="Arial"/>
                <w:color w:val="FF0000"/>
                <w:sz w:val="16"/>
                <w:szCs w:val="16"/>
                <w:lang w:val="de-CH"/>
              </w:rPr>
            </w:pPr>
            <w:r>
              <w:rPr>
                <w:rFonts w:eastAsia="Arial" w:cs="Arial"/>
                <w:color w:val="FF0000"/>
                <w:sz w:val="16"/>
                <w:szCs w:val="16"/>
                <w:lang w:val="de-CH"/>
              </w:rPr>
              <w:t>1</w:t>
            </w:r>
          </w:p>
        </w:tc>
        <w:tc>
          <w:tcPr>
            <w:tcW w:w="4951" w:type="dxa"/>
            <w:shd w:val="clear" w:color="auto" w:fill="auto"/>
          </w:tcPr>
          <w:p w14:paraId="6AEFFF99" w14:textId="01E02666" w:rsidR="00F770BF" w:rsidRPr="00BB641F" w:rsidRDefault="00F770BF" w:rsidP="00B0558F">
            <w:pPr>
              <w:spacing w:before="80" w:after="80"/>
              <w:ind w:left="108"/>
              <w:rPr>
                <w:rFonts w:eastAsia="Arial" w:cs="Arial"/>
                <w:color w:val="FF0000"/>
                <w:sz w:val="16"/>
                <w:szCs w:val="16"/>
                <w:lang w:val="de-CH"/>
              </w:rPr>
            </w:pPr>
            <w:r w:rsidRPr="00BB641F">
              <w:rPr>
                <w:rFonts w:eastAsia="Arial" w:cs="Arial"/>
                <w:color w:val="FF0000"/>
                <w:spacing w:val="1"/>
                <w:sz w:val="16"/>
                <w:szCs w:val="16"/>
                <w:lang w:val="de-CH"/>
              </w:rPr>
              <w:t>Entwurf</w:t>
            </w:r>
            <w:r w:rsidR="00BB35B0">
              <w:rPr>
                <w:rFonts w:eastAsia="Arial" w:cs="Arial"/>
                <w:color w:val="FF0000"/>
                <w:spacing w:val="1"/>
                <w:sz w:val="16"/>
                <w:szCs w:val="16"/>
                <w:lang w:val="de-CH"/>
              </w:rPr>
              <w:t xml:space="preserve"> SBAV</w:t>
            </w:r>
            <w:r w:rsidR="00F85C02">
              <w:rPr>
                <w:rFonts w:eastAsia="Arial" w:cs="Arial"/>
                <w:color w:val="FF0000"/>
                <w:spacing w:val="1"/>
                <w:sz w:val="16"/>
                <w:szCs w:val="16"/>
                <w:lang w:val="de-CH"/>
              </w:rPr>
              <w:t xml:space="preserve"> (2. Version)</w:t>
            </w:r>
          </w:p>
        </w:tc>
      </w:tr>
      <w:tr w:rsidR="005247FC" w:rsidRPr="005247FC" w14:paraId="60153F64" w14:textId="77777777" w:rsidTr="00BB641F">
        <w:trPr>
          <w:trHeight w:hRule="exact" w:val="322"/>
        </w:trPr>
        <w:tc>
          <w:tcPr>
            <w:tcW w:w="1512" w:type="dxa"/>
            <w:shd w:val="clear" w:color="auto" w:fill="auto"/>
          </w:tcPr>
          <w:p w14:paraId="68232298" w14:textId="2C91014C" w:rsidR="005247FC" w:rsidRPr="00BB641F" w:rsidRDefault="005247FC" w:rsidP="00B0558F">
            <w:pPr>
              <w:spacing w:before="80" w:after="80"/>
              <w:ind w:left="108"/>
              <w:rPr>
                <w:rFonts w:eastAsia="Arial" w:cs="Arial"/>
                <w:color w:val="FF0000"/>
                <w:spacing w:val="1"/>
                <w:sz w:val="16"/>
                <w:szCs w:val="16"/>
                <w:lang w:val="de-CH"/>
              </w:rPr>
            </w:pPr>
            <w:r>
              <w:rPr>
                <w:rFonts w:eastAsia="Arial" w:cs="Arial"/>
                <w:color w:val="FF0000"/>
                <w:spacing w:val="1"/>
                <w:sz w:val="16"/>
                <w:szCs w:val="16"/>
                <w:lang w:val="de-CH"/>
              </w:rPr>
              <w:t>12.06.2019</w:t>
            </w:r>
          </w:p>
        </w:tc>
        <w:tc>
          <w:tcPr>
            <w:tcW w:w="1512" w:type="dxa"/>
            <w:shd w:val="clear" w:color="auto" w:fill="auto"/>
          </w:tcPr>
          <w:p w14:paraId="26F3088C" w14:textId="51EB86F7" w:rsidR="005247FC" w:rsidRPr="00BB641F" w:rsidRDefault="005247FC" w:rsidP="00B0558F">
            <w:pPr>
              <w:spacing w:before="80" w:after="80"/>
              <w:ind w:left="108"/>
              <w:rPr>
                <w:rFonts w:eastAsia="Arial" w:cs="Arial"/>
                <w:color w:val="FF0000"/>
                <w:sz w:val="16"/>
                <w:szCs w:val="16"/>
                <w:lang w:val="de-CH"/>
              </w:rPr>
            </w:pPr>
            <w:r>
              <w:rPr>
                <w:rFonts w:eastAsia="Arial" w:cs="Arial"/>
                <w:color w:val="FF0000"/>
                <w:sz w:val="16"/>
                <w:szCs w:val="16"/>
                <w:lang w:val="de-CH"/>
              </w:rPr>
              <w:t>3</w:t>
            </w:r>
          </w:p>
        </w:tc>
        <w:tc>
          <w:tcPr>
            <w:tcW w:w="1512" w:type="dxa"/>
            <w:shd w:val="clear" w:color="auto" w:fill="auto"/>
          </w:tcPr>
          <w:p w14:paraId="549BA8D7" w14:textId="53A5A113" w:rsidR="005247FC" w:rsidRPr="00BB641F" w:rsidRDefault="005247FC" w:rsidP="00B0558F">
            <w:pPr>
              <w:spacing w:before="80" w:after="80"/>
              <w:ind w:left="108"/>
              <w:rPr>
                <w:rFonts w:eastAsia="Arial" w:cs="Arial"/>
                <w:color w:val="FF0000"/>
                <w:sz w:val="16"/>
                <w:szCs w:val="16"/>
                <w:lang w:val="de-CH"/>
              </w:rPr>
            </w:pPr>
            <w:r>
              <w:rPr>
                <w:rFonts w:eastAsia="Arial" w:cs="Arial"/>
                <w:color w:val="FF0000"/>
                <w:sz w:val="16"/>
                <w:szCs w:val="16"/>
                <w:lang w:val="de-CH"/>
              </w:rPr>
              <w:t>1</w:t>
            </w:r>
          </w:p>
        </w:tc>
        <w:tc>
          <w:tcPr>
            <w:tcW w:w="4951" w:type="dxa"/>
            <w:shd w:val="clear" w:color="auto" w:fill="auto"/>
          </w:tcPr>
          <w:p w14:paraId="72A932F8" w14:textId="24E69059" w:rsidR="005247FC" w:rsidRPr="00BB641F" w:rsidRDefault="005247FC" w:rsidP="00B0558F">
            <w:pPr>
              <w:spacing w:before="80" w:after="80"/>
              <w:ind w:left="108"/>
              <w:rPr>
                <w:rFonts w:eastAsia="Arial" w:cs="Arial"/>
                <w:color w:val="FF0000"/>
                <w:spacing w:val="1"/>
                <w:sz w:val="16"/>
                <w:szCs w:val="16"/>
                <w:lang w:val="de-CH"/>
              </w:rPr>
            </w:pPr>
            <w:r>
              <w:rPr>
                <w:rFonts w:eastAsia="Arial" w:cs="Arial"/>
                <w:color w:val="FF0000"/>
                <w:spacing w:val="1"/>
                <w:sz w:val="16"/>
                <w:szCs w:val="16"/>
                <w:lang w:val="de-CH"/>
              </w:rPr>
              <w:t>Anpassung SBAV nach Workshop (3. Version)</w:t>
            </w:r>
          </w:p>
        </w:tc>
      </w:tr>
      <w:tr w:rsidR="00F770BF" w:rsidRPr="0047366D" w14:paraId="6AF50FC1" w14:textId="77777777" w:rsidTr="00BB641F">
        <w:trPr>
          <w:trHeight w:hRule="exact" w:val="322"/>
        </w:trPr>
        <w:tc>
          <w:tcPr>
            <w:tcW w:w="1512" w:type="dxa"/>
            <w:shd w:val="clear" w:color="auto" w:fill="auto"/>
          </w:tcPr>
          <w:p w14:paraId="32380ADB" w14:textId="77777777" w:rsidR="00F770BF" w:rsidRPr="00BB641F" w:rsidRDefault="00F770BF" w:rsidP="00B0558F">
            <w:pPr>
              <w:spacing w:before="80" w:after="80"/>
              <w:ind w:left="108"/>
              <w:rPr>
                <w:rFonts w:eastAsia="Arial" w:cs="Arial"/>
                <w:color w:val="FF0000"/>
                <w:spacing w:val="1"/>
                <w:sz w:val="16"/>
                <w:szCs w:val="16"/>
                <w:lang w:val="de-CH"/>
              </w:rPr>
            </w:pPr>
            <w:r w:rsidRPr="00BB641F">
              <w:rPr>
                <w:rFonts w:eastAsia="Arial" w:cs="Arial"/>
                <w:color w:val="FF0000"/>
                <w:spacing w:val="1"/>
                <w:sz w:val="16"/>
                <w:szCs w:val="16"/>
                <w:lang w:val="de-CH"/>
              </w:rPr>
              <w:t>xx.xx.2019</w:t>
            </w:r>
          </w:p>
        </w:tc>
        <w:tc>
          <w:tcPr>
            <w:tcW w:w="1512" w:type="dxa"/>
            <w:shd w:val="clear" w:color="auto" w:fill="auto"/>
          </w:tcPr>
          <w:p w14:paraId="2B053C17" w14:textId="77777777" w:rsidR="00F770BF" w:rsidRPr="00BB641F" w:rsidRDefault="00F770BF" w:rsidP="00B0558F">
            <w:pPr>
              <w:spacing w:before="80" w:after="80"/>
              <w:ind w:left="108"/>
              <w:rPr>
                <w:rFonts w:eastAsia="Arial" w:cs="Arial"/>
                <w:color w:val="FF0000"/>
                <w:sz w:val="16"/>
                <w:szCs w:val="16"/>
                <w:lang w:val="de-CH"/>
              </w:rPr>
            </w:pPr>
            <w:r w:rsidRPr="00BB641F">
              <w:rPr>
                <w:rFonts w:eastAsia="Arial" w:cs="Arial"/>
                <w:color w:val="FF0000"/>
                <w:sz w:val="16"/>
                <w:szCs w:val="16"/>
                <w:lang w:val="de-CH"/>
              </w:rPr>
              <w:t>1</w:t>
            </w:r>
          </w:p>
        </w:tc>
        <w:tc>
          <w:tcPr>
            <w:tcW w:w="1512" w:type="dxa"/>
            <w:shd w:val="clear" w:color="auto" w:fill="auto"/>
          </w:tcPr>
          <w:p w14:paraId="02DF119B" w14:textId="77777777" w:rsidR="00F770BF" w:rsidRPr="00BB641F" w:rsidRDefault="00F770BF" w:rsidP="00B0558F">
            <w:pPr>
              <w:spacing w:before="80" w:after="80"/>
              <w:ind w:left="108"/>
              <w:rPr>
                <w:rFonts w:eastAsia="Arial" w:cs="Arial"/>
                <w:color w:val="FF0000"/>
                <w:sz w:val="16"/>
                <w:szCs w:val="16"/>
                <w:lang w:val="de-CH"/>
              </w:rPr>
            </w:pPr>
            <w:r w:rsidRPr="00BB641F">
              <w:rPr>
                <w:rFonts w:eastAsia="Arial" w:cs="Arial"/>
                <w:color w:val="FF0000"/>
                <w:sz w:val="16"/>
                <w:szCs w:val="16"/>
                <w:lang w:val="de-CH"/>
              </w:rPr>
              <w:t>1</w:t>
            </w:r>
          </w:p>
        </w:tc>
        <w:tc>
          <w:tcPr>
            <w:tcW w:w="4951" w:type="dxa"/>
            <w:shd w:val="clear" w:color="auto" w:fill="auto"/>
          </w:tcPr>
          <w:p w14:paraId="42B31337" w14:textId="4B8EC56C" w:rsidR="00F770BF" w:rsidRPr="00BB641F" w:rsidRDefault="00F770BF" w:rsidP="00B0558F">
            <w:pPr>
              <w:spacing w:before="80" w:after="80"/>
              <w:ind w:left="108"/>
              <w:rPr>
                <w:rFonts w:eastAsia="Arial" w:cs="Arial"/>
                <w:color w:val="FF0000"/>
                <w:spacing w:val="1"/>
                <w:sz w:val="16"/>
                <w:szCs w:val="16"/>
                <w:lang w:val="de-CH"/>
              </w:rPr>
            </w:pPr>
            <w:r w:rsidRPr="00BB641F">
              <w:rPr>
                <w:rFonts w:eastAsia="Arial" w:cs="Arial"/>
                <w:color w:val="FF0000"/>
                <w:spacing w:val="1"/>
                <w:sz w:val="16"/>
                <w:szCs w:val="16"/>
                <w:lang w:val="de-CH"/>
              </w:rPr>
              <w:t>Erstausgabe</w:t>
            </w:r>
            <w:r w:rsidR="00F85C02">
              <w:rPr>
                <w:rFonts w:eastAsia="Arial" w:cs="Arial"/>
                <w:color w:val="FF0000"/>
                <w:spacing w:val="1"/>
                <w:sz w:val="16"/>
                <w:szCs w:val="16"/>
                <w:lang w:val="de-CH"/>
              </w:rPr>
              <w:t xml:space="preserve"> durch BALLONTEAMNAME</w:t>
            </w:r>
          </w:p>
        </w:tc>
      </w:tr>
      <w:tr w:rsidR="00F770BF" w:rsidRPr="0047366D" w14:paraId="327FBCC3" w14:textId="77777777" w:rsidTr="00BB641F">
        <w:trPr>
          <w:trHeight w:hRule="exact" w:val="322"/>
        </w:trPr>
        <w:tc>
          <w:tcPr>
            <w:tcW w:w="1512" w:type="dxa"/>
          </w:tcPr>
          <w:p w14:paraId="566A49BC" w14:textId="77777777" w:rsidR="00F770BF" w:rsidRPr="0047366D" w:rsidRDefault="00F770BF" w:rsidP="00B0558F">
            <w:pPr>
              <w:spacing w:before="80" w:after="80"/>
              <w:ind w:left="108"/>
              <w:rPr>
                <w:rFonts w:eastAsia="Arial" w:cs="Arial"/>
                <w:spacing w:val="1"/>
                <w:sz w:val="16"/>
                <w:szCs w:val="16"/>
                <w:lang w:val="de-CH"/>
              </w:rPr>
            </w:pPr>
          </w:p>
        </w:tc>
        <w:tc>
          <w:tcPr>
            <w:tcW w:w="1512" w:type="dxa"/>
          </w:tcPr>
          <w:p w14:paraId="469B9D6B" w14:textId="77777777" w:rsidR="00F770BF" w:rsidRPr="0047366D" w:rsidRDefault="00F770BF" w:rsidP="00B0558F">
            <w:pPr>
              <w:spacing w:before="80" w:after="80"/>
              <w:ind w:left="108"/>
              <w:rPr>
                <w:rFonts w:eastAsia="Arial" w:cs="Arial"/>
                <w:sz w:val="16"/>
                <w:szCs w:val="16"/>
                <w:lang w:val="de-CH"/>
              </w:rPr>
            </w:pPr>
          </w:p>
        </w:tc>
        <w:tc>
          <w:tcPr>
            <w:tcW w:w="1512" w:type="dxa"/>
          </w:tcPr>
          <w:p w14:paraId="5AF2EFD4" w14:textId="77777777" w:rsidR="00F770BF" w:rsidRPr="0047366D" w:rsidRDefault="00F770BF" w:rsidP="00B0558F">
            <w:pPr>
              <w:spacing w:before="80" w:after="80"/>
              <w:ind w:left="108"/>
              <w:rPr>
                <w:rFonts w:eastAsia="Arial" w:cs="Arial"/>
                <w:sz w:val="16"/>
                <w:szCs w:val="16"/>
                <w:lang w:val="de-CH"/>
              </w:rPr>
            </w:pPr>
          </w:p>
        </w:tc>
        <w:tc>
          <w:tcPr>
            <w:tcW w:w="4951" w:type="dxa"/>
          </w:tcPr>
          <w:p w14:paraId="34E78FAD" w14:textId="77777777" w:rsidR="00F770BF" w:rsidRPr="0047366D" w:rsidRDefault="00F770BF" w:rsidP="00B0558F">
            <w:pPr>
              <w:spacing w:before="80" w:after="80"/>
              <w:ind w:left="108"/>
              <w:rPr>
                <w:rFonts w:eastAsia="Arial" w:cs="Arial"/>
                <w:spacing w:val="1"/>
                <w:sz w:val="16"/>
                <w:szCs w:val="16"/>
                <w:lang w:val="de-CH"/>
              </w:rPr>
            </w:pPr>
          </w:p>
        </w:tc>
      </w:tr>
    </w:tbl>
    <w:p w14:paraId="6D6C642F" w14:textId="3FF75280" w:rsidR="00F770BF" w:rsidRDefault="00F770BF" w:rsidP="00603E20">
      <w:pPr>
        <w:spacing w:after="0" w:line="280" w:lineRule="exact"/>
        <w:rPr>
          <w:szCs w:val="20"/>
          <w:lang w:val="de-CH"/>
        </w:rPr>
      </w:pPr>
    </w:p>
    <w:p w14:paraId="0E24DE7B" w14:textId="4EB4EF2F" w:rsidR="00603E20" w:rsidRDefault="00603E20" w:rsidP="00F85C02">
      <w:pPr>
        <w:spacing w:after="0" w:line="280" w:lineRule="exact"/>
        <w:jc w:val="both"/>
        <w:rPr>
          <w:szCs w:val="20"/>
          <w:lang w:val="de-CH"/>
        </w:rPr>
      </w:pPr>
      <w:r w:rsidRPr="007C42C9">
        <w:rPr>
          <w:szCs w:val="20"/>
          <w:lang w:val="de-CH"/>
        </w:rPr>
        <w:t>Korrekturen und</w:t>
      </w:r>
      <w:r>
        <w:rPr>
          <w:szCs w:val="20"/>
          <w:lang w:val="de-CH"/>
        </w:rPr>
        <w:t>/</w:t>
      </w:r>
      <w:r w:rsidRPr="007C42C9">
        <w:rPr>
          <w:szCs w:val="20"/>
          <w:lang w:val="de-CH"/>
        </w:rPr>
        <w:t xml:space="preserve">oder Vorschläge sind mittels </w:t>
      </w:r>
      <w:r w:rsidR="004E65E1">
        <w:rPr>
          <w:szCs w:val="20"/>
          <w:lang w:val="de-CH"/>
        </w:rPr>
        <w:t>Meldeformular</w:t>
      </w:r>
      <w:r w:rsidRPr="007C42C9">
        <w:rPr>
          <w:szCs w:val="20"/>
          <w:lang w:val="de-CH"/>
        </w:rPr>
        <w:t xml:space="preserve"> (</w:t>
      </w:r>
      <w:r w:rsidRPr="0094732B">
        <w:rPr>
          <w:b/>
          <w:szCs w:val="20"/>
          <w:u w:val="single"/>
          <w:lang w:val="de-CH"/>
        </w:rPr>
        <w:t>ANH</w:t>
      </w:r>
      <w:r w:rsidR="00683C61" w:rsidRPr="0094732B">
        <w:rPr>
          <w:b/>
          <w:szCs w:val="20"/>
          <w:u w:val="single"/>
          <w:lang w:val="de-CH"/>
        </w:rPr>
        <w:t> </w:t>
      </w:r>
      <w:r w:rsidR="00DD7B41" w:rsidRPr="0094732B">
        <w:rPr>
          <w:b/>
          <w:szCs w:val="20"/>
          <w:u w:val="single"/>
          <w:lang w:val="de-CH"/>
        </w:rPr>
        <w:t>601</w:t>
      </w:r>
      <w:r w:rsidRPr="007C42C9">
        <w:rPr>
          <w:szCs w:val="20"/>
          <w:lang w:val="de-CH"/>
        </w:rPr>
        <w:t xml:space="preserve">) </w:t>
      </w:r>
      <w:r w:rsidR="00F85C02">
        <w:rPr>
          <w:szCs w:val="20"/>
          <w:lang w:val="de-CH"/>
        </w:rPr>
        <w:t xml:space="preserve">dem ACM </w:t>
      </w:r>
      <w:r w:rsidRPr="007C42C9">
        <w:rPr>
          <w:szCs w:val="20"/>
          <w:lang w:val="de-CH"/>
        </w:rPr>
        <w:t>zu melden</w:t>
      </w:r>
    </w:p>
    <w:p w14:paraId="4521192C" w14:textId="77777777" w:rsidR="00597320" w:rsidRPr="00BB641F" w:rsidRDefault="00597320">
      <w:pPr>
        <w:spacing w:after="0"/>
        <w:rPr>
          <w:rFonts w:eastAsia="Arial" w:cs="Arial"/>
          <w:spacing w:val="3"/>
          <w:szCs w:val="20"/>
          <w:lang w:val="de-CH"/>
        </w:rPr>
      </w:pPr>
    </w:p>
    <w:p w14:paraId="74047208" w14:textId="2AC8FE1B" w:rsidR="00BB5B80" w:rsidRPr="0047366D" w:rsidRDefault="00BB5B80" w:rsidP="00BB641F">
      <w:pPr>
        <w:spacing w:after="0"/>
        <w:rPr>
          <w:szCs w:val="20"/>
          <w:lang w:val="de-CH"/>
        </w:rPr>
      </w:pPr>
    </w:p>
    <w:p w14:paraId="69978F65" w14:textId="77777777" w:rsidR="00F01020" w:rsidRPr="00BB641F" w:rsidRDefault="00F01020" w:rsidP="00064166">
      <w:pPr>
        <w:pStyle w:val="berschrift2"/>
        <w:rPr>
          <w:lang w:val="de-CH"/>
        </w:rPr>
      </w:pPr>
      <w:bookmarkStart w:id="13" w:name="_Toc8638149"/>
      <w:r w:rsidRPr="00BB641F">
        <w:rPr>
          <w:lang w:val="de-CH"/>
        </w:rPr>
        <w:t>0.4</w:t>
      </w:r>
      <w:r w:rsidRPr="00BB641F">
        <w:rPr>
          <w:lang w:val="de-CH"/>
        </w:rPr>
        <w:tab/>
      </w:r>
      <w:r w:rsidR="00AB6BF8" w:rsidRPr="00BB641F">
        <w:rPr>
          <w:lang w:val="de-CH"/>
        </w:rPr>
        <w:t>Liste der gültigen Kapitel</w:t>
      </w:r>
      <w:bookmarkEnd w:id="13"/>
    </w:p>
    <w:p w14:paraId="76650482" w14:textId="70765E18" w:rsidR="004A3432" w:rsidRPr="00BB641F" w:rsidRDefault="004A3432" w:rsidP="00F35561">
      <w:pPr>
        <w:spacing w:after="0"/>
        <w:rPr>
          <w:lang w:val="de-CH"/>
        </w:rPr>
      </w:pPr>
      <w:bookmarkStart w:id="14" w:name="_Hlk6647528"/>
    </w:p>
    <w:p w14:paraId="0804B1AA" w14:textId="682ED0E3" w:rsidR="005513A4" w:rsidRPr="0047366D" w:rsidRDefault="005D0ADE" w:rsidP="0094732B">
      <w:pPr>
        <w:spacing w:after="0"/>
        <w:jc w:val="both"/>
        <w:rPr>
          <w:lang w:val="de-CH"/>
        </w:rPr>
      </w:pPr>
      <w:r w:rsidRPr="0047366D">
        <w:rPr>
          <w:lang w:val="de-CH"/>
        </w:rPr>
        <w:t xml:space="preserve">Nachdem </w:t>
      </w:r>
      <w:r w:rsidR="00467784" w:rsidRPr="00467784">
        <w:rPr>
          <w:color w:val="FF0000"/>
          <w:lang w:val="de-CH"/>
        </w:rPr>
        <w:t>BALLONTEAMNAME</w:t>
      </w:r>
      <w:r w:rsidRPr="00467784">
        <w:rPr>
          <w:color w:val="FF0000"/>
          <w:lang w:val="de-CH"/>
        </w:rPr>
        <w:t xml:space="preserve"> </w:t>
      </w:r>
      <w:r w:rsidRPr="0047366D">
        <w:rPr>
          <w:lang w:val="de-CH"/>
        </w:rPr>
        <w:t xml:space="preserve">das BHB bei Änderungen jeweils als Gesamtes neu herausgibt, kann entsprechend AMC2 BOP.ADD.200(b) auf die </w:t>
      </w:r>
      <w:r w:rsidR="005513A4" w:rsidRPr="00BB641F">
        <w:rPr>
          <w:lang w:val="de-CH"/>
        </w:rPr>
        <w:t>Liste der g</w:t>
      </w:r>
      <w:r w:rsidR="005513A4" w:rsidRPr="0047366D">
        <w:rPr>
          <w:lang w:val="de-CH"/>
        </w:rPr>
        <w:t xml:space="preserve">ültigen </w:t>
      </w:r>
      <w:r w:rsidRPr="0047366D">
        <w:rPr>
          <w:lang w:val="de-CH"/>
        </w:rPr>
        <w:t>Kapitel verzichtet werden.</w:t>
      </w:r>
    </w:p>
    <w:p w14:paraId="30D87C35" w14:textId="77777777" w:rsidR="005D0ADE" w:rsidRPr="00BB641F" w:rsidRDefault="005D0ADE" w:rsidP="00F35561">
      <w:pPr>
        <w:spacing w:after="0"/>
        <w:rPr>
          <w:lang w:val="de-CH"/>
        </w:rPr>
      </w:pPr>
    </w:p>
    <w:bookmarkEnd w:id="14"/>
    <w:p w14:paraId="547E6FC8" w14:textId="7BC91983" w:rsidR="00265E16" w:rsidRPr="00BB641F" w:rsidRDefault="00265E16" w:rsidP="00BB641F">
      <w:pPr>
        <w:spacing w:after="0"/>
        <w:rPr>
          <w:lang w:val="de-CH"/>
        </w:rPr>
      </w:pPr>
    </w:p>
    <w:p w14:paraId="11931FBB" w14:textId="77777777" w:rsidR="00F01020" w:rsidRPr="00BB641F" w:rsidRDefault="00126609" w:rsidP="00F07B26">
      <w:pPr>
        <w:pStyle w:val="berschrift2"/>
        <w:rPr>
          <w:lang w:val="de-CH"/>
        </w:rPr>
      </w:pPr>
      <w:bookmarkStart w:id="15" w:name="_Toc8638150"/>
      <w:r w:rsidRPr="00BB641F">
        <w:rPr>
          <w:lang w:val="de-CH"/>
        </w:rPr>
        <w:t>0.5</w:t>
      </w:r>
      <w:r w:rsidRPr="00BB641F">
        <w:rPr>
          <w:lang w:val="de-CH"/>
        </w:rPr>
        <w:tab/>
      </w:r>
      <w:r w:rsidR="00333DA7" w:rsidRPr="00BB641F">
        <w:rPr>
          <w:lang w:val="de-CH"/>
        </w:rPr>
        <w:t>Liste der Anhänge</w:t>
      </w:r>
      <w:bookmarkEnd w:id="15"/>
    </w:p>
    <w:p w14:paraId="5434F4C4" w14:textId="40E746E2" w:rsidR="00126609" w:rsidRPr="00BB641F" w:rsidRDefault="00126609" w:rsidP="0094732B">
      <w:pPr>
        <w:keepNext/>
        <w:tabs>
          <w:tab w:val="left" w:pos="1560"/>
        </w:tabs>
        <w:spacing w:after="0"/>
        <w:rPr>
          <w:lang w:val="de-CH"/>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4"/>
        <w:gridCol w:w="7085"/>
      </w:tblGrid>
      <w:tr w:rsidR="004E65E1" w:rsidRPr="0047366D" w14:paraId="26AECFC9" w14:textId="77777777" w:rsidTr="0094732B">
        <w:trPr>
          <w:tblHeader/>
        </w:trPr>
        <w:tc>
          <w:tcPr>
            <w:tcW w:w="1954" w:type="dxa"/>
            <w:shd w:val="clear" w:color="auto" w:fill="F2F2F2" w:themeFill="background1" w:themeFillShade="F2"/>
          </w:tcPr>
          <w:p w14:paraId="0E9EE703" w14:textId="5BC86F44" w:rsidR="004E65E1" w:rsidRPr="00BB641F" w:rsidRDefault="000A2F3D" w:rsidP="00BB641F">
            <w:pPr>
              <w:spacing w:before="120" w:after="120"/>
              <w:rPr>
                <w:b/>
                <w:sz w:val="16"/>
                <w:szCs w:val="18"/>
                <w:lang w:val="de-CH"/>
              </w:rPr>
            </w:pPr>
            <w:r>
              <w:rPr>
                <w:b/>
                <w:sz w:val="16"/>
                <w:szCs w:val="18"/>
                <w:lang w:val="de-CH"/>
              </w:rPr>
              <w:t>Referenz</w:t>
            </w:r>
          </w:p>
        </w:tc>
        <w:tc>
          <w:tcPr>
            <w:tcW w:w="7085" w:type="dxa"/>
            <w:shd w:val="clear" w:color="auto" w:fill="F2F2F2" w:themeFill="background1" w:themeFillShade="F2"/>
          </w:tcPr>
          <w:p w14:paraId="01110F79" w14:textId="1C4B46AC" w:rsidR="004E65E1" w:rsidRPr="00BB641F" w:rsidRDefault="004E65E1" w:rsidP="00BB641F">
            <w:pPr>
              <w:spacing w:before="120" w:after="120"/>
              <w:rPr>
                <w:b/>
                <w:sz w:val="16"/>
                <w:szCs w:val="18"/>
                <w:lang w:val="de-CH"/>
              </w:rPr>
            </w:pPr>
            <w:r w:rsidRPr="00BB641F">
              <w:rPr>
                <w:b/>
                <w:sz w:val="16"/>
                <w:szCs w:val="18"/>
                <w:lang w:val="de-CH"/>
              </w:rPr>
              <w:t>Bezeichnung</w:t>
            </w:r>
          </w:p>
        </w:tc>
      </w:tr>
      <w:tr w:rsidR="00CB4FD4" w:rsidRPr="0047366D" w14:paraId="1833A94E" w14:textId="77777777" w:rsidTr="0094732B">
        <w:trPr>
          <w:trHeight w:val="383"/>
        </w:trPr>
        <w:tc>
          <w:tcPr>
            <w:tcW w:w="1954" w:type="dxa"/>
          </w:tcPr>
          <w:p w14:paraId="1B662141" w14:textId="62CA268C" w:rsidR="00CB4FD4" w:rsidRPr="000A2F3D" w:rsidRDefault="00CB4FD4" w:rsidP="00CB4FD4">
            <w:pPr>
              <w:spacing w:before="80" w:after="80"/>
              <w:rPr>
                <w:rFonts w:cs="Arial"/>
                <w:color w:val="000000" w:themeColor="text1"/>
                <w:sz w:val="16"/>
                <w:szCs w:val="16"/>
                <w:lang w:val="de-CH"/>
              </w:rPr>
            </w:pPr>
            <w:r w:rsidRPr="000A2F3D">
              <w:rPr>
                <w:rFonts w:cs="Arial"/>
                <w:color w:val="000000" w:themeColor="text1"/>
                <w:sz w:val="16"/>
                <w:szCs w:val="16"/>
                <w:lang w:val="de-CH"/>
              </w:rPr>
              <w:t>ANH 001</w:t>
            </w:r>
          </w:p>
        </w:tc>
        <w:tc>
          <w:tcPr>
            <w:tcW w:w="7085" w:type="dxa"/>
          </w:tcPr>
          <w:p w14:paraId="38167CE3" w14:textId="28CE6F3D" w:rsidR="00CB4FD4" w:rsidRPr="000A2F3D" w:rsidRDefault="00CB4FD4" w:rsidP="00CB4FD4">
            <w:pPr>
              <w:tabs>
                <w:tab w:val="left" w:pos="3885"/>
              </w:tabs>
              <w:spacing w:before="80" w:after="80"/>
              <w:rPr>
                <w:rFonts w:cs="Arial"/>
                <w:sz w:val="16"/>
                <w:szCs w:val="16"/>
                <w:lang w:val="de-CH"/>
              </w:rPr>
            </w:pPr>
            <w:r w:rsidRPr="000A2F3D">
              <w:rPr>
                <w:sz w:val="16"/>
                <w:szCs w:val="16"/>
                <w:lang w:val="de-CH"/>
              </w:rPr>
              <w:t>Abkürzungsverzeichnis</w:t>
            </w:r>
          </w:p>
        </w:tc>
      </w:tr>
      <w:tr w:rsidR="00ED2658" w:rsidRPr="0047366D" w14:paraId="42EF8800" w14:textId="77777777" w:rsidTr="004E65E1">
        <w:trPr>
          <w:trHeight w:val="383"/>
        </w:trPr>
        <w:tc>
          <w:tcPr>
            <w:tcW w:w="1954" w:type="dxa"/>
          </w:tcPr>
          <w:p w14:paraId="6D3B75B0" w14:textId="6705380B" w:rsidR="00ED2658" w:rsidRPr="000A2F3D" w:rsidRDefault="00ED2658" w:rsidP="00CB4FD4">
            <w:pPr>
              <w:spacing w:before="80" w:after="80"/>
              <w:rPr>
                <w:rFonts w:cs="Arial"/>
                <w:color w:val="000000" w:themeColor="text1"/>
                <w:sz w:val="16"/>
                <w:szCs w:val="16"/>
                <w:lang w:val="de-CH"/>
              </w:rPr>
            </w:pPr>
            <w:r w:rsidRPr="000A2F3D">
              <w:rPr>
                <w:rFonts w:cs="Arial"/>
                <w:color w:val="000000" w:themeColor="text1"/>
                <w:sz w:val="16"/>
                <w:szCs w:val="16"/>
                <w:lang w:val="de-CH"/>
              </w:rPr>
              <w:t>ANH 101</w:t>
            </w:r>
          </w:p>
        </w:tc>
        <w:tc>
          <w:tcPr>
            <w:tcW w:w="7085" w:type="dxa"/>
          </w:tcPr>
          <w:p w14:paraId="1D1ED574" w14:textId="1AA63CC0" w:rsidR="00ED2658" w:rsidRPr="000A2F3D" w:rsidRDefault="005C41FA" w:rsidP="00CB4FD4">
            <w:pPr>
              <w:tabs>
                <w:tab w:val="left" w:pos="3885"/>
              </w:tabs>
              <w:spacing w:before="80" w:after="80"/>
              <w:rPr>
                <w:sz w:val="16"/>
                <w:szCs w:val="16"/>
                <w:lang w:val="de-CH"/>
              </w:rPr>
            </w:pPr>
            <w:r w:rsidRPr="000A2F3D">
              <w:rPr>
                <w:sz w:val="16"/>
                <w:szCs w:val="16"/>
                <w:lang w:val="de-CH"/>
              </w:rPr>
              <w:t>Pendenzenliste</w:t>
            </w:r>
          </w:p>
        </w:tc>
      </w:tr>
      <w:tr w:rsidR="00CB4FD4" w:rsidRPr="0047366D" w14:paraId="69C78980" w14:textId="77777777" w:rsidTr="004E65E1">
        <w:trPr>
          <w:trHeight w:val="383"/>
        </w:trPr>
        <w:tc>
          <w:tcPr>
            <w:tcW w:w="1954" w:type="dxa"/>
          </w:tcPr>
          <w:p w14:paraId="7AA63300" w14:textId="1F95F20F" w:rsidR="00CB4FD4" w:rsidRPr="000A2F3D" w:rsidRDefault="00CB4FD4" w:rsidP="00CB4FD4">
            <w:pPr>
              <w:spacing w:before="80" w:after="80"/>
              <w:rPr>
                <w:rFonts w:cs="Arial"/>
                <w:color w:val="000000" w:themeColor="text1"/>
                <w:sz w:val="16"/>
                <w:szCs w:val="16"/>
                <w:lang w:val="de-CH"/>
              </w:rPr>
            </w:pPr>
            <w:r w:rsidRPr="000A2F3D">
              <w:rPr>
                <w:rFonts w:cs="Arial"/>
                <w:color w:val="000000" w:themeColor="text1"/>
                <w:sz w:val="16"/>
                <w:szCs w:val="16"/>
                <w:lang w:val="de-CH"/>
              </w:rPr>
              <w:t xml:space="preserve">ANH </w:t>
            </w:r>
            <w:r w:rsidR="00ED2658" w:rsidRPr="000A2F3D">
              <w:rPr>
                <w:rFonts w:cs="Arial"/>
                <w:color w:val="000000" w:themeColor="text1"/>
                <w:sz w:val="16"/>
                <w:szCs w:val="16"/>
                <w:lang w:val="de-CH"/>
              </w:rPr>
              <w:t>2</w:t>
            </w:r>
            <w:r w:rsidRPr="000A2F3D">
              <w:rPr>
                <w:rFonts w:cs="Arial"/>
                <w:color w:val="000000" w:themeColor="text1"/>
                <w:sz w:val="16"/>
                <w:szCs w:val="16"/>
                <w:lang w:val="de-CH"/>
              </w:rPr>
              <w:t>01</w:t>
            </w:r>
          </w:p>
        </w:tc>
        <w:tc>
          <w:tcPr>
            <w:tcW w:w="7085" w:type="dxa"/>
          </w:tcPr>
          <w:p w14:paraId="54FF8614" w14:textId="4D6712F9" w:rsidR="00CB4FD4" w:rsidRPr="000A2F3D" w:rsidRDefault="00631444" w:rsidP="00CB4FD4">
            <w:pPr>
              <w:tabs>
                <w:tab w:val="left" w:pos="3885"/>
              </w:tabs>
              <w:spacing w:before="80" w:after="80"/>
              <w:rPr>
                <w:sz w:val="16"/>
                <w:szCs w:val="16"/>
                <w:lang w:val="de-CH"/>
              </w:rPr>
            </w:pPr>
            <w:r w:rsidRPr="000A2F3D">
              <w:rPr>
                <w:sz w:val="16"/>
                <w:szCs w:val="16"/>
                <w:lang w:val="de-CH"/>
              </w:rPr>
              <w:t>Deklaration gemäss</w:t>
            </w:r>
            <w:r w:rsidR="00CB4FD4" w:rsidRPr="000A2F3D">
              <w:rPr>
                <w:sz w:val="16"/>
                <w:szCs w:val="16"/>
                <w:lang w:val="de-CH"/>
              </w:rPr>
              <w:t xml:space="preserve"> BOP.ADD.100</w:t>
            </w:r>
          </w:p>
        </w:tc>
      </w:tr>
      <w:tr w:rsidR="00CB4FD4" w:rsidRPr="00631444" w14:paraId="2F3651E4" w14:textId="77777777" w:rsidTr="004E65E1">
        <w:trPr>
          <w:trHeight w:val="383"/>
        </w:trPr>
        <w:tc>
          <w:tcPr>
            <w:tcW w:w="1954" w:type="dxa"/>
          </w:tcPr>
          <w:p w14:paraId="1D5A63A6" w14:textId="36C11854" w:rsidR="00CB4FD4" w:rsidRPr="000A2F3D" w:rsidRDefault="00CB4FD4" w:rsidP="00CB4FD4">
            <w:pPr>
              <w:spacing w:before="80" w:after="80"/>
              <w:rPr>
                <w:rFonts w:cs="Arial"/>
                <w:color w:val="000000" w:themeColor="text1"/>
                <w:sz w:val="16"/>
                <w:szCs w:val="16"/>
                <w:lang w:val="de-CH"/>
              </w:rPr>
            </w:pPr>
            <w:r w:rsidRPr="000A2F3D">
              <w:rPr>
                <w:rFonts w:cs="Arial"/>
                <w:color w:val="2E74B5" w:themeColor="accent5" w:themeShade="BF"/>
                <w:sz w:val="16"/>
                <w:szCs w:val="16"/>
                <w:lang w:val="de-CH"/>
              </w:rPr>
              <w:t xml:space="preserve">ANH </w:t>
            </w:r>
            <w:r w:rsidR="00ED2658" w:rsidRPr="000A2F3D">
              <w:rPr>
                <w:rFonts w:cs="Arial"/>
                <w:color w:val="2E74B5" w:themeColor="accent5" w:themeShade="BF"/>
                <w:sz w:val="16"/>
                <w:szCs w:val="16"/>
                <w:lang w:val="de-CH"/>
              </w:rPr>
              <w:t>2</w:t>
            </w:r>
            <w:r w:rsidRPr="000A2F3D">
              <w:rPr>
                <w:rFonts w:cs="Arial"/>
                <w:color w:val="2E74B5" w:themeColor="accent5" w:themeShade="BF"/>
                <w:sz w:val="16"/>
                <w:szCs w:val="16"/>
                <w:lang w:val="de-CH"/>
              </w:rPr>
              <w:t>02</w:t>
            </w:r>
          </w:p>
        </w:tc>
        <w:tc>
          <w:tcPr>
            <w:tcW w:w="7085" w:type="dxa"/>
          </w:tcPr>
          <w:p w14:paraId="2FAD878F" w14:textId="7AEBC362" w:rsidR="00CB4FD4" w:rsidRPr="000A2F3D" w:rsidRDefault="00CB4FD4" w:rsidP="00CB4FD4">
            <w:pPr>
              <w:tabs>
                <w:tab w:val="left" w:pos="3885"/>
              </w:tabs>
              <w:spacing w:before="80" w:after="80"/>
              <w:rPr>
                <w:rFonts w:cs="Arial"/>
                <w:color w:val="0070C0"/>
                <w:sz w:val="16"/>
                <w:szCs w:val="16"/>
                <w:lang w:val="de-CH"/>
              </w:rPr>
            </w:pPr>
            <w:r w:rsidRPr="000A2F3D">
              <w:rPr>
                <w:color w:val="0070C0"/>
                <w:sz w:val="16"/>
                <w:szCs w:val="16"/>
                <w:lang w:val="de-CH"/>
              </w:rPr>
              <w:t xml:space="preserve">Betriebsbewilligung </w:t>
            </w:r>
            <w:r w:rsidR="00631444" w:rsidRPr="000A2F3D">
              <w:rPr>
                <w:color w:val="0070C0"/>
                <w:sz w:val="16"/>
                <w:szCs w:val="16"/>
                <w:lang w:val="de-CH"/>
              </w:rPr>
              <w:t xml:space="preserve">gemäss </w:t>
            </w:r>
            <w:r w:rsidRPr="000A2F3D">
              <w:rPr>
                <w:color w:val="0070C0"/>
                <w:sz w:val="16"/>
                <w:szCs w:val="16"/>
                <w:lang w:val="de-CH"/>
              </w:rPr>
              <w:t>Art. 104</w:t>
            </w:r>
            <w:r w:rsidR="00631444" w:rsidRPr="000A2F3D">
              <w:rPr>
                <w:color w:val="0070C0"/>
                <w:sz w:val="16"/>
                <w:szCs w:val="16"/>
                <w:lang w:val="de-CH"/>
              </w:rPr>
              <w:t xml:space="preserve"> LFV</w:t>
            </w:r>
          </w:p>
        </w:tc>
      </w:tr>
      <w:tr w:rsidR="00CB4FD4" w:rsidRPr="0047366D" w14:paraId="052AE615" w14:textId="77777777" w:rsidTr="004E65E1">
        <w:trPr>
          <w:trHeight w:val="383"/>
        </w:trPr>
        <w:tc>
          <w:tcPr>
            <w:tcW w:w="1954" w:type="dxa"/>
          </w:tcPr>
          <w:p w14:paraId="50A97809" w14:textId="06A88CF7" w:rsidR="00CB4FD4" w:rsidRPr="000A2F3D" w:rsidRDefault="00CB4FD4" w:rsidP="00CB4FD4">
            <w:pPr>
              <w:spacing w:before="80" w:after="80"/>
              <w:rPr>
                <w:rFonts w:cs="Arial"/>
                <w:color w:val="000000" w:themeColor="text1"/>
                <w:sz w:val="16"/>
                <w:szCs w:val="16"/>
                <w:lang w:val="de-CH"/>
              </w:rPr>
            </w:pPr>
            <w:r w:rsidRPr="000A2F3D">
              <w:rPr>
                <w:rFonts w:cs="Arial"/>
                <w:color w:val="000000" w:themeColor="text1"/>
                <w:sz w:val="16"/>
                <w:szCs w:val="16"/>
                <w:lang w:val="de-CH"/>
              </w:rPr>
              <w:t xml:space="preserve">ANH </w:t>
            </w:r>
            <w:r w:rsidR="00ED2658" w:rsidRPr="000A2F3D">
              <w:rPr>
                <w:rFonts w:cs="Arial"/>
                <w:color w:val="000000" w:themeColor="text1"/>
                <w:sz w:val="16"/>
                <w:szCs w:val="16"/>
                <w:lang w:val="de-CH"/>
              </w:rPr>
              <w:t>301</w:t>
            </w:r>
          </w:p>
        </w:tc>
        <w:tc>
          <w:tcPr>
            <w:tcW w:w="7085" w:type="dxa"/>
          </w:tcPr>
          <w:p w14:paraId="106EC93D" w14:textId="34083F6C" w:rsidR="00CB4FD4" w:rsidRPr="000A2F3D" w:rsidRDefault="00CB4FD4" w:rsidP="00CB4FD4">
            <w:pPr>
              <w:tabs>
                <w:tab w:val="left" w:pos="3885"/>
              </w:tabs>
              <w:spacing w:before="80" w:after="80"/>
              <w:rPr>
                <w:color w:val="000000" w:themeColor="text1"/>
                <w:sz w:val="16"/>
                <w:szCs w:val="16"/>
                <w:lang w:val="de-CH"/>
              </w:rPr>
            </w:pPr>
            <w:r w:rsidRPr="000A2F3D">
              <w:rPr>
                <w:rFonts w:cs="Arial"/>
                <w:color w:val="000000" w:themeColor="text1"/>
                <w:sz w:val="16"/>
                <w:szCs w:val="16"/>
                <w:lang w:val="de-CH"/>
              </w:rPr>
              <w:t>Pilotenliste</w:t>
            </w:r>
          </w:p>
        </w:tc>
      </w:tr>
      <w:tr w:rsidR="00CB4FD4" w:rsidRPr="0047366D" w14:paraId="1E8F510B" w14:textId="77777777" w:rsidTr="004E65E1">
        <w:trPr>
          <w:trHeight w:val="383"/>
        </w:trPr>
        <w:tc>
          <w:tcPr>
            <w:tcW w:w="1954" w:type="dxa"/>
          </w:tcPr>
          <w:p w14:paraId="5DC47472" w14:textId="36777E85" w:rsidR="00CB4FD4" w:rsidRPr="000A2F3D" w:rsidRDefault="00CB4FD4" w:rsidP="00CB4FD4">
            <w:pPr>
              <w:spacing w:before="80" w:after="80"/>
              <w:rPr>
                <w:rFonts w:cs="Arial"/>
                <w:color w:val="000000" w:themeColor="text1"/>
                <w:sz w:val="16"/>
                <w:szCs w:val="16"/>
                <w:lang w:val="de-CH"/>
              </w:rPr>
            </w:pPr>
            <w:r w:rsidRPr="000A2F3D">
              <w:rPr>
                <w:rFonts w:cs="Arial"/>
                <w:color w:val="000000" w:themeColor="text1"/>
                <w:sz w:val="16"/>
                <w:szCs w:val="16"/>
                <w:lang w:val="de-CH"/>
              </w:rPr>
              <w:lastRenderedPageBreak/>
              <w:t xml:space="preserve">ANH </w:t>
            </w:r>
            <w:r w:rsidR="00ED2658" w:rsidRPr="000A2F3D">
              <w:rPr>
                <w:rFonts w:cs="Arial"/>
                <w:color w:val="000000" w:themeColor="text1"/>
                <w:sz w:val="16"/>
                <w:szCs w:val="16"/>
                <w:lang w:val="de-CH"/>
              </w:rPr>
              <w:t>302</w:t>
            </w:r>
          </w:p>
        </w:tc>
        <w:tc>
          <w:tcPr>
            <w:tcW w:w="7085" w:type="dxa"/>
          </w:tcPr>
          <w:p w14:paraId="54B428D5" w14:textId="0A0ADEEC" w:rsidR="00CB4FD4" w:rsidRPr="000A2F3D" w:rsidRDefault="000B51D3" w:rsidP="00CB4FD4">
            <w:pPr>
              <w:tabs>
                <w:tab w:val="left" w:pos="3885"/>
              </w:tabs>
              <w:spacing w:before="80" w:after="80"/>
              <w:rPr>
                <w:color w:val="000000" w:themeColor="text1"/>
                <w:sz w:val="16"/>
                <w:szCs w:val="16"/>
                <w:lang w:val="de-CH"/>
              </w:rPr>
            </w:pPr>
            <w:r w:rsidRPr="000A2F3D">
              <w:rPr>
                <w:color w:val="000000" w:themeColor="text1"/>
                <w:sz w:val="16"/>
                <w:szCs w:val="16"/>
                <w:lang w:val="de-CH"/>
              </w:rPr>
              <w:t>Liste der Ballone</w:t>
            </w:r>
          </w:p>
        </w:tc>
      </w:tr>
      <w:tr w:rsidR="00CB4FD4" w:rsidRPr="0047366D" w14:paraId="394BF3C2" w14:textId="77777777" w:rsidTr="004E65E1">
        <w:trPr>
          <w:trHeight w:val="383"/>
        </w:trPr>
        <w:tc>
          <w:tcPr>
            <w:tcW w:w="1954" w:type="dxa"/>
          </w:tcPr>
          <w:p w14:paraId="0D02EAB0" w14:textId="5052B3E9" w:rsidR="00CB4FD4" w:rsidRPr="000A2F3D" w:rsidRDefault="00CB4FD4" w:rsidP="00CB4FD4">
            <w:pPr>
              <w:spacing w:before="80" w:after="80"/>
              <w:rPr>
                <w:rFonts w:cs="Arial"/>
                <w:color w:val="000000" w:themeColor="text1"/>
                <w:sz w:val="16"/>
                <w:szCs w:val="16"/>
                <w:lang w:val="de-CH"/>
              </w:rPr>
            </w:pPr>
            <w:r w:rsidRPr="000A2F3D">
              <w:rPr>
                <w:rFonts w:cs="Arial"/>
                <w:color w:val="000000" w:themeColor="text1"/>
                <w:sz w:val="16"/>
                <w:szCs w:val="16"/>
                <w:lang w:val="de-CH"/>
              </w:rPr>
              <w:t xml:space="preserve">ANH </w:t>
            </w:r>
            <w:r w:rsidR="00ED2658" w:rsidRPr="000A2F3D">
              <w:rPr>
                <w:rFonts w:cs="Arial"/>
                <w:color w:val="000000" w:themeColor="text1"/>
                <w:sz w:val="16"/>
                <w:szCs w:val="16"/>
                <w:lang w:val="de-CH"/>
              </w:rPr>
              <w:t>4</w:t>
            </w:r>
            <w:r w:rsidRPr="000A2F3D">
              <w:rPr>
                <w:rFonts w:cs="Arial"/>
                <w:color w:val="000000" w:themeColor="text1"/>
                <w:sz w:val="16"/>
                <w:szCs w:val="16"/>
                <w:lang w:val="de-CH"/>
              </w:rPr>
              <w:t>00</w:t>
            </w:r>
          </w:p>
        </w:tc>
        <w:tc>
          <w:tcPr>
            <w:tcW w:w="7085" w:type="dxa"/>
          </w:tcPr>
          <w:p w14:paraId="43F2163D" w14:textId="4462AB3B" w:rsidR="00CB4FD4" w:rsidRPr="000A2F3D" w:rsidRDefault="00ED2658" w:rsidP="00CB4FD4">
            <w:pPr>
              <w:tabs>
                <w:tab w:val="left" w:pos="3885"/>
              </w:tabs>
              <w:spacing w:before="80" w:after="80"/>
              <w:rPr>
                <w:color w:val="000000" w:themeColor="text1"/>
                <w:sz w:val="16"/>
                <w:szCs w:val="16"/>
                <w:lang w:val="de-CH"/>
              </w:rPr>
            </w:pPr>
            <w:r w:rsidRPr="000A2F3D">
              <w:rPr>
                <w:rFonts w:cs="Arial"/>
                <w:color w:val="000000" w:themeColor="text1"/>
                <w:sz w:val="16"/>
                <w:szCs w:val="16"/>
                <w:lang w:val="de-CH"/>
              </w:rPr>
              <w:t>Organisationshandbuch</w:t>
            </w:r>
          </w:p>
        </w:tc>
      </w:tr>
      <w:tr w:rsidR="00ED2658" w:rsidRPr="0047366D" w14:paraId="24483080" w14:textId="77777777" w:rsidTr="004E65E1">
        <w:trPr>
          <w:trHeight w:val="383"/>
        </w:trPr>
        <w:tc>
          <w:tcPr>
            <w:tcW w:w="1954" w:type="dxa"/>
          </w:tcPr>
          <w:p w14:paraId="2BC0963D" w14:textId="24963BF5" w:rsidR="00ED2658" w:rsidRPr="000A2F3D" w:rsidRDefault="00ED2658" w:rsidP="00ED2658">
            <w:pPr>
              <w:spacing w:before="80" w:after="80"/>
              <w:rPr>
                <w:rFonts w:cs="Arial"/>
                <w:color w:val="000000" w:themeColor="text1"/>
                <w:sz w:val="16"/>
                <w:szCs w:val="16"/>
                <w:lang w:val="de-CH"/>
              </w:rPr>
            </w:pPr>
            <w:r w:rsidRPr="000A2F3D">
              <w:rPr>
                <w:rFonts w:cs="Arial"/>
                <w:color w:val="000000" w:themeColor="text1"/>
                <w:sz w:val="16"/>
                <w:szCs w:val="16"/>
                <w:lang w:val="de-CH"/>
              </w:rPr>
              <w:t>ANH 501</w:t>
            </w:r>
          </w:p>
        </w:tc>
        <w:tc>
          <w:tcPr>
            <w:tcW w:w="7085" w:type="dxa"/>
          </w:tcPr>
          <w:p w14:paraId="16505E8E" w14:textId="22B2FC8F" w:rsidR="00ED2658" w:rsidRPr="000A2F3D" w:rsidRDefault="00ED2658" w:rsidP="00ED2658">
            <w:pPr>
              <w:tabs>
                <w:tab w:val="left" w:pos="3885"/>
              </w:tabs>
              <w:spacing w:before="80" w:after="80"/>
              <w:rPr>
                <w:color w:val="000000" w:themeColor="text1"/>
                <w:sz w:val="16"/>
                <w:szCs w:val="16"/>
                <w:lang w:val="de-CH"/>
              </w:rPr>
            </w:pPr>
            <w:r w:rsidRPr="000A2F3D">
              <w:rPr>
                <w:rFonts w:cs="Arial"/>
                <w:color w:val="000000" w:themeColor="text1"/>
                <w:sz w:val="16"/>
                <w:szCs w:val="16"/>
                <w:lang w:val="de-CH"/>
              </w:rPr>
              <w:t>Flugdurchführungsplan</w:t>
            </w:r>
          </w:p>
        </w:tc>
      </w:tr>
      <w:tr w:rsidR="00ED2658" w:rsidRPr="0047366D" w14:paraId="18170B3B" w14:textId="77777777" w:rsidTr="004E65E1">
        <w:trPr>
          <w:trHeight w:val="383"/>
        </w:trPr>
        <w:tc>
          <w:tcPr>
            <w:tcW w:w="1954" w:type="dxa"/>
          </w:tcPr>
          <w:p w14:paraId="2A196052" w14:textId="0F0C5B5D" w:rsidR="00ED2658" w:rsidRPr="000A2F3D" w:rsidRDefault="00ED2658" w:rsidP="00ED2658">
            <w:pPr>
              <w:spacing w:before="80" w:after="80"/>
              <w:rPr>
                <w:rFonts w:cs="Arial"/>
                <w:color w:val="000000" w:themeColor="text1"/>
                <w:sz w:val="16"/>
                <w:szCs w:val="16"/>
                <w:lang w:val="de-CH"/>
              </w:rPr>
            </w:pPr>
            <w:r w:rsidRPr="000A2F3D">
              <w:rPr>
                <w:rFonts w:cs="Arial"/>
                <w:color w:val="000000" w:themeColor="text1"/>
                <w:sz w:val="16"/>
                <w:szCs w:val="16"/>
                <w:lang w:val="de-CH"/>
              </w:rPr>
              <w:t>ANH 5</w:t>
            </w:r>
            <w:r w:rsidR="00F2017D" w:rsidRPr="000A2F3D">
              <w:rPr>
                <w:rFonts w:cs="Arial"/>
                <w:color w:val="000000" w:themeColor="text1"/>
                <w:sz w:val="16"/>
                <w:szCs w:val="16"/>
                <w:lang w:val="de-CH"/>
              </w:rPr>
              <w:t>11</w:t>
            </w:r>
          </w:p>
        </w:tc>
        <w:tc>
          <w:tcPr>
            <w:tcW w:w="7085" w:type="dxa"/>
          </w:tcPr>
          <w:p w14:paraId="2A91026E" w14:textId="5073546B" w:rsidR="00ED2658" w:rsidRPr="000A2F3D" w:rsidRDefault="001A2C5C" w:rsidP="00ED2658">
            <w:pPr>
              <w:tabs>
                <w:tab w:val="left" w:pos="3885"/>
              </w:tabs>
              <w:spacing w:before="80" w:after="80"/>
              <w:rPr>
                <w:color w:val="000000" w:themeColor="text1"/>
                <w:sz w:val="16"/>
                <w:szCs w:val="16"/>
                <w:lang w:val="de-CH"/>
              </w:rPr>
            </w:pPr>
            <w:r w:rsidRPr="000A2F3D">
              <w:rPr>
                <w:rFonts w:cs="Arial"/>
                <w:color w:val="000000" w:themeColor="text1"/>
                <w:sz w:val="16"/>
                <w:szCs w:val="16"/>
                <w:lang w:val="de-CH"/>
              </w:rPr>
              <w:t xml:space="preserve">Faltblatt </w:t>
            </w:r>
            <w:r w:rsidR="00ED2658" w:rsidRPr="000A2F3D">
              <w:rPr>
                <w:rFonts w:cs="Arial"/>
                <w:color w:val="000000" w:themeColor="text1"/>
                <w:sz w:val="16"/>
                <w:szCs w:val="16"/>
                <w:lang w:val="de-CH"/>
              </w:rPr>
              <w:t>Passagiereinweisung</w:t>
            </w:r>
          </w:p>
        </w:tc>
      </w:tr>
      <w:tr w:rsidR="00F2017D" w:rsidRPr="0047366D" w14:paraId="3B2432B6" w14:textId="77777777" w:rsidTr="004E65E1">
        <w:trPr>
          <w:trHeight w:val="383"/>
        </w:trPr>
        <w:tc>
          <w:tcPr>
            <w:tcW w:w="1954" w:type="dxa"/>
          </w:tcPr>
          <w:p w14:paraId="5F41B3CA" w14:textId="0E69657D" w:rsidR="00F2017D" w:rsidRPr="000A2F3D" w:rsidRDefault="00F2017D" w:rsidP="00ED2658">
            <w:pPr>
              <w:spacing w:before="80" w:after="80"/>
              <w:rPr>
                <w:rFonts w:cs="Arial"/>
                <w:color w:val="000000" w:themeColor="text1"/>
                <w:sz w:val="16"/>
                <w:szCs w:val="16"/>
                <w:lang w:val="de-CH"/>
              </w:rPr>
            </w:pPr>
            <w:r w:rsidRPr="000A2F3D">
              <w:rPr>
                <w:rFonts w:cs="Arial"/>
                <w:color w:val="000000" w:themeColor="text1"/>
                <w:sz w:val="16"/>
                <w:szCs w:val="16"/>
                <w:lang w:val="de-CH"/>
              </w:rPr>
              <w:t>ANH 512</w:t>
            </w:r>
          </w:p>
        </w:tc>
        <w:tc>
          <w:tcPr>
            <w:tcW w:w="7085" w:type="dxa"/>
          </w:tcPr>
          <w:p w14:paraId="769B33EE" w14:textId="0BA5E620" w:rsidR="00F2017D" w:rsidRPr="000A2F3D" w:rsidRDefault="00F2017D" w:rsidP="00ED2658">
            <w:pPr>
              <w:tabs>
                <w:tab w:val="left" w:pos="3885"/>
              </w:tabs>
              <w:spacing w:before="80" w:after="80"/>
              <w:rPr>
                <w:rFonts w:cs="Arial"/>
                <w:color w:val="000000" w:themeColor="text1"/>
                <w:sz w:val="16"/>
                <w:szCs w:val="16"/>
                <w:lang w:val="de-CH"/>
              </w:rPr>
            </w:pPr>
            <w:r w:rsidRPr="000A2F3D">
              <w:rPr>
                <w:rFonts w:cs="Arial"/>
                <w:color w:val="000000" w:themeColor="text1"/>
                <w:sz w:val="16"/>
                <w:szCs w:val="16"/>
                <w:lang w:val="de-CH"/>
              </w:rPr>
              <w:t>Passagierliste</w:t>
            </w:r>
          </w:p>
        </w:tc>
      </w:tr>
      <w:tr w:rsidR="00ED2658" w:rsidRPr="0047366D" w14:paraId="65B24FFB" w14:textId="77777777" w:rsidTr="004E65E1">
        <w:trPr>
          <w:trHeight w:val="383"/>
        </w:trPr>
        <w:tc>
          <w:tcPr>
            <w:tcW w:w="1954" w:type="dxa"/>
          </w:tcPr>
          <w:p w14:paraId="72DC2242" w14:textId="1E89533F" w:rsidR="00ED2658" w:rsidRPr="000A2F3D" w:rsidRDefault="00ED2658" w:rsidP="00ED2658">
            <w:pPr>
              <w:spacing w:before="80" w:after="80"/>
              <w:rPr>
                <w:rFonts w:cs="Arial"/>
                <w:color w:val="000000" w:themeColor="text1"/>
                <w:sz w:val="16"/>
                <w:szCs w:val="16"/>
                <w:lang w:val="de-CH"/>
              </w:rPr>
            </w:pPr>
            <w:r w:rsidRPr="000A2F3D">
              <w:rPr>
                <w:rFonts w:cs="Arial"/>
                <w:color w:val="000000" w:themeColor="text1"/>
                <w:sz w:val="16"/>
                <w:szCs w:val="16"/>
                <w:lang w:val="de-CH"/>
              </w:rPr>
              <w:t>ANH 5</w:t>
            </w:r>
            <w:r w:rsidR="00F2017D" w:rsidRPr="000A2F3D">
              <w:rPr>
                <w:rFonts w:cs="Arial"/>
                <w:color w:val="000000" w:themeColor="text1"/>
                <w:sz w:val="16"/>
                <w:szCs w:val="16"/>
                <w:lang w:val="de-CH"/>
              </w:rPr>
              <w:t>21</w:t>
            </w:r>
          </w:p>
        </w:tc>
        <w:tc>
          <w:tcPr>
            <w:tcW w:w="7085" w:type="dxa"/>
          </w:tcPr>
          <w:p w14:paraId="021B2049" w14:textId="71585EDD" w:rsidR="00ED2658" w:rsidRPr="000A2F3D" w:rsidRDefault="00ED2658" w:rsidP="00ED2658">
            <w:pPr>
              <w:tabs>
                <w:tab w:val="left" w:pos="3885"/>
              </w:tabs>
              <w:spacing w:before="80" w:after="80"/>
              <w:rPr>
                <w:color w:val="000000" w:themeColor="text1"/>
                <w:sz w:val="16"/>
                <w:szCs w:val="16"/>
                <w:lang w:val="de-CH"/>
              </w:rPr>
            </w:pPr>
            <w:r w:rsidRPr="000A2F3D">
              <w:rPr>
                <w:rFonts w:cs="Arial"/>
                <w:color w:val="000000" w:themeColor="text1"/>
                <w:sz w:val="16"/>
                <w:szCs w:val="16"/>
                <w:lang w:val="de-CH"/>
              </w:rPr>
              <w:t>Checkliste Normalbetrieb</w:t>
            </w:r>
          </w:p>
        </w:tc>
      </w:tr>
      <w:tr w:rsidR="005C41FA" w:rsidRPr="0047366D" w14:paraId="1576BE5B" w14:textId="77777777" w:rsidTr="0094732B">
        <w:trPr>
          <w:trHeight w:val="383"/>
        </w:trPr>
        <w:tc>
          <w:tcPr>
            <w:tcW w:w="1954" w:type="dxa"/>
          </w:tcPr>
          <w:p w14:paraId="59D7344A" w14:textId="7C8DA9C5" w:rsidR="005C41FA" w:rsidRPr="000A2F3D" w:rsidRDefault="005C41FA" w:rsidP="005C41FA">
            <w:pPr>
              <w:spacing w:before="80" w:after="80"/>
              <w:rPr>
                <w:rFonts w:cs="Arial"/>
                <w:color w:val="000000" w:themeColor="text1"/>
                <w:sz w:val="16"/>
                <w:szCs w:val="16"/>
                <w:lang w:val="de-CH"/>
              </w:rPr>
            </w:pPr>
            <w:r w:rsidRPr="000A2F3D">
              <w:rPr>
                <w:rFonts w:cs="Arial"/>
                <w:color w:val="000000" w:themeColor="text1"/>
                <w:sz w:val="16"/>
                <w:szCs w:val="16"/>
                <w:lang w:val="de-CH"/>
              </w:rPr>
              <w:t xml:space="preserve">ANH </w:t>
            </w:r>
            <w:r w:rsidR="008611E8" w:rsidRPr="000A2F3D">
              <w:rPr>
                <w:rFonts w:cs="Arial"/>
                <w:color w:val="000000" w:themeColor="text1"/>
                <w:sz w:val="16"/>
                <w:szCs w:val="16"/>
                <w:lang w:val="de-CH"/>
              </w:rPr>
              <w:t>601</w:t>
            </w:r>
          </w:p>
        </w:tc>
        <w:tc>
          <w:tcPr>
            <w:tcW w:w="7085" w:type="dxa"/>
          </w:tcPr>
          <w:p w14:paraId="2FFDE2F6" w14:textId="0953C852" w:rsidR="005C41FA" w:rsidRPr="000A2F3D" w:rsidRDefault="008611E8" w:rsidP="005C41FA">
            <w:pPr>
              <w:tabs>
                <w:tab w:val="left" w:pos="3885"/>
              </w:tabs>
              <w:spacing w:before="80" w:after="80"/>
              <w:rPr>
                <w:rFonts w:cs="Arial"/>
                <w:color w:val="000000" w:themeColor="text1"/>
                <w:sz w:val="16"/>
                <w:szCs w:val="16"/>
                <w:lang w:val="de-CH"/>
              </w:rPr>
            </w:pPr>
            <w:r w:rsidRPr="000A2F3D">
              <w:rPr>
                <w:rFonts w:cs="Arial"/>
                <w:color w:val="000000" w:themeColor="text1"/>
                <w:sz w:val="16"/>
                <w:szCs w:val="16"/>
                <w:lang w:val="de-CH"/>
              </w:rPr>
              <w:t>Meldeformular</w:t>
            </w:r>
          </w:p>
        </w:tc>
      </w:tr>
      <w:tr w:rsidR="005C41FA" w:rsidRPr="0047366D" w14:paraId="213CE73B" w14:textId="77777777" w:rsidTr="004E65E1">
        <w:trPr>
          <w:trHeight w:val="383"/>
        </w:trPr>
        <w:tc>
          <w:tcPr>
            <w:tcW w:w="1954" w:type="dxa"/>
          </w:tcPr>
          <w:p w14:paraId="0BB1AC32" w14:textId="4122BBB2" w:rsidR="005C41FA" w:rsidRPr="000A2F3D" w:rsidRDefault="005C41FA" w:rsidP="005C41FA">
            <w:pPr>
              <w:spacing w:before="80" w:after="80"/>
              <w:rPr>
                <w:rFonts w:cs="Arial"/>
                <w:color w:val="000000" w:themeColor="text1"/>
                <w:sz w:val="16"/>
                <w:szCs w:val="16"/>
                <w:lang w:val="de-CH"/>
              </w:rPr>
            </w:pPr>
            <w:r w:rsidRPr="000A2F3D">
              <w:rPr>
                <w:rFonts w:cs="Arial"/>
                <w:color w:val="000000" w:themeColor="text1"/>
                <w:sz w:val="16"/>
                <w:szCs w:val="16"/>
                <w:lang w:val="de-CH"/>
              </w:rPr>
              <w:t>ANH 60</w:t>
            </w:r>
            <w:r w:rsidR="008611E8" w:rsidRPr="000A2F3D">
              <w:rPr>
                <w:rFonts w:cs="Arial"/>
                <w:color w:val="000000" w:themeColor="text1"/>
                <w:sz w:val="16"/>
                <w:szCs w:val="16"/>
                <w:lang w:val="de-CH"/>
              </w:rPr>
              <w:t>2</w:t>
            </w:r>
          </w:p>
        </w:tc>
        <w:tc>
          <w:tcPr>
            <w:tcW w:w="7085" w:type="dxa"/>
          </w:tcPr>
          <w:p w14:paraId="3A27BAFA" w14:textId="6AC81510" w:rsidR="005C41FA" w:rsidRPr="000A2F3D" w:rsidRDefault="005D73F8" w:rsidP="005C41FA">
            <w:pPr>
              <w:tabs>
                <w:tab w:val="left" w:pos="3885"/>
              </w:tabs>
              <w:spacing w:before="80" w:after="80"/>
              <w:rPr>
                <w:rFonts w:cs="Arial"/>
                <w:color w:val="000000" w:themeColor="text1"/>
                <w:sz w:val="16"/>
                <w:szCs w:val="16"/>
                <w:lang w:val="de-CH"/>
              </w:rPr>
            </w:pPr>
            <w:r w:rsidRPr="000A2F3D">
              <w:rPr>
                <w:color w:val="000000" w:themeColor="text1"/>
                <w:sz w:val="16"/>
                <w:szCs w:val="16"/>
                <w:lang w:val="de-CH"/>
              </w:rPr>
              <w:t>Kontrollblatt</w:t>
            </w:r>
            <w:r w:rsidR="008611E8" w:rsidRPr="000A2F3D">
              <w:rPr>
                <w:color w:val="000000" w:themeColor="text1"/>
                <w:sz w:val="16"/>
                <w:szCs w:val="16"/>
                <w:lang w:val="de-CH"/>
              </w:rPr>
              <w:t xml:space="preserve"> </w:t>
            </w:r>
            <w:r w:rsidR="008611E8" w:rsidRPr="000A2F3D">
              <w:rPr>
                <w:rFonts w:cs="Arial"/>
                <w:color w:val="000000" w:themeColor="text1"/>
                <w:sz w:val="16"/>
                <w:szCs w:val="16"/>
                <w:lang w:val="de-CH"/>
              </w:rPr>
              <w:t>Risikoüberprüfun</w:t>
            </w:r>
            <w:r w:rsidR="002E19C8" w:rsidRPr="000A2F3D">
              <w:rPr>
                <w:rFonts w:cs="Arial"/>
                <w:color w:val="000000" w:themeColor="text1"/>
                <w:sz w:val="16"/>
                <w:szCs w:val="16"/>
                <w:lang w:val="de-CH"/>
              </w:rPr>
              <w:t>g</w:t>
            </w:r>
          </w:p>
        </w:tc>
      </w:tr>
      <w:tr w:rsidR="00AE3AAB" w:rsidRPr="004633A8" w14:paraId="3129E897" w14:textId="77777777" w:rsidTr="004E65E1">
        <w:trPr>
          <w:trHeight w:val="383"/>
        </w:trPr>
        <w:tc>
          <w:tcPr>
            <w:tcW w:w="1954" w:type="dxa"/>
          </w:tcPr>
          <w:p w14:paraId="7CC24279" w14:textId="1B1B746F" w:rsidR="00AE3AAB" w:rsidRPr="000A2F3D" w:rsidRDefault="00AE3AAB" w:rsidP="005C41FA">
            <w:pPr>
              <w:spacing w:before="80" w:after="80"/>
              <w:rPr>
                <w:rFonts w:cs="Arial"/>
                <w:color w:val="000000" w:themeColor="text1"/>
                <w:sz w:val="16"/>
                <w:szCs w:val="16"/>
                <w:lang w:val="de-CH"/>
              </w:rPr>
            </w:pPr>
            <w:r w:rsidRPr="000A2F3D">
              <w:rPr>
                <w:rFonts w:cs="Arial"/>
                <w:color w:val="000000" w:themeColor="text1"/>
                <w:sz w:val="16"/>
                <w:szCs w:val="16"/>
                <w:lang w:val="de-CH"/>
              </w:rPr>
              <w:t>ANH 603</w:t>
            </w:r>
          </w:p>
        </w:tc>
        <w:tc>
          <w:tcPr>
            <w:tcW w:w="7085" w:type="dxa"/>
          </w:tcPr>
          <w:p w14:paraId="437D18B6" w14:textId="20690E6A" w:rsidR="00AE3AAB" w:rsidRPr="000A2F3D" w:rsidRDefault="008F433B" w:rsidP="005C41FA">
            <w:pPr>
              <w:tabs>
                <w:tab w:val="left" w:pos="3885"/>
              </w:tabs>
              <w:spacing w:before="80" w:after="80"/>
              <w:rPr>
                <w:color w:val="000000" w:themeColor="text1"/>
                <w:sz w:val="16"/>
                <w:szCs w:val="16"/>
                <w:lang w:val="de-CH"/>
              </w:rPr>
            </w:pPr>
            <w:r w:rsidRPr="000A2F3D">
              <w:rPr>
                <w:color w:val="000000" w:themeColor="text1"/>
                <w:sz w:val="16"/>
                <w:szCs w:val="16"/>
                <w:lang w:val="de-CH"/>
              </w:rPr>
              <w:t>Personaldossier für Besatzung</w:t>
            </w:r>
            <w:r w:rsidR="00002020" w:rsidRPr="000A2F3D">
              <w:rPr>
                <w:color w:val="000000" w:themeColor="text1"/>
                <w:sz w:val="16"/>
                <w:szCs w:val="16"/>
                <w:lang w:val="de-CH"/>
              </w:rPr>
              <w:t>s</w:t>
            </w:r>
            <w:r w:rsidRPr="000A2F3D">
              <w:rPr>
                <w:color w:val="000000" w:themeColor="text1"/>
                <w:sz w:val="16"/>
                <w:szCs w:val="16"/>
                <w:lang w:val="de-CH"/>
              </w:rPr>
              <w:t>mitglieder</w:t>
            </w:r>
          </w:p>
        </w:tc>
      </w:tr>
      <w:tr w:rsidR="009B6C9A" w:rsidRPr="0047366D" w14:paraId="312D92A0" w14:textId="77777777" w:rsidTr="004E65E1">
        <w:trPr>
          <w:trHeight w:val="383"/>
        </w:trPr>
        <w:tc>
          <w:tcPr>
            <w:tcW w:w="1954" w:type="dxa"/>
          </w:tcPr>
          <w:p w14:paraId="69E99EC1" w14:textId="0AD02761" w:rsidR="009B6C9A" w:rsidRPr="000A2F3D" w:rsidRDefault="009B6C9A" w:rsidP="005C41FA">
            <w:pPr>
              <w:spacing w:before="80" w:after="80"/>
              <w:rPr>
                <w:rFonts w:cs="Arial"/>
                <w:color w:val="000000" w:themeColor="text1"/>
                <w:sz w:val="16"/>
                <w:szCs w:val="16"/>
                <w:lang w:val="de-CH"/>
              </w:rPr>
            </w:pPr>
            <w:r w:rsidRPr="000A2F3D">
              <w:rPr>
                <w:rFonts w:cs="Arial"/>
                <w:color w:val="000000" w:themeColor="text1"/>
                <w:sz w:val="16"/>
                <w:szCs w:val="16"/>
                <w:lang w:val="de-CH"/>
              </w:rPr>
              <w:t>ANH 611</w:t>
            </w:r>
          </w:p>
        </w:tc>
        <w:tc>
          <w:tcPr>
            <w:tcW w:w="7085" w:type="dxa"/>
          </w:tcPr>
          <w:p w14:paraId="427C2F40" w14:textId="5952EB02" w:rsidR="009B6C9A" w:rsidRPr="000A2F3D" w:rsidRDefault="00F07B26" w:rsidP="005C41FA">
            <w:pPr>
              <w:tabs>
                <w:tab w:val="left" w:pos="3885"/>
              </w:tabs>
              <w:spacing w:before="80" w:after="80"/>
              <w:rPr>
                <w:color w:val="000000" w:themeColor="text1"/>
                <w:sz w:val="16"/>
                <w:szCs w:val="16"/>
                <w:lang w:val="de-CH"/>
              </w:rPr>
            </w:pPr>
            <w:r w:rsidRPr="000A2F3D">
              <w:rPr>
                <w:rFonts w:eastAsia="Arial" w:cs="Arial"/>
                <w:color w:val="000000" w:themeColor="text1"/>
                <w:spacing w:val="3"/>
                <w:sz w:val="16"/>
                <w:szCs w:val="16"/>
                <w:lang w:val="de-CH"/>
              </w:rPr>
              <w:t>Liste mit Notfallkontakten</w:t>
            </w:r>
          </w:p>
        </w:tc>
      </w:tr>
      <w:tr w:rsidR="00886EFC" w:rsidRPr="0047366D" w14:paraId="249FB7F0" w14:textId="77777777" w:rsidTr="004E65E1">
        <w:trPr>
          <w:trHeight w:val="383"/>
        </w:trPr>
        <w:tc>
          <w:tcPr>
            <w:tcW w:w="1954" w:type="dxa"/>
          </w:tcPr>
          <w:p w14:paraId="5F685740" w14:textId="0AF75C6C" w:rsidR="00886EFC" w:rsidRPr="000A2F3D" w:rsidRDefault="00886EFC" w:rsidP="005C41FA">
            <w:pPr>
              <w:spacing w:before="80" w:after="80"/>
              <w:rPr>
                <w:rFonts w:cs="Arial"/>
                <w:color w:val="000000" w:themeColor="text1"/>
                <w:sz w:val="16"/>
                <w:szCs w:val="16"/>
                <w:lang w:val="de-CH"/>
              </w:rPr>
            </w:pPr>
            <w:r w:rsidRPr="000A2F3D">
              <w:rPr>
                <w:rFonts w:cs="Arial"/>
                <w:color w:val="000000" w:themeColor="text1"/>
                <w:sz w:val="16"/>
                <w:szCs w:val="16"/>
                <w:lang w:val="de-CH"/>
              </w:rPr>
              <w:t>ANH 621</w:t>
            </w:r>
          </w:p>
        </w:tc>
        <w:tc>
          <w:tcPr>
            <w:tcW w:w="7085" w:type="dxa"/>
          </w:tcPr>
          <w:p w14:paraId="40E82351" w14:textId="3795751B" w:rsidR="00886EFC" w:rsidRPr="000A2F3D" w:rsidRDefault="00F07B26" w:rsidP="005C41FA">
            <w:pPr>
              <w:tabs>
                <w:tab w:val="left" w:pos="3885"/>
              </w:tabs>
              <w:spacing w:before="80" w:after="80"/>
              <w:rPr>
                <w:rFonts w:eastAsia="Arial" w:cs="Arial"/>
                <w:color w:val="000000" w:themeColor="text1"/>
                <w:spacing w:val="3"/>
                <w:sz w:val="16"/>
                <w:szCs w:val="16"/>
                <w:lang w:val="de-CH"/>
              </w:rPr>
            </w:pPr>
            <w:r w:rsidRPr="000A2F3D">
              <w:rPr>
                <w:rFonts w:eastAsia="Arial" w:cs="Arial"/>
                <w:color w:val="000000" w:themeColor="text1"/>
                <w:spacing w:val="3"/>
                <w:sz w:val="16"/>
                <w:szCs w:val="16"/>
                <w:lang w:val="de-CH"/>
              </w:rPr>
              <w:t>Kontrollblatt</w:t>
            </w:r>
            <w:r w:rsidR="00886EFC" w:rsidRPr="000A2F3D">
              <w:rPr>
                <w:rFonts w:eastAsia="Arial" w:cs="Arial"/>
                <w:color w:val="000000" w:themeColor="text1"/>
                <w:spacing w:val="3"/>
                <w:sz w:val="16"/>
                <w:szCs w:val="16"/>
                <w:lang w:val="de-CH"/>
              </w:rPr>
              <w:t xml:space="preserve"> </w:t>
            </w:r>
            <w:r w:rsidR="00D05828" w:rsidRPr="000A2F3D">
              <w:rPr>
                <w:rFonts w:eastAsia="Arial" w:cs="Arial"/>
                <w:color w:val="000000" w:themeColor="text1"/>
                <w:spacing w:val="3"/>
                <w:sz w:val="16"/>
                <w:szCs w:val="16"/>
                <w:lang w:val="de-CH"/>
              </w:rPr>
              <w:t>Befähigungsüberprüfung (OPC)</w:t>
            </w:r>
          </w:p>
        </w:tc>
      </w:tr>
      <w:tr w:rsidR="00D05828" w:rsidRPr="0047366D" w14:paraId="527E92BE" w14:textId="77777777" w:rsidTr="004E65E1">
        <w:trPr>
          <w:trHeight w:val="383"/>
        </w:trPr>
        <w:tc>
          <w:tcPr>
            <w:tcW w:w="1954" w:type="dxa"/>
          </w:tcPr>
          <w:p w14:paraId="66A6BEB3" w14:textId="2DA33CB5" w:rsidR="00D05828" w:rsidRPr="000A2F3D" w:rsidRDefault="00D05828" w:rsidP="005C41FA">
            <w:pPr>
              <w:spacing w:before="80" w:after="80"/>
              <w:rPr>
                <w:rFonts w:cs="Arial"/>
                <w:color w:val="000000" w:themeColor="text1"/>
                <w:sz w:val="16"/>
                <w:szCs w:val="16"/>
                <w:lang w:val="de-CH"/>
              </w:rPr>
            </w:pPr>
            <w:r w:rsidRPr="000A2F3D">
              <w:rPr>
                <w:rFonts w:cs="Arial"/>
                <w:color w:val="000000" w:themeColor="text1"/>
                <w:sz w:val="16"/>
                <w:szCs w:val="16"/>
                <w:lang w:val="de-CH"/>
              </w:rPr>
              <w:t>ANH 622</w:t>
            </w:r>
          </w:p>
        </w:tc>
        <w:tc>
          <w:tcPr>
            <w:tcW w:w="7085" w:type="dxa"/>
          </w:tcPr>
          <w:p w14:paraId="25EEBABC" w14:textId="42A7351D" w:rsidR="00D05828" w:rsidRPr="000A2F3D" w:rsidRDefault="00D05828" w:rsidP="005C41FA">
            <w:pPr>
              <w:tabs>
                <w:tab w:val="left" w:pos="3885"/>
              </w:tabs>
              <w:spacing w:before="80" w:after="80"/>
              <w:rPr>
                <w:rFonts w:eastAsia="Arial" w:cs="Arial"/>
                <w:color w:val="000000" w:themeColor="text1"/>
                <w:spacing w:val="3"/>
                <w:sz w:val="16"/>
                <w:szCs w:val="16"/>
                <w:lang w:val="de-CH"/>
              </w:rPr>
            </w:pPr>
            <w:r w:rsidRPr="000A2F3D">
              <w:rPr>
                <w:rFonts w:eastAsia="Arial" w:cs="Arial"/>
                <w:color w:val="000000" w:themeColor="text1"/>
                <w:spacing w:val="3"/>
                <w:sz w:val="16"/>
                <w:szCs w:val="16"/>
                <w:lang w:val="de-CH"/>
              </w:rPr>
              <w:t>Sticker für Logbuc</w:t>
            </w:r>
            <w:r w:rsidR="00666521" w:rsidRPr="000A2F3D">
              <w:rPr>
                <w:rFonts w:eastAsia="Arial" w:cs="Arial"/>
                <w:color w:val="000000" w:themeColor="text1"/>
                <w:spacing w:val="3"/>
                <w:sz w:val="16"/>
                <w:szCs w:val="16"/>
                <w:lang w:val="de-CH"/>
              </w:rPr>
              <w:t>h</w:t>
            </w:r>
          </w:p>
        </w:tc>
      </w:tr>
      <w:tr w:rsidR="002C7613" w:rsidRPr="0047366D" w14:paraId="52007456" w14:textId="77777777" w:rsidTr="004E65E1">
        <w:trPr>
          <w:trHeight w:val="383"/>
        </w:trPr>
        <w:tc>
          <w:tcPr>
            <w:tcW w:w="1954" w:type="dxa"/>
          </w:tcPr>
          <w:p w14:paraId="2B8E1042" w14:textId="4441415F" w:rsidR="002C7613" w:rsidRPr="000A2F3D" w:rsidRDefault="002C7613" w:rsidP="005C41FA">
            <w:pPr>
              <w:spacing w:before="80" w:after="80"/>
              <w:rPr>
                <w:rFonts w:cs="Arial"/>
                <w:color w:val="000000" w:themeColor="text1"/>
                <w:sz w:val="16"/>
                <w:szCs w:val="16"/>
                <w:lang w:val="de-CH"/>
              </w:rPr>
            </w:pPr>
            <w:r w:rsidRPr="000A2F3D">
              <w:rPr>
                <w:rFonts w:cs="Arial"/>
                <w:color w:val="000000" w:themeColor="text1"/>
                <w:sz w:val="16"/>
                <w:szCs w:val="16"/>
                <w:lang w:val="de-CH"/>
              </w:rPr>
              <w:t>ANH 631</w:t>
            </w:r>
          </w:p>
        </w:tc>
        <w:tc>
          <w:tcPr>
            <w:tcW w:w="7085" w:type="dxa"/>
          </w:tcPr>
          <w:p w14:paraId="04126D87" w14:textId="16D36869" w:rsidR="002C7613" w:rsidRPr="000A2F3D" w:rsidRDefault="006A3EAF" w:rsidP="005C41FA">
            <w:pPr>
              <w:tabs>
                <w:tab w:val="left" w:pos="3885"/>
              </w:tabs>
              <w:spacing w:before="80" w:after="80"/>
              <w:rPr>
                <w:rFonts w:eastAsia="Arial" w:cs="Arial"/>
                <w:color w:val="000000" w:themeColor="text1"/>
                <w:spacing w:val="3"/>
                <w:sz w:val="16"/>
                <w:szCs w:val="16"/>
                <w:lang w:val="de-CH"/>
              </w:rPr>
            </w:pPr>
            <w:r w:rsidRPr="000A2F3D">
              <w:rPr>
                <w:rFonts w:eastAsia="Arial" w:cs="Arial"/>
                <w:color w:val="000000" w:themeColor="text1"/>
                <w:spacing w:val="3"/>
                <w:sz w:val="16"/>
                <w:szCs w:val="16"/>
                <w:lang w:val="de-CH"/>
              </w:rPr>
              <w:t>Programm der E</w:t>
            </w:r>
            <w:r w:rsidR="005D73F8" w:rsidRPr="000A2F3D">
              <w:rPr>
                <w:rFonts w:eastAsia="Arial" w:cs="Arial"/>
                <w:color w:val="000000" w:themeColor="text1"/>
                <w:spacing w:val="3"/>
                <w:sz w:val="16"/>
                <w:szCs w:val="16"/>
                <w:lang w:val="de-CH"/>
              </w:rPr>
              <w:t>i</w:t>
            </w:r>
            <w:r w:rsidRPr="000A2F3D">
              <w:rPr>
                <w:rFonts w:eastAsia="Arial" w:cs="Arial"/>
                <w:color w:val="000000" w:themeColor="text1"/>
                <w:spacing w:val="3"/>
                <w:sz w:val="16"/>
                <w:szCs w:val="16"/>
                <w:lang w:val="de-CH"/>
              </w:rPr>
              <w:t>nfü</w:t>
            </w:r>
            <w:r w:rsidR="005D73F8" w:rsidRPr="000A2F3D">
              <w:rPr>
                <w:rFonts w:eastAsia="Arial" w:cs="Arial"/>
                <w:color w:val="000000" w:themeColor="text1"/>
                <w:spacing w:val="3"/>
                <w:sz w:val="16"/>
                <w:szCs w:val="16"/>
                <w:lang w:val="de-CH"/>
              </w:rPr>
              <w:t>hrungsschulung</w:t>
            </w:r>
          </w:p>
        </w:tc>
      </w:tr>
      <w:tr w:rsidR="000A2F3D" w:rsidRPr="0047366D" w14:paraId="252EA20C" w14:textId="77777777" w:rsidTr="004E65E1">
        <w:trPr>
          <w:trHeight w:val="383"/>
        </w:trPr>
        <w:tc>
          <w:tcPr>
            <w:tcW w:w="1954" w:type="dxa"/>
          </w:tcPr>
          <w:p w14:paraId="05828BDB" w14:textId="5EC5DB3E" w:rsidR="000A2F3D" w:rsidRPr="000A2F3D" w:rsidRDefault="000A2F3D" w:rsidP="005C41FA">
            <w:pPr>
              <w:spacing w:before="80" w:after="80"/>
              <w:rPr>
                <w:rFonts w:cs="Arial"/>
                <w:color w:val="000000" w:themeColor="text1"/>
                <w:sz w:val="16"/>
                <w:szCs w:val="16"/>
                <w:lang w:val="de-CH"/>
              </w:rPr>
            </w:pPr>
            <w:r w:rsidRPr="000A2F3D">
              <w:rPr>
                <w:rFonts w:cs="Arial"/>
                <w:color w:val="000000" w:themeColor="text1"/>
                <w:sz w:val="16"/>
                <w:szCs w:val="16"/>
                <w:lang w:val="de-CH"/>
              </w:rPr>
              <w:t>ANH 651</w:t>
            </w:r>
          </w:p>
        </w:tc>
        <w:tc>
          <w:tcPr>
            <w:tcW w:w="7085" w:type="dxa"/>
          </w:tcPr>
          <w:p w14:paraId="7C3C023C" w14:textId="619713BE" w:rsidR="000A2F3D" w:rsidRPr="000A2F3D" w:rsidRDefault="000A2F3D" w:rsidP="005C41FA">
            <w:pPr>
              <w:tabs>
                <w:tab w:val="left" w:pos="3885"/>
              </w:tabs>
              <w:spacing w:before="80" w:after="80"/>
              <w:rPr>
                <w:rFonts w:eastAsia="Arial" w:cs="Arial"/>
                <w:color w:val="000000" w:themeColor="text1"/>
                <w:spacing w:val="3"/>
                <w:sz w:val="16"/>
                <w:szCs w:val="16"/>
                <w:lang w:val="de-CH"/>
              </w:rPr>
            </w:pPr>
            <w:r w:rsidRPr="000A2F3D">
              <w:rPr>
                <w:rFonts w:eastAsia="Arial" w:cs="Arial"/>
                <w:color w:val="000000" w:themeColor="text1"/>
                <w:spacing w:val="3"/>
                <w:sz w:val="16"/>
                <w:szCs w:val="16"/>
                <w:lang w:val="de-CH"/>
              </w:rPr>
              <w:t>Verträge mit Dritten</w:t>
            </w:r>
          </w:p>
        </w:tc>
      </w:tr>
      <w:tr w:rsidR="005C41FA" w:rsidRPr="0047366D" w14:paraId="4E7AABE0" w14:textId="77777777" w:rsidTr="004E65E1">
        <w:trPr>
          <w:trHeight w:val="383"/>
        </w:trPr>
        <w:tc>
          <w:tcPr>
            <w:tcW w:w="1954" w:type="dxa"/>
          </w:tcPr>
          <w:p w14:paraId="010ABC6F" w14:textId="40A798D1" w:rsidR="005C41FA" w:rsidRPr="000A2F3D" w:rsidRDefault="005C41FA" w:rsidP="005C41FA">
            <w:pPr>
              <w:spacing w:before="80" w:after="80"/>
              <w:rPr>
                <w:rFonts w:cs="Arial"/>
                <w:color w:val="000000" w:themeColor="text1"/>
                <w:sz w:val="16"/>
                <w:szCs w:val="16"/>
                <w:lang w:val="de-CH"/>
              </w:rPr>
            </w:pPr>
            <w:r w:rsidRPr="000A2F3D">
              <w:rPr>
                <w:rFonts w:cs="Arial"/>
                <w:color w:val="000000" w:themeColor="text1"/>
                <w:sz w:val="16"/>
                <w:szCs w:val="16"/>
                <w:lang w:val="de-CH"/>
              </w:rPr>
              <w:t xml:space="preserve">ANH </w:t>
            </w:r>
            <w:r w:rsidR="00D04073" w:rsidRPr="000A2F3D">
              <w:rPr>
                <w:rFonts w:cs="Arial"/>
                <w:color w:val="000000" w:themeColor="text1"/>
                <w:sz w:val="16"/>
                <w:szCs w:val="16"/>
                <w:lang w:val="de-CH"/>
              </w:rPr>
              <w:t>701</w:t>
            </w:r>
          </w:p>
        </w:tc>
        <w:tc>
          <w:tcPr>
            <w:tcW w:w="7085" w:type="dxa"/>
          </w:tcPr>
          <w:p w14:paraId="13EB8C86" w14:textId="1781F2DE" w:rsidR="005C41FA" w:rsidRPr="000A2F3D" w:rsidRDefault="008611E8" w:rsidP="005C41FA">
            <w:pPr>
              <w:tabs>
                <w:tab w:val="left" w:pos="3885"/>
              </w:tabs>
              <w:spacing w:before="80" w:after="80"/>
              <w:rPr>
                <w:rFonts w:cs="Arial"/>
                <w:color w:val="000000" w:themeColor="text1"/>
                <w:sz w:val="16"/>
                <w:szCs w:val="16"/>
                <w:lang w:val="de-CH"/>
              </w:rPr>
            </w:pPr>
            <w:r w:rsidRPr="000A2F3D">
              <w:rPr>
                <w:rFonts w:eastAsia="Arial" w:cs="Arial"/>
                <w:color w:val="000000" w:themeColor="text1"/>
                <w:spacing w:val="3"/>
                <w:sz w:val="16"/>
                <w:szCs w:val="16"/>
                <w:lang w:val="de-CH"/>
              </w:rPr>
              <w:t xml:space="preserve">Checkliste </w:t>
            </w:r>
            <w:r w:rsidR="005C41FA" w:rsidRPr="000A2F3D">
              <w:rPr>
                <w:rFonts w:eastAsia="Arial" w:cs="Arial"/>
                <w:color w:val="000000" w:themeColor="text1"/>
                <w:spacing w:val="3"/>
                <w:sz w:val="16"/>
                <w:szCs w:val="16"/>
                <w:lang w:val="de-CH"/>
              </w:rPr>
              <w:t>Selbstüberprüfung</w:t>
            </w:r>
          </w:p>
        </w:tc>
      </w:tr>
    </w:tbl>
    <w:p w14:paraId="15B5C8D8" w14:textId="449E0FF4" w:rsidR="00126609" w:rsidRDefault="00126609" w:rsidP="00BB641F">
      <w:pPr>
        <w:spacing w:after="0" w:line="264" w:lineRule="auto"/>
        <w:rPr>
          <w:lang w:val="de-CH"/>
        </w:rPr>
      </w:pPr>
    </w:p>
    <w:p w14:paraId="1BE68ACC" w14:textId="77777777" w:rsidR="009F2C6A" w:rsidRPr="00BB641F" w:rsidRDefault="009F2C6A" w:rsidP="00BB641F">
      <w:pPr>
        <w:spacing w:after="0" w:line="264" w:lineRule="auto"/>
        <w:rPr>
          <w:lang w:val="de-CH"/>
        </w:rPr>
      </w:pPr>
    </w:p>
    <w:p w14:paraId="26EDA2C1" w14:textId="1D3CB2AD" w:rsidR="00CD6CC2" w:rsidRPr="00BB641F" w:rsidRDefault="00CD6CC2" w:rsidP="00BB641F">
      <w:pPr>
        <w:pStyle w:val="berschrift2"/>
        <w:spacing w:line="264" w:lineRule="auto"/>
        <w:rPr>
          <w:lang w:val="de-CH"/>
        </w:rPr>
      </w:pPr>
      <w:bookmarkStart w:id="16" w:name="_Toc8638151"/>
      <w:r w:rsidRPr="00BB641F">
        <w:rPr>
          <w:lang w:val="de-CH"/>
        </w:rPr>
        <w:t>0.6</w:t>
      </w:r>
      <w:r w:rsidRPr="00BB641F">
        <w:rPr>
          <w:lang w:val="de-CH"/>
        </w:rPr>
        <w:tab/>
      </w:r>
      <w:r w:rsidR="002D062B" w:rsidRPr="00BB641F">
        <w:rPr>
          <w:lang w:val="de-CH"/>
        </w:rPr>
        <w:t>Abkürzung</w:t>
      </w:r>
      <w:r w:rsidR="00A22F9F" w:rsidRPr="00BB641F">
        <w:rPr>
          <w:lang w:val="de-CH"/>
        </w:rPr>
        <w:t>en</w:t>
      </w:r>
      <w:bookmarkEnd w:id="16"/>
    </w:p>
    <w:p w14:paraId="4EEF4ABE" w14:textId="4B7BE13E" w:rsidR="00F770BF" w:rsidRPr="00BB641F" w:rsidRDefault="00F770BF" w:rsidP="00BB641F">
      <w:pPr>
        <w:spacing w:after="0" w:line="264" w:lineRule="auto"/>
        <w:rPr>
          <w:lang w:val="de-CH"/>
        </w:rPr>
      </w:pPr>
      <w:bookmarkStart w:id="17" w:name="_Hlk6431839"/>
    </w:p>
    <w:p w14:paraId="6A7CEDA6" w14:textId="53640B2E" w:rsidR="00F770BF" w:rsidRPr="00BB641F" w:rsidRDefault="00F770BF" w:rsidP="00F85C02">
      <w:pPr>
        <w:spacing w:after="0" w:line="264" w:lineRule="auto"/>
        <w:jc w:val="both"/>
        <w:rPr>
          <w:lang w:val="de-CH"/>
        </w:rPr>
      </w:pPr>
      <w:r w:rsidRPr="00BB641F">
        <w:rPr>
          <w:lang w:val="de-CH"/>
        </w:rPr>
        <w:t>Si</w:t>
      </w:r>
      <w:r w:rsidRPr="0047366D">
        <w:rPr>
          <w:lang w:val="de-CH"/>
        </w:rPr>
        <w:t xml:space="preserve">ehe </w:t>
      </w:r>
      <w:r w:rsidR="00844373">
        <w:rPr>
          <w:lang w:val="de-CH"/>
        </w:rPr>
        <w:t>die Abkürzungsliste (</w:t>
      </w:r>
      <w:r w:rsidRPr="0094732B">
        <w:rPr>
          <w:b/>
          <w:u w:val="single"/>
          <w:lang w:val="de-CH"/>
        </w:rPr>
        <w:t>ANH</w:t>
      </w:r>
      <w:r w:rsidR="00FA1ED2" w:rsidRPr="0094732B">
        <w:rPr>
          <w:b/>
          <w:u w:val="single"/>
          <w:lang w:val="de-CH"/>
        </w:rPr>
        <w:t> </w:t>
      </w:r>
      <w:r w:rsidRPr="0094732B">
        <w:rPr>
          <w:b/>
          <w:u w:val="single"/>
          <w:lang w:val="de-CH"/>
        </w:rPr>
        <w:t>0</w:t>
      </w:r>
      <w:r w:rsidR="005B5724" w:rsidRPr="0094732B">
        <w:rPr>
          <w:b/>
          <w:u w:val="single"/>
          <w:lang w:val="de-CH"/>
        </w:rPr>
        <w:t>01</w:t>
      </w:r>
      <w:r w:rsidR="00A86BC5">
        <w:rPr>
          <w:lang w:val="de-CH"/>
        </w:rPr>
        <w:t>)</w:t>
      </w:r>
      <w:r w:rsidR="00FA1ED2">
        <w:rPr>
          <w:lang w:val="de-CH"/>
        </w:rPr>
        <w:t>.</w:t>
      </w:r>
    </w:p>
    <w:bookmarkEnd w:id="17"/>
    <w:p w14:paraId="2B98F6F4" w14:textId="0E901FC3" w:rsidR="00265E16" w:rsidRDefault="00265E16" w:rsidP="00BB641F">
      <w:pPr>
        <w:spacing w:after="0" w:line="264" w:lineRule="auto"/>
        <w:rPr>
          <w:lang w:val="de-CH"/>
        </w:rPr>
      </w:pPr>
    </w:p>
    <w:p w14:paraId="10D32070" w14:textId="77777777" w:rsidR="00A86BC5" w:rsidRPr="0047366D" w:rsidRDefault="00A86BC5" w:rsidP="00BB641F">
      <w:pPr>
        <w:spacing w:after="0" w:line="264" w:lineRule="auto"/>
        <w:rPr>
          <w:lang w:val="de-CH"/>
        </w:rPr>
      </w:pPr>
    </w:p>
    <w:p w14:paraId="244C3652" w14:textId="3A767AB5" w:rsidR="00A86BC5" w:rsidRPr="00BB641F" w:rsidRDefault="00A86BC5" w:rsidP="00A86BC5">
      <w:pPr>
        <w:pStyle w:val="berschrift2"/>
        <w:spacing w:line="264" w:lineRule="auto"/>
        <w:rPr>
          <w:lang w:val="de-CH"/>
        </w:rPr>
      </w:pPr>
      <w:bookmarkStart w:id="18" w:name="_Toc8638152"/>
      <w:r w:rsidRPr="00BB641F">
        <w:rPr>
          <w:lang w:val="de-CH"/>
        </w:rPr>
        <w:t>0.</w:t>
      </w:r>
      <w:r>
        <w:rPr>
          <w:lang w:val="de-CH"/>
        </w:rPr>
        <w:t>7</w:t>
      </w:r>
      <w:r w:rsidRPr="00BB641F">
        <w:rPr>
          <w:lang w:val="de-CH"/>
        </w:rPr>
        <w:tab/>
      </w:r>
      <w:r>
        <w:rPr>
          <w:lang w:val="de-CH"/>
        </w:rPr>
        <w:t>Organisationshandbuch (OHB)</w:t>
      </w:r>
      <w:bookmarkEnd w:id="18"/>
    </w:p>
    <w:p w14:paraId="1ACCA36F" w14:textId="77777777" w:rsidR="00A86BC5" w:rsidRPr="00BB641F" w:rsidRDefault="00A86BC5" w:rsidP="00A86BC5">
      <w:pPr>
        <w:spacing w:after="0" w:line="264" w:lineRule="auto"/>
        <w:rPr>
          <w:lang w:val="de-CH"/>
        </w:rPr>
      </w:pPr>
    </w:p>
    <w:p w14:paraId="37A6A347" w14:textId="4DE7408B" w:rsidR="00A86BC5" w:rsidRPr="00BB641F" w:rsidRDefault="00A86BC5" w:rsidP="0094732B">
      <w:pPr>
        <w:spacing w:after="0" w:line="264" w:lineRule="auto"/>
        <w:jc w:val="both"/>
        <w:rPr>
          <w:lang w:val="de-CH"/>
        </w:rPr>
      </w:pPr>
      <w:r>
        <w:rPr>
          <w:lang w:val="de-CH"/>
        </w:rPr>
        <w:t xml:space="preserve">Entsprechend </w:t>
      </w:r>
      <w:r w:rsidR="00F05B53">
        <w:rPr>
          <w:lang w:val="de-CH"/>
        </w:rPr>
        <w:t xml:space="preserve">AMC1 BOP.ADD.030(a)(5)(b) ist das Organisationshandbuch, welches das Managementsystem von </w:t>
      </w:r>
      <w:r w:rsidR="00F05B53" w:rsidRPr="0094732B">
        <w:rPr>
          <w:color w:val="FF0000"/>
          <w:lang w:val="de-CH"/>
        </w:rPr>
        <w:t xml:space="preserve">BALLONTEAMNAME </w:t>
      </w:r>
      <w:r w:rsidR="00F05B53">
        <w:rPr>
          <w:lang w:val="de-CH"/>
        </w:rPr>
        <w:t>umschreibt, als Anhang (</w:t>
      </w:r>
      <w:r w:rsidR="00F05B53" w:rsidRPr="0094732B">
        <w:rPr>
          <w:b/>
          <w:u w:val="single"/>
          <w:lang w:val="de-CH"/>
        </w:rPr>
        <w:t>ANH 400</w:t>
      </w:r>
      <w:r w:rsidR="00F05B53">
        <w:rPr>
          <w:lang w:val="de-CH"/>
        </w:rPr>
        <w:t>) zu diesem BHB beigefügt</w:t>
      </w:r>
      <w:r>
        <w:rPr>
          <w:lang w:val="de-CH"/>
        </w:rPr>
        <w:t>.</w:t>
      </w:r>
    </w:p>
    <w:p w14:paraId="1E664AB1" w14:textId="3BA3E5DE" w:rsidR="00F770BF" w:rsidRDefault="00F770BF" w:rsidP="00BB641F">
      <w:pPr>
        <w:spacing w:after="0" w:line="264" w:lineRule="auto"/>
        <w:rPr>
          <w:lang w:val="de-CH"/>
        </w:rPr>
      </w:pPr>
    </w:p>
    <w:p w14:paraId="19B65988" w14:textId="77777777" w:rsidR="00F05B53" w:rsidRPr="00BB641F" w:rsidRDefault="00F05B53" w:rsidP="00BB641F">
      <w:pPr>
        <w:spacing w:after="0" w:line="264" w:lineRule="auto"/>
        <w:rPr>
          <w:lang w:val="de-CH"/>
        </w:rPr>
      </w:pPr>
    </w:p>
    <w:p w14:paraId="2646C017" w14:textId="3DD1317E" w:rsidR="00CD6CC2" w:rsidRPr="00BB641F" w:rsidRDefault="00666CCC" w:rsidP="00BB641F">
      <w:pPr>
        <w:pStyle w:val="berschrift2"/>
        <w:spacing w:line="264" w:lineRule="auto"/>
        <w:rPr>
          <w:lang w:val="de-CH"/>
        </w:rPr>
      </w:pPr>
      <w:bookmarkStart w:id="19" w:name="_Toc8638153"/>
      <w:r w:rsidRPr="00BB641F">
        <w:rPr>
          <w:lang w:val="de-CH"/>
        </w:rPr>
        <w:t>0.</w:t>
      </w:r>
      <w:r w:rsidR="00F05B53">
        <w:rPr>
          <w:lang w:val="de-CH"/>
        </w:rPr>
        <w:t>8</w:t>
      </w:r>
      <w:r w:rsidRPr="00BB641F">
        <w:rPr>
          <w:lang w:val="de-CH"/>
        </w:rPr>
        <w:tab/>
      </w:r>
      <w:r w:rsidR="00844373">
        <w:rPr>
          <w:lang w:val="de-CH"/>
        </w:rPr>
        <w:t>Angemessenheit</w:t>
      </w:r>
      <w:bookmarkEnd w:id="19"/>
    </w:p>
    <w:p w14:paraId="0343F6D8" w14:textId="77777777" w:rsidR="005E1434" w:rsidRPr="00BB641F" w:rsidRDefault="005E1434" w:rsidP="0094732B">
      <w:pPr>
        <w:spacing w:after="0" w:line="264" w:lineRule="auto"/>
        <w:rPr>
          <w:highlight w:val="yellow"/>
          <w:lang w:val="de-CH"/>
        </w:rPr>
      </w:pPr>
    </w:p>
    <w:p w14:paraId="3C64518B" w14:textId="7A5930C6" w:rsidR="00FA1ED2" w:rsidRDefault="00B0558F" w:rsidP="00BB641F">
      <w:pPr>
        <w:spacing w:after="0" w:line="264" w:lineRule="auto"/>
        <w:ind w:right="179"/>
        <w:jc w:val="both"/>
        <w:rPr>
          <w:rFonts w:eastAsia="Arial" w:cs="Arial"/>
          <w:spacing w:val="2"/>
          <w:szCs w:val="20"/>
          <w:lang w:val="de-CH"/>
        </w:rPr>
      </w:pPr>
      <w:r w:rsidRPr="0047366D">
        <w:rPr>
          <w:rFonts w:eastAsia="Arial" w:cs="Arial"/>
          <w:spacing w:val="2"/>
          <w:szCs w:val="20"/>
          <w:lang w:val="de-CH"/>
        </w:rPr>
        <w:t xml:space="preserve">Dieses </w:t>
      </w:r>
      <w:r w:rsidR="00392592" w:rsidRPr="0047366D">
        <w:rPr>
          <w:rFonts w:eastAsia="Arial" w:cs="Arial"/>
          <w:spacing w:val="2"/>
          <w:szCs w:val="20"/>
          <w:lang w:val="de-CH"/>
        </w:rPr>
        <w:t>Betriebs</w:t>
      </w:r>
      <w:r w:rsidRPr="0047366D">
        <w:rPr>
          <w:rFonts w:eastAsia="Arial" w:cs="Arial"/>
          <w:spacing w:val="2"/>
          <w:szCs w:val="20"/>
          <w:lang w:val="de-CH"/>
        </w:rPr>
        <w:t>handbuch (</w:t>
      </w:r>
      <w:r w:rsidR="00392592" w:rsidRPr="0047366D">
        <w:rPr>
          <w:rFonts w:eastAsia="Arial" w:cs="Arial"/>
          <w:spacing w:val="2"/>
          <w:szCs w:val="20"/>
          <w:lang w:val="de-CH"/>
        </w:rPr>
        <w:t>B</w:t>
      </w:r>
      <w:r w:rsidRPr="0047366D">
        <w:rPr>
          <w:rFonts w:eastAsia="Arial" w:cs="Arial"/>
          <w:spacing w:val="2"/>
          <w:szCs w:val="20"/>
          <w:lang w:val="de-CH"/>
        </w:rPr>
        <w:t xml:space="preserve">HB) </w:t>
      </w:r>
      <w:r w:rsidR="00471B56">
        <w:rPr>
          <w:rFonts w:eastAsia="Arial" w:cs="Arial"/>
          <w:spacing w:val="2"/>
          <w:szCs w:val="20"/>
          <w:lang w:val="de-CH"/>
        </w:rPr>
        <w:t xml:space="preserve">gemäss BOP.ADD.200 </w:t>
      </w:r>
      <w:r w:rsidRPr="0047366D">
        <w:rPr>
          <w:rFonts w:eastAsia="Arial" w:cs="Arial"/>
          <w:spacing w:val="2"/>
          <w:szCs w:val="20"/>
          <w:lang w:val="de-CH"/>
        </w:rPr>
        <w:t xml:space="preserve">für </w:t>
      </w:r>
      <w:r w:rsidR="00467784">
        <w:rPr>
          <w:rFonts w:eastAsia="Arial" w:cs="Arial"/>
          <w:color w:val="FF0000"/>
          <w:spacing w:val="2"/>
          <w:szCs w:val="20"/>
          <w:u w:color="FF0000"/>
          <w:lang w:val="de-CH"/>
        </w:rPr>
        <w:t>BALLONTEAMNAME</w:t>
      </w:r>
      <w:r w:rsidR="00392592" w:rsidRPr="00BB641F">
        <w:rPr>
          <w:rFonts w:eastAsia="Arial" w:cs="Arial"/>
          <w:color w:val="000000" w:themeColor="text1"/>
          <w:spacing w:val="2"/>
          <w:szCs w:val="20"/>
          <w:u w:color="FF0000"/>
          <w:lang w:val="de-CH"/>
        </w:rPr>
        <w:t>, zusammen mit dem Organisationshandbuch (OH</w:t>
      </w:r>
      <w:r w:rsidR="00AB6557">
        <w:rPr>
          <w:rFonts w:eastAsia="Arial" w:cs="Arial"/>
          <w:color w:val="000000" w:themeColor="text1"/>
          <w:spacing w:val="2"/>
          <w:szCs w:val="20"/>
          <w:u w:color="FF0000"/>
          <w:lang w:val="de-CH"/>
        </w:rPr>
        <w:t xml:space="preserve">B; </w:t>
      </w:r>
      <w:r w:rsidR="00DD7B41" w:rsidRPr="0094732B">
        <w:rPr>
          <w:rFonts w:eastAsia="Arial" w:cs="Arial"/>
          <w:b/>
          <w:color w:val="000000" w:themeColor="text1"/>
          <w:spacing w:val="2"/>
          <w:szCs w:val="20"/>
          <w:u w:val="single"/>
          <w:lang w:val="de-CH"/>
        </w:rPr>
        <w:t>ANH </w:t>
      </w:r>
      <w:r w:rsidR="00FA1ED2" w:rsidRPr="0094732B">
        <w:rPr>
          <w:rFonts w:eastAsia="Arial" w:cs="Arial"/>
          <w:b/>
          <w:color w:val="000000" w:themeColor="text1"/>
          <w:spacing w:val="2"/>
          <w:szCs w:val="20"/>
          <w:u w:val="single"/>
          <w:lang w:val="de-CH"/>
        </w:rPr>
        <w:t>400</w:t>
      </w:r>
      <w:r w:rsidR="00392592" w:rsidRPr="00BB641F">
        <w:rPr>
          <w:rFonts w:eastAsia="Arial" w:cs="Arial"/>
          <w:color w:val="000000" w:themeColor="text1"/>
          <w:spacing w:val="2"/>
          <w:szCs w:val="20"/>
          <w:u w:color="FF0000"/>
          <w:lang w:val="de-CH"/>
        </w:rPr>
        <w:t>),</w:t>
      </w:r>
      <w:r w:rsidRPr="00BB641F">
        <w:rPr>
          <w:rFonts w:eastAsia="Arial" w:cs="Arial"/>
          <w:color w:val="000000" w:themeColor="text1"/>
          <w:spacing w:val="2"/>
          <w:szCs w:val="20"/>
          <w:lang w:val="de-CH"/>
        </w:rPr>
        <w:t xml:space="preserve"> berücksichtigt </w:t>
      </w:r>
      <w:r w:rsidR="00FA1ED2">
        <w:rPr>
          <w:rFonts w:eastAsia="Arial" w:cs="Arial"/>
          <w:spacing w:val="2"/>
          <w:szCs w:val="20"/>
          <w:lang w:val="de-CH"/>
        </w:rPr>
        <w:t>die</w:t>
      </w:r>
      <w:r w:rsidR="00FA1ED2" w:rsidRPr="0047366D">
        <w:rPr>
          <w:rFonts w:eastAsia="Arial" w:cs="Arial"/>
          <w:spacing w:val="2"/>
          <w:szCs w:val="20"/>
          <w:lang w:val="de-CH"/>
        </w:rPr>
        <w:t xml:space="preserve"> </w:t>
      </w:r>
      <w:r w:rsidRPr="0047366D">
        <w:rPr>
          <w:rFonts w:eastAsia="Arial" w:cs="Arial"/>
          <w:spacing w:val="2"/>
          <w:szCs w:val="20"/>
          <w:lang w:val="de-CH"/>
        </w:rPr>
        <w:t>Aspekte des gewerblichen Ballonbetriebs nach EASA Part-BOP</w:t>
      </w:r>
      <w:r w:rsidR="00FA1ED2">
        <w:rPr>
          <w:rFonts w:eastAsia="Arial" w:cs="Arial"/>
          <w:spacing w:val="2"/>
          <w:szCs w:val="20"/>
          <w:lang w:val="de-CH"/>
        </w:rPr>
        <w:t xml:space="preserve"> von </w:t>
      </w:r>
      <w:r w:rsidR="00FA1ED2" w:rsidRPr="0094732B">
        <w:rPr>
          <w:rFonts w:eastAsia="Arial" w:cs="Arial"/>
          <w:color w:val="FF0000"/>
          <w:spacing w:val="2"/>
          <w:szCs w:val="20"/>
          <w:lang w:val="de-CH"/>
        </w:rPr>
        <w:t>BALLONTEAMNAME</w:t>
      </w:r>
      <w:r w:rsidRPr="0047366D">
        <w:rPr>
          <w:rFonts w:eastAsia="Arial" w:cs="Arial"/>
          <w:spacing w:val="2"/>
          <w:szCs w:val="20"/>
          <w:lang w:val="de-CH"/>
        </w:rPr>
        <w:t xml:space="preserve">. Es </w:t>
      </w:r>
      <w:r w:rsidR="00FA1ED2">
        <w:rPr>
          <w:rFonts w:eastAsia="Arial" w:cs="Arial"/>
          <w:spacing w:val="2"/>
          <w:szCs w:val="20"/>
          <w:lang w:val="de-CH"/>
        </w:rPr>
        <w:t xml:space="preserve">ist in Umfang und Detaillierungsgrad der Komplexität, den Risiken und den besonderen Verhältnissen des Betriebs von </w:t>
      </w:r>
      <w:r w:rsidR="00FA1ED2" w:rsidRPr="0094732B">
        <w:rPr>
          <w:rFonts w:eastAsia="Arial" w:cs="Arial"/>
          <w:color w:val="FF0000"/>
          <w:spacing w:val="2"/>
          <w:szCs w:val="20"/>
          <w:lang w:val="de-CH"/>
        </w:rPr>
        <w:t xml:space="preserve">BALLONTEAMNAME </w:t>
      </w:r>
      <w:r w:rsidR="00FA1ED2">
        <w:rPr>
          <w:rFonts w:eastAsia="Arial" w:cs="Arial"/>
          <w:spacing w:val="2"/>
          <w:szCs w:val="20"/>
          <w:lang w:val="de-CH"/>
        </w:rPr>
        <w:t>angepasst</w:t>
      </w:r>
      <w:r w:rsidR="00D354FB">
        <w:rPr>
          <w:rFonts w:eastAsia="Arial" w:cs="Arial"/>
          <w:spacing w:val="2"/>
          <w:szCs w:val="20"/>
          <w:lang w:val="de-CH"/>
        </w:rPr>
        <w:t xml:space="preserve"> (BOP.ADD.030(b))</w:t>
      </w:r>
      <w:r w:rsidR="00FA1ED2">
        <w:rPr>
          <w:rFonts w:eastAsia="Arial" w:cs="Arial"/>
          <w:spacing w:val="2"/>
          <w:szCs w:val="20"/>
          <w:lang w:val="de-CH"/>
        </w:rPr>
        <w:t>.</w:t>
      </w:r>
    </w:p>
    <w:p w14:paraId="5F10EB8B" w14:textId="49785A26" w:rsidR="00FA1ED2" w:rsidRDefault="00FA1ED2" w:rsidP="00BB641F">
      <w:pPr>
        <w:spacing w:after="0" w:line="264" w:lineRule="auto"/>
        <w:ind w:right="179"/>
        <w:jc w:val="both"/>
        <w:rPr>
          <w:rFonts w:eastAsia="Arial" w:cs="Arial"/>
          <w:spacing w:val="2"/>
          <w:szCs w:val="20"/>
          <w:lang w:val="de-CH"/>
        </w:rPr>
      </w:pPr>
    </w:p>
    <w:p w14:paraId="2927394D" w14:textId="77777777" w:rsidR="005C7CBF" w:rsidRDefault="005C7CBF" w:rsidP="00BB641F">
      <w:pPr>
        <w:spacing w:after="0" w:line="264" w:lineRule="auto"/>
        <w:ind w:right="179"/>
        <w:jc w:val="both"/>
        <w:rPr>
          <w:rFonts w:eastAsia="Arial" w:cs="Arial"/>
          <w:spacing w:val="2"/>
          <w:szCs w:val="20"/>
          <w:lang w:val="de-CH"/>
        </w:rPr>
      </w:pPr>
    </w:p>
    <w:p w14:paraId="459C5556" w14:textId="387704CB" w:rsidR="005C7CBF" w:rsidRPr="0094732B" w:rsidRDefault="005C7CBF" w:rsidP="0094732B">
      <w:pPr>
        <w:pStyle w:val="berschrift2"/>
        <w:spacing w:line="264" w:lineRule="auto"/>
        <w:rPr>
          <w:lang w:val="de-CH"/>
        </w:rPr>
      </w:pPr>
      <w:bookmarkStart w:id="20" w:name="_Toc8638154"/>
      <w:r w:rsidRPr="0094732B">
        <w:rPr>
          <w:lang w:val="de-CH"/>
        </w:rPr>
        <w:t>0.9</w:t>
      </w:r>
      <w:r w:rsidRPr="0094732B">
        <w:rPr>
          <w:lang w:val="de-CH"/>
        </w:rPr>
        <w:tab/>
        <w:t>Verweisung auf Drittdokumente</w:t>
      </w:r>
      <w:bookmarkEnd w:id="20"/>
    </w:p>
    <w:p w14:paraId="433C5A32" w14:textId="77777777" w:rsidR="005C7CBF" w:rsidRDefault="005C7CBF" w:rsidP="0094732B">
      <w:pPr>
        <w:keepNext/>
        <w:spacing w:after="0" w:line="264" w:lineRule="auto"/>
        <w:ind w:right="179"/>
        <w:jc w:val="both"/>
        <w:rPr>
          <w:rFonts w:eastAsia="Arial" w:cs="Arial"/>
          <w:spacing w:val="2"/>
          <w:szCs w:val="20"/>
          <w:lang w:val="de-CH"/>
        </w:rPr>
      </w:pPr>
    </w:p>
    <w:p w14:paraId="1A9E9633" w14:textId="4C39B92F" w:rsidR="005C7CBF" w:rsidRDefault="00FA1ED2" w:rsidP="00BB641F">
      <w:pPr>
        <w:spacing w:after="0" w:line="264" w:lineRule="auto"/>
        <w:ind w:right="179"/>
        <w:jc w:val="both"/>
        <w:rPr>
          <w:rFonts w:eastAsia="Arial" w:cs="Arial"/>
          <w:spacing w:val="2"/>
          <w:szCs w:val="20"/>
          <w:lang w:val="de-CH"/>
        </w:rPr>
      </w:pPr>
      <w:r>
        <w:rPr>
          <w:rFonts w:eastAsia="Arial" w:cs="Arial"/>
          <w:spacing w:val="2"/>
          <w:szCs w:val="20"/>
          <w:lang w:val="de-CH"/>
        </w:rPr>
        <w:t xml:space="preserve">Soweit sinnvoll, erforderlich und anwendbar, wird </w:t>
      </w:r>
      <w:r w:rsidR="005C7CBF">
        <w:rPr>
          <w:rFonts w:eastAsia="Arial" w:cs="Arial"/>
          <w:spacing w:val="2"/>
          <w:szCs w:val="20"/>
          <w:lang w:val="de-CH"/>
        </w:rPr>
        <w:t>entsprechend AMC1 BOP.ADD.200(f) im BHB und OHB auf die Wiederholung von Vorschriften aus Drittdokumenten (z.B. AMC, gesetzliche Vorschriften etc.) verzichtet, sondern grundsätzlich darauf verwiesen.</w:t>
      </w:r>
    </w:p>
    <w:p w14:paraId="5B49FB77" w14:textId="77777777" w:rsidR="005C7CBF" w:rsidRDefault="005C7CBF" w:rsidP="00BB641F">
      <w:pPr>
        <w:spacing w:after="0" w:line="264" w:lineRule="auto"/>
        <w:ind w:right="179"/>
        <w:jc w:val="both"/>
        <w:rPr>
          <w:rFonts w:eastAsia="Arial" w:cs="Arial"/>
          <w:spacing w:val="2"/>
          <w:szCs w:val="20"/>
          <w:lang w:val="de-CH"/>
        </w:rPr>
      </w:pPr>
    </w:p>
    <w:p w14:paraId="4DA445BC" w14:textId="6BB72232" w:rsidR="005C7CBF" w:rsidRDefault="005C7CBF" w:rsidP="00BB641F">
      <w:pPr>
        <w:spacing w:after="0" w:line="264" w:lineRule="auto"/>
        <w:ind w:right="179"/>
        <w:jc w:val="both"/>
        <w:rPr>
          <w:rFonts w:eastAsia="Arial" w:cs="Arial"/>
          <w:spacing w:val="2"/>
          <w:szCs w:val="20"/>
          <w:lang w:val="de-CH"/>
        </w:rPr>
      </w:pPr>
      <w:r>
        <w:rPr>
          <w:rFonts w:eastAsia="Arial" w:cs="Arial"/>
          <w:spacing w:val="2"/>
          <w:szCs w:val="20"/>
          <w:lang w:val="de-CH"/>
        </w:rPr>
        <w:t xml:space="preserve">Die entsprechenden Drittmaterialien stehen den Beteiligten elektronisch zur Verfügung, entweder über einen Link in diesem Dokument oder als elektronisches Dokument in der Dokumentenablage von </w:t>
      </w:r>
      <w:r w:rsidRPr="0094732B">
        <w:rPr>
          <w:rFonts w:eastAsia="Arial" w:cs="Arial"/>
          <w:color w:val="FF0000"/>
          <w:spacing w:val="2"/>
          <w:szCs w:val="20"/>
          <w:lang w:val="de-CH"/>
        </w:rPr>
        <w:t xml:space="preserve">BALLONTEAMNAME </w:t>
      </w:r>
      <w:r>
        <w:rPr>
          <w:rFonts w:eastAsia="Arial" w:cs="Arial"/>
          <w:spacing w:val="2"/>
          <w:szCs w:val="20"/>
          <w:lang w:val="de-CH"/>
        </w:rPr>
        <w:t>(OHB Kapitel 5</w:t>
      </w:r>
      <w:r w:rsidR="00AB6557">
        <w:rPr>
          <w:rFonts w:eastAsia="Arial" w:cs="Arial"/>
          <w:spacing w:val="2"/>
          <w:szCs w:val="20"/>
          <w:lang w:val="de-CH"/>
        </w:rPr>
        <w:t>;</w:t>
      </w:r>
      <w:r>
        <w:rPr>
          <w:rFonts w:eastAsia="Arial" w:cs="Arial"/>
          <w:spacing w:val="2"/>
          <w:szCs w:val="20"/>
          <w:lang w:val="de-CH"/>
        </w:rPr>
        <w:t xml:space="preserve"> </w:t>
      </w:r>
      <w:r w:rsidRPr="0094732B">
        <w:rPr>
          <w:rFonts w:eastAsia="Arial" w:cs="Arial"/>
          <w:b/>
          <w:spacing w:val="2"/>
          <w:szCs w:val="20"/>
          <w:u w:val="single"/>
          <w:lang w:val="de-CH"/>
        </w:rPr>
        <w:t>ANH 400</w:t>
      </w:r>
      <w:r>
        <w:rPr>
          <w:rFonts w:eastAsia="Arial" w:cs="Arial"/>
          <w:spacing w:val="2"/>
          <w:szCs w:val="20"/>
          <w:lang w:val="de-CH"/>
        </w:rPr>
        <w:t>).</w:t>
      </w:r>
    </w:p>
    <w:p w14:paraId="53991F0E" w14:textId="12B4338F" w:rsidR="00B0558F" w:rsidRPr="0047366D" w:rsidRDefault="00B0558F">
      <w:pPr>
        <w:spacing w:after="0" w:line="264" w:lineRule="auto"/>
        <w:ind w:right="179"/>
        <w:jc w:val="both"/>
        <w:rPr>
          <w:lang w:val="de-CH"/>
        </w:rPr>
      </w:pPr>
    </w:p>
    <w:p w14:paraId="262AA1FC" w14:textId="77777777" w:rsidR="00392592" w:rsidRPr="0047366D" w:rsidRDefault="00392592" w:rsidP="00BB641F">
      <w:pPr>
        <w:spacing w:after="0" w:line="264" w:lineRule="auto"/>
        <w:ind w:right="179"/>
        <w:jc w:val="both"/>
        <w:rPr>
          <w:lang w:val="de-CH"/>
        </w:rPr>
      </w:pPr>
    </w:p>
    <w:p w14:paraId="70D4AEBA" w14:textId="0E241648" w:rsidR="00392592" w:rsidRPr="0047366D" w:rsidRDefault="00392592" w:rsidP="00392592">
      <w:pPr>
        <w:pStyle w:val="berschrift2"/>
        <w:spacing w:line="264" w:lineRule="auto"/>
        <w:rPr>
          <w:lang w:val="de-CH"/>
        </w:rPr>
      </w:pPr>
      <w:bookmarkStart w:id="21" w:name="_Toc8638155"/>
      <w:bookmarkStart w:id="22" w:name="_Hlk6640001"/>
      <w:bookmarkStart w:id="23" w:name="_Hlk6744159"/>
      <w:r w:rsidRPr="0047366D">
        <w:rPr>
          <w:lang w:val="de-CH"/>
        </w:rPr>
        <w:t>0.</w:t>
      </w:r>
      <w:r w:rsidR="005C7CBF">
        <w:rPr>
          <w:lang w:val="de-CH"/>
        </w:rPr>
        <w:t>10</w:t>
      </w:r>
      <w:r w:rsidRPr="0047366D">
        <w:rPr>
          <w:lang w:val="de-CH"/>
        </w:rPr>
        <w:tab/>
      </w:r>
      <w:r w:rsidR="003F2058" w:rsidRPr="0047366D">
        <w:rPr>
          <w:lang w:val="de-CH"/>
        </w:rPr>
        <w:t>Grundlagen</w:t>
      </w:r>
      <w:bookmarkEnd w:id="21"/>
    </w:p>
    <w:p w14:paraId="74D59E06" w14:textId="77777777" w:rsidR="00392592" w:rsidRPr="00BB641F" w:rsidRDefault="00392592" w:rsidP="00BB641F">
      <w:pPr>
        <w:spacing w:after="0" w:line="264" w:lineRule="auto"/>
        <w:ind w:right="179"/>
        <w:jc w:val="both"/>
        <w:rPr>
          <w:rFonts w:eastAsia="Arial" w:cs="Arial"/>
          <w:spacing w:val="2"/>
          <w:szCs w:val="20"/>
          <w:lang w:val="de-CH"/>
        </w:rPr>
      </w:pPr>
    </w:p>
    <w:p w14:paraId="34495087" w14:textId="2A400391" w:rsidR="00B0558F" w:rsidRPr="00841050" w:rsidRDefault="00B0558F" w:rsidP="00BB641F">
      <w:pPr>
        <w:spacing w:after="0" w:line="264" w:lineRule="auto"/>
        <w:ind w:right="179"/>
        <w:jc w:val="both"/>
        <w:rPr>
          <w:lang w:val="de-CH"/>
        </w:rPr>
      </w:pPr>
      <w:r w:rsidRPr="00F07B26">
        <w:rPr>
          <w:rFonts w:eastAsia="Arial" w:cs="Arial"/>
          <w:spacing w:val="2"/>
          <w:szCs w:val="20"/>
          <w:lang w:val="de-CH"/>
        </w:rPr>
        <w:t>Das BHB und das OHB wurde unter Berücksichtigung der folgenden Gru</w:t>
      </w:r>
      <w:r w:rsidRPr="00841050">
        <w:rPr>
          <w:rFonts w:eastAsia="Arial" w:cs="Arial"/>
          <w:spacing w:val="2"/>
          <w:szCs w:val="20"/>
          <w:lang w:val="de-CH"/>
        </w:rPr>
        <w:t>ndlagen (inklusive der anwendbaren</w:t>
      </w:r>
      <w:r w:rsidRPr="00841050">
        <w:rPr>
          <w:lang w:val="de-CH"/>
        </w:rPr>
        <w:t xml:space="preserve"> AMC und GM) entwickelt:</w:t>
      </w:r>
    </w:p>
    <w:bookmarkEnd w:id="22"/>
    <w:p w14:paraId="2CE0B73B" w14:textId="5931B3C6" w:rsidR="00281DA3" w:rsidRPr="00841050" w:rsidRDefault="00D354FB" w:rsidP="00BB641F">
      <w:pPr>
        <w:pStyle w:val="Listenabsatz"/>
        <w:numPr>
          <w:ilvl w:val="0"/>
          <w:numId w:val="73"/>
        </w:numPr>
        <w:tabs>
          <w:tab w:val="left" w:pos="1014"/>
        </w:tabs>
        <w:spacing w:after="0" w:line="264" w:lineRule="auto"/>
        <w:rPr>
          <w:lang w:val="de-CH"/>
        </w:rPr>
      </w:pPr>
      <w:r w:rsidRPr="00CA250C">
        <w:rPr>
          <w:lang w:val="de-CH"/>
        </w:rPr>
        <w:fldChar w:fldCharType="begin"/>
      </w:r>
      <w:r w:rsidRPr="00841050">
        <w:rPr>
          <w:lang w:val="de-CH"/>
        </w:rPr>
        <w:instrText xml:space="preserve"> HYPERLINK "https://eur-lex.europa.eu/legal-content/DE/TXT/PDF/?uri=CELEX:32008R0216&amp;from=DE" </w:instrText>
      </w:r>
      <w:r w:rsidRPr="00CA250C">
        <w:rPr>
          <w:lang w:val="de-CH"/>
        </w:rPr>
        <w:fldChar w:fldCharType="separate"/>
      </w:r>
      <w:r w:rsidR="00281DA3" w:rsidRPr="00841050">
        <w:rPr>
          <w:rStyle w:val="Hyperlink"/>
          <w:lang w:val="de-CH"/>
        </w:rPr>
        <w:t>Verordnung (EG) Nr. 216/2008</w:t>
      </w:r>
      <w:r w:rsidRPr="00CA250C">
        <w:rPr>
          <w:lang w:val="de-CH"/>
        </w:rPr>
        <w:fldChar w:fldCharType="end"/>
      </w:r>
      <w:r w:rsidR="00281DA3" w:rsidRPr="00F07B26">
        <w:rPr>
          <w:lang w:val="de-CH"/>
        </w:rPr>
        <w:t xml:space="preserve"> (</w:t>
      </w:r>
      <w:r w:rsidR="00281DA3" w:rsidRPr="00841050">
        <w:rPr>
          <w:lang w:val="de-CH"/>
        </w:rPr>
        <w:t>EASA-Grundverordnung)</w:t>
      </w:r>
    </w:p>
    <w:p w14:paraId="43E222FB" w14:textId="62CA990E" w:rsidR="00281DA3" w:rsidRPr="00841050" w:rsidRDefault="00C73AC8" w:rsidP="00D60C5D">
      <w:pPr>
        <w:pStyle w:val="Listenabsatz"/>
        <w:numPr>
          <w:ilvl w:val="0"/>
          <w:numId w:val="73"/>
        </w:numPr>
        <w:tabs>
          <w:tab w:val="left" w:pos="1014"/>
        </w:tabs>
        <w:spacing w:after="0" w:line="264" w:lineRule="auto"/>
        <w:jc w:val="both"/>
        <w:rPr>
          <w:lang w:val="de-CH"/>
        </w:rPr>
      </w:pPr>
      <w:hyperlink r:id="rId13" w:history="1">
        <w:r w:rsidR="00281DA3" w:rsidRPr="00841050">
          <w:rPr>
            <w:rStyle w:val="Hyperlink"/>
            <w:lang w:val="de-CH"/>
          </w:rPr>
          <w:t>Verordnung (EU) Nr. 1178/2011</w:t>
        </w:r>
      </w:hyperlink>
      <w:r w:rsidR="00281DA3" w:rsidRPr="00F07B26">
        <w:rPr>
          <w:lang w:val="de-CH"/>
        </w:rPr>
        <w:t xml:space="preserve"> (EASA Part-FCL)</w:t>
      </w:r>
    </w:p>
    <w:p w14:paraId="66D3C0CE" w14:textId="75E15A9E" w:rsidR="00953BCA" w:rsidRPr="0094732B" w:rsidRDefault="008F4848" w:rsidP="00F07B26">
      <w:pPr>
        <w:pStyle w:val="Listenabsatz"/>
        <w:numPr>
          <w:ilvl w:val="0"/>
          <w:numId w:val="73"/>
        </w:numPr>
        <w:tabs>
          <w:tab w:val="left" w:pos="1014"/>
        </w:tabs>
        <w:spacing w:after="0" w:line="264" w:lineRule="auto"/>
        <w:rPr>
          <w:lang w:val="de-CH"/>
        </w:rPr>
      </w:pPr>
      <w:r w:rsidRPr="0094732B">
        <w:rPr>
          <w:lang w:val="de-CH"/>
        </w:rPr>
        <w:t xml:space="preserve">Entscheidungen </w:t>
      </w:r>
      <w:hyperlink r:id="rId14" w:history="1">
        <w:r w:rsidRPr="0094732B">
          <w:rPr>
            <w:rStyle w:val="Hyperlink"/>
            <w:lang w:val="de-CH"/>
          </w:rPr>
          <w:t>Nr. 2011/012/R (CS-31GB)</w:t>
        </w:r>
      </w:hyperlink>
      <w:r w:rsidRPr="0094732B">
        <w:rPr>
          <w:lang w:val="de-CH"/>
        </w:rPr>
        <w:t xml:space="preserve"> und </w:t>
      </w:r>
      <w:hyperlink r:id="rId15" w:history="1">
        <w:r w:rsidR="00E54456" w:rsidRPr="00841050">
          <w:rPr>
            <w:rStyle w:val="Hyperlink"/>
            <w:lang w:val="de-CH"/>
          </w:rPr>
          <w:t xml:space="preserve">Nr. </w:t>
        </w:r>
        <w:r w:rsidRPr="0094732B">
          <w:rPr>
            <w:rStyle w:val="Hyperlink"/>
            <w:lang w:val="de-CH"/>
          </w:rPr>
          <w:t>2011/013/R (CS-31HB)</w:t>
        </w:r>
      </w:hyperlink>
      <w:r w:rsidRPr="0094732B">
        <w:rPr>
          <w:lang w:val="de-CH"/>
        </w:rPr>
        <w:t xml:space="preserve"> </w:t>
      </w:r>
      <w:r w:rsidR="00C44E92" w:rsidRPr="0094732B">
        <w:rPr>
          <w:lang w:val="de-CH"/>
        </w:rPr>
        <w:br/>
      </w:r>
      <w:r w:rsidRPr="0094732B">
        <w:rPr>
          <w:lang w:val="de-CH"/>
        </w:rPr>
        <w:t>des ED EASA vom 05.12.2011</w:t>
      </w:r>
    </w:p>
    <w:p w14:paraId="08E9EFD4" w14:textId="615E44B3" w:rsidR="00281DA3" w:rsidRPr="00841050" w:rsidRDefault="00C73AC8" w:rsidP="00BB641F">
      <w:pPr>
        <w:pStyle w:val="Listenabsatz"/>
        <w:numPr>
          <w:ilvl w:val="0"/>
          <w:numId w:val="73"/>
        </w:numPr>
        <w:tabs>
          <w:tab w:val="left" w:pos="1014"/>
        </w:tabs>
        <w:spacing w:after="0" w:line="264" w:lineRule="auto"/>
        <w:jc w:val="both"/>
        <w:rPr>
          <w:lang w:val="de-CH"/>
        </w:rPr>
      </w:pPr>
      <w:hyperlink r:id="rId16" w:history="1">
        <w:r w:rsidR="00281DA3" w:rsidRPr="00841050">
          <w:rPr>
            <w:rStyle w:val="Hyperlink"/>
            <w:lang w:val="de-CH"/>
          </w:rPr>
          <w:t>Verordnung (EU) Nr. 1321/2014</w:t>
        </w:r>
      </w:hyperlink>
      <w:r w:rsidR="00281DA3" w:rsidRPr="00F07B26">
        <w:rPr>
          <w:lang w:val="de-CH"/>
        </w:rPr>
        <w:t xml:space="preserve"> (EASA Part-M)</w:t>
      </w:r>
    </w:p>
    <w:bookmarkStart w:id="24" w:name="_Hlk6741185"/>
    <w:p w14:paraId="7527B6C9" w14:textId="26A9D00B" w:rsidR="00B9799E" w:rsidRPr="00841050" w:rsidRDefault="00E54456" w:rsidP="00BB641F">
      <w:pPr>
        <w:pStyle w:val="Listenabsatz"/>
        <w:numPr>
          <w:ilvl w:val="0"/>
          <w:numId w:val="73"/>
        </w:numPr>
        <w:tabs>
          <w:tab w:val="left" w:pos="1014"/>
        </w:tabs>
        <w:spacing w:after="0" w:line="264" w:lineRule="auto"/>
        <w:rPr>
          <w:lang w:val="de-CH"/>
        </w:rPr>
      </w:pPr>
      <w:r w:rsidRPr="00CA250C">
        <w:rPr>
          <w:lang w:val="de-CH"/>
        </w:rPr>
        <w:fldChar w:fldCharType="begin"/>
      </w:r>
      <w:r w:rsidRPr="00841050">
        <w:rPr>
          <w:lang w:val="de-CH"/>
        </w:rPr>
        <w:instrText xml:space="preserve"> HYPERLINK "https://eur-lex.europa.eu/legal-content/DE/TXT/?uri=CELEX%3A32012R0923" </w:instrText>
      </w:r>
      <w:r w:rsidRPr="00CA250C">
        <w:rPr>
          <w:lang w:val="de-CH"/>
        </w:rPr>
        <w:fldChar w:fldCharType="separate"/>
      </w:r>
      <w:r w:rsidRPr="00841050">
        <w:rPr>
          <w:rStyle w:val="Hyperlink"/>
          <w:lang w:val="de-CH"/>
        </w:rPr>
        <w:t xml:space="preserve">Durchführungsverordnung </w:t>
      </w:r>
      <w:r w:rsidR="00B9799E" w:rsidRPr="00841050">
        <w:rPr>
          <w:rStyle w:val="Hyperlink"/>
          <w:lang w:val="de-CH"/>
        </w:rPr>
        <w:t>(EU) Nr. 923/2012</w:t>
      </w:r>
      <w:r w:rsidRPr="00CA250C">
        <w:rPr>
          <w:lang w:val="de-CH"/>
        </w:rPr>
        <w:fldChar w:fldCharType="end"/>
      </w:r>
      <w:r w:rsidR="00B9799E" w:rsidRPr="00F07B26">
        <w:rPr>
          <w:lang w:val="de-CH"/>
        </w:rPr>
        <w:t xml:space="preserve"> und </w:t>
      </w:r>
      <w:hyperlink r:id="rId17" w:history="1">
        <w:r w:rsidRPr="00841050">
          <w:rPr>
            <w:rStyle w:val="Hyperlink"/>
            <w:lang w:val="de-CH"/>
          </w:rPr>
          <w:t xml:space="preserve">Durchführungsverordnung </w:t>
        </w:r>
        <w:r w:rsidR="00B9799E" w:rsidRPr="00841050">
          <w:rPr>
            <w:rStyle w:val="Hyperlink"/>
            <w:lang w:val="de-CH"/>
          </w:rPr>
          <w:t>(EU) Nr. 2016/1185</w:t>
        </w:r>
      </w:hyperlink>
      <w:r w:rsidR="00B9799E" w:rsidRPr="00F07B26">
        <w:rPr>
          <w:lang w:val="de-CH"/>
        </w:rPr>
        <w:t xml:space="preserve"> (SERA)</w:t>
      </w:r>
    </w:p>
    <w:p w14:paraId="506832DE" w14:textId="7B8F0BB1" w:rsidR="00750379" w:rsidRPr="00F07B26" w:rsidRDefault="00C73AC8" w:rsidP="00BB641F">
      <w:pPr>
        <w:pStyle w:val="Listenabsatz"/>
        <w:numPr>
          <w:ilvl w:val="0"/>
          <w:numId w:val="73"/>
        </w:numPr>
        <w:tabs>
          <w:tab w:val="left" w:pos="1014"/>
        </w:tabs>
        <w:spacing w:after="0" w:line="264" w:lineRule="auto"/>
        <w:rPr>
          <w:lang w:val="de-CH"/>
        </w:rPr>
      </w:pPr>
      <w:hyperlink r:id="rId18" w:history="1">
        <w:r w:rsidR="00750379" w:rsidRPr="00841050">
          <w:rPr>
            <w:rStyle w:val="Hyperlink"/>
            <w:lang w:val="de-CH"/>
          </w:rPr>
          <w:t>Verordnung (EU) Nr. 376/2014</w:t>
        </w:r>
      </w:hyperlink>
      <w:r w:rsidR="00750379" w:rsidRPr="00F07B26">
        <w:rPr>
          <w:lang w:val="de-CH"/>
        </w:rPr>
        <w:t xml:space="preserve"> (Meldeve</w:t>
      </w:r>
      <w:r w:rsidR="00750379" w:rsidRPr="00841050">
        <w:rPr>
          <w:lang w:val="de-CH"/>
        </w:rPr>
        <w:t xml:space="preserve">rordnung) und </w:t>
      </w:r>
      <w:hyperlink r:id="rId19" w:history="1">
        <w:r w:rsidR="00E54456" w:rsidRPr="00841050">
          <w:rPr>
            <w:rStyle w:val="Hyperlink"/>
            <w:lang w:val="de-CH"/>
          </w:rPr>
          <w:t>Durchführungsverordnung</w:t>
        </w:r>
        <w:r w:rsidR="00750379" w:rsidRPr="00841050">
          <w:rPr>
            <w:rStyle w:val="Hyperlink"/>
            <w:lang w:val="de-CH"/>
          </w:rPr>
          <w:t xml:space="preserve"> (EU) </w:t>
        </w:r>
        <w:r w:rsidR="00BC0031" w:rsidRPr="00841050">
          <w:rPr>
            <w:rStyle w:val="Hyperlink"/>
            <w:lang w:val="de-CH"/>
          </w:rPr>
          <w:t>2015/1018</w:t>
        </w:r>
      </w:hyperlink>
    </w:p>
    <w:p w14:paraId="1D5AB86C" w14:textId="39C08EF2" w:rsidR="00B9799E" w:rsidRPr="00841050" w:rsidRDefault="00C73AC8" w:rsidP="00B9799E">
      <w:pPr>
        <w:pStyle w:val="Listenabsatz"/>
        <w:numPr>
          <w:ilvl w:val="0"/>
          <w:numId w:val="73"/>
        </w:numPr>
        <w:tabs>
          <w:tab w:val="left" w:pos="1014"/>
        </w:tabs>
        <w:spacing w:after="0" w:line="264" w:lineRule="auto"/>
        <w:rPr>
          <w:lang w:val="de-CH"/>
        </w:rPr>
      </w:pPr>
      <w:hyperlink r:id="rId20" w:history="1">
        <w:r w:rsidR="00B9799E" w:rsidRPr="00841050">
          <w:rPr>
            <w:rStyle w:val="Hyperlink"/>
            <w:lang w:val="de-CH"/>
          </w:rPr>
          <w:t>Verordnung (EU) Nr. 2018/395</w:t>
        </w:r>
      </w:hyperlink>
      <w:r w:rsidR="00B9799E" w:rsidRPr="00F07B26">
        <w:rPr>
          <w:lang w:val="de-CH"/>
        </w:rPr>
        <w:t xml:space="preserve"> </w:t>
      </w:r>
      <w:r w:rsidR="00B9799E" w:rsidRPr="00841050">
        <w:rPr>
          <w:lang w:val="de-CH"/>
        </w:rPr>
        <w:t>(EASA Part-BOP)</w:t>
      </w:r>
    </w:p>
    <w:bookmarkEnd w:id="24"/>
    <w:p w14:paraId="50B15339" w14:textId="5A468E56" w:rsidR="00B0558F" w:rsidRPr="00841050" w:rsidRDefault="00B0558F" w:rsidP="00D60C5D">
      <w:pPr>
        <w:tabs>
          <w:tab w:val="left" w:pos="1014"/>
        </w:tabs>
        <w:spacing w:after="0" w:line="264" w:lineRule="auto"/>
        <w:jc w:val="both"/>
        <w:rPr>
          <w:lang w:val="de-CH"/>
        </w:rPr>
      </w:pPr>
    </w:p>
    <w:p w14:paraId="5FCF4DE9" w14:textId="3A9D772A" w:rsidR="00F74D68" w:rsidRPr="00841050" w:rsidRDefault="00F74D68" w:rsidP="00D60C5D">
      <w:pPr>
        <w:tabs>
          <w:tab w:val="left" w:pos="1014"/>
        </w:tabs>
        <w:spacing w:after="0" w:line="264" w:lineRule="auto"/>
        <w:jc w:val="both"/>
        <w:rPr>
          <w:lang w:val="de-CH"/>
        </w:rPr>
      </w:pPr>
      <w:r w:rsidRPr="00841050">
        <w:rPr>
          <w:lang w:val="de-CH"/>
        </w:rPr>
        <w:t xml:space="preserve">Es wird geraten, die jeweils aktuellen </w:t>
      </w:r>
      <w:r w:rsidRPr="00841050">
        <w:rPr>
          <w:rFonts w:cs="Arial"/>
          <w:lang w:val="de-CH"/>
        </w:rPr>
        <w:t>«</w:t>
      </w:r>
      <w:r w:rsidRPr="00841050">
        <w:rPr>
          <w:lang w:val="de-CH"/>
        </w:rPr>
        <w:t>Easy Access Rules</w:t>
      </w:r>
      <w:r w:rsidR="007A4C4F" w:rsidRPr="00841050">
        <w:rPr>
          <w:rFonts w:cs="Arial"/>
          <w:lang w:val="de-CH"/>
        </w:rPr>
        <w:t>»</w:t>
      </w:r>
      <w:r w:rsidRPr="00841050">
        <w:rPr>
          <w:lang w:val="de-CH"/>
        </w:rPr>
        <w:t xml:space="preserve"> der EASA zu Rate zu ziehen, die in ihren Regelungsbereichen immer die jeweils aktuellen Bestimmungen inklusive den anwendbaren AMC und </w:t>
      </w:r>
      <w:r w:rsidR="00953BCA" w:rsidRPr="00841050">
        <w:rPr>
          <w:lang w:val="de-CH"/>
        </w:rPr>
        <w:t>GM enthalten:</w:t>
      </w:r>
    </w:p>
    <w:p w14:paraId="09A8C6DE" w14:textId="2B38A751" w:rsidR="00953BCA" w:rsidRPr="0094732B" w:rsidRDefault="00953BCA" w:rsidP="00953BCA">
      <w:pPr>
        <w:pStyle w:val="Listenabsatz"/>
        <w:numPr>
          <w:ilvl w:val="0"/>
          <w:numId w:val="73"/>
        </w:numPr>
        <w:tabs>
          <w:tab w:val="left" w:pos="1014"/>
        </w:tabs>
        <w:spacing w:after="0" w:line="264" w:lineRule="auto"/>
        <w:rPr>
          <w:lang w:val="en-US"/>
        </w:rPr>
      </w:pPr>
      <w:r w:rsidRPr="002E1829">
        <w:rPr>
          <w:rFonts w:cs="Arial"/>
          <w:lang w:val="en-US"/>
        </w:rPr>
        <w:t>«</w:t>
      </w:r>
      <w:hyperlink r:id="rId21" w:history="1">
        <w:r w:rsidRPr="002E1829">
          <w:rPr>
            <w:rStyle w:val="Hyperlink"/>
            <w:lang w:val="en-US"/>
          </w:rPr>
          <w:t>Balloon Rule Book</w:t>
        </w:r>
      </w:hyperlink>
      <w:r w:rsidRPr="00F07B26">
        <w:rPr>
          <w:rFonts w:cs="Arial"/>
          <w:lang w:val="en-US"/>
        </w:rPr>
        <w:t>»</w:t>
      </w:r>
      <w:r w:rsidRPr="00F07B26">
        <w:rPr>
          <w:lang w:val="en-US"/>
        </w:rPr>
        <w:t xml:space="preserve"> (</w:t>
      </w:r>
      <w:proofErr w:type="spellStart"/>
      <w:r w:rsidRPr="00CA250C">
        <w:rPr>
          <w:lang w:val="en-US"/>
        </w:rPr>
        <w:t>enthält</w:t>
      </w:r>
      <w:proofErr w:type="spellEnd"/>
      <w:r w:rsidRPr="00CA250C">
        <w:rPr>
          <w:lang w:val="en-US"/>
        </w:rPr>
        <w:t xml:space="preserve"> Part-BOP </w:t>
      </w:r>
      <w:r w:rsidRPr="0094732B">
        <w:rPr>
          <w:lang w:val="en-US"/>
        </w:rPr>
        <w:t>und CS</w:t>
      </w:r>
      <w:r w:rsidR="008F4848" w:rsidRPr="0094732B">
        <w:rPr>
          <w:lang w:val="en-US"/>
        </w:rPr>
        <w:t>-31GB und CS-31HB</w:t>
      </w:r>
      <w:r w:rsidR="007A4C4F" w:rsidRPr="00CA250C">
        <w:rPr>
          <w:lang w:val="en-US"/>
        </w:rPr>
        <w:t xml:space="preserve">, </w:t>
      </w:r>
      <w:proofErr w:type="spellStart"/>
      <w:r w:rsidR="007A4C4F" w:rsidRPr="00CA250C">
        <w:rPr>
          <w:lang w:val="en-US"/>
        </w:rPr>
        <w:t>inklusive</w:t>
      </w:r>
      <w:proofErr w:type="spellEnd"/>
      <w:r w:rsidR="007A4C4F" w:rsidRPr="00CA250C">
        <w:rPr>
          <w:lang w:val="en-US"/>
        </w:rPr>
        <w:t xml:space="preserve"> AMC/GM</w:t>
      </w:r>
      <w:r w:rsidRPr="00CA250C">
        <w:rPr>
          <w:lang w:val="en-US"/>
        </w:rPr>
        <w:t>)</w:t>
      </w:r>
    </w:p>
    <w:p w14:paraId="12CA5135" w14:textId="37779A41" w:rsidR="007A4C4F" w:rsidRPr="00D6406D" w:rsidRDefault="007A4C4F" w:rsidP="00953BCA">
      <w:pPr>
        <w:pStyle w:val="Listenabsatz"/>
        <w:numPr>
          <w:ilvl w:val="0"/>
          <w:numId w:val="73"/>
        </w:numPr>
        <w:tabs>
          <w:tab w:val="left" w:pos="1014"/>
        </w:tabs>
        <w:spacing w:after="0" w:line="264" w:lineRule="auto"/>
        <w:rPr>
          <w:lang w:val="de-CH"/>
        </w:rPr>
      </w:pPr>
      <w:r w:rsidRPr="00D6406D">
        <w:rPr>
          <w:rFonts w:cs="Arial"/>
          <w:lang w:val="de-CH"/>
        </w:rPr>
        <w:t>«</w:t>
      </w:r>
      <w:hyperlink r:id="rId22" w:history="1">
        <w:r w:rsidRPr="00D6406D">
          <w:rPr>
            <w:rStyle w:val="Hyperlink"/>
            <w:lang w:val="de-CH"/>
          </w:rPr>
          <w:t>SERA</w:t>
        </w:r>
      </w:hyperlink>
      <w:r w:rsidRPr="00D6406D">
        <w:rPr>
          <w:rFonts w:cs="Arial"/>
          <w:lang w:val="de-CH"/>
        </w:rPr>
        <w:t>»</w:t>
      </w:r>
      <w:r w:rsidRPr="00D6406D">
        <w:rPr>
          <w:lang w:val="de-CH"/>
        </w:rPr>
        <w:t xml:space="preserve"> (enthält SERA, in</w:t>
      </w:r>
      <w:r w:rsidR="00C60BBA" w:rsidRPr="00D6406D">
        <w:rPr>
          <w:lang w:val="de-CH"/>
        </w:rPr>
        <w:t>k</w:t>
      </w:r>
      <w:r w:rsidRPr="00D6406D">
        <w:rPr>
          <w:lang w:val="de-CH"/>
        </w:rPr>
        <w:t>lusive AMC/GM)</w:t>
      </w:r>
    </w:p>
    <w:p w14:paraId="32040BD0" w14:textId="0B4E84B7" w:rsidR="007A4C4F" w:rsidRPr="0094732B" w:rsidRDefault="00E54456" w:rsidP="00953BCA">
      <w:pPr>
        <w:pStyle w:val="Listenabsatz"/>
        <w:numPr>
          <w:ilvl w:val="0"/>
          <w:numId w:val="73"/>
        </w:numPr>
        <w:tabs>
          <w:tab w:val="left" w:pos="1014"/>
        </w:tabs>
        <w:spacing w:after="0" w:line="264" w:lineRule="auto"/>
        <w:rPr>
          <w:lang w:val="de-CH"/>
        </w:rPr>
      </w:pPr>
      <w:r w:rsidRPr="0094732B">
        <w:rPr>
          <w:rFonts w:cs="Arial"/>
          <w:lang w:val="de-CH"/>
        </w:rPr>
        <w:t>«</w:t>
      </w:r>
      <w:hyperlink r:id="rId23" w:history="1">
        <w:r w:rsidRPr="0094732B">
          <w:rPr>
            <w:rStyle w:val="Hyperlink"/>
            <w:rFonts w:cs="Arial"/>
            <w:lang w:val="de-CH"/>
          </w:rPr>
          <w:t>Part-FCL</w:t>
        </w:r>
      </w:hyperlink>
      <w:r w:rsidRPr="0094732B">
        <w:rPr>
          <w:rFonts w:cs="Arial"/>
          <w:lang w:val="de-CH"/>
        </w:rPr>
        <w:t xml:space="preserve">» und </w:t>
      </w:r>
      <w:r w:rsidR="007A4C4F" w:rsidRPr="0094732B">
        <w:rPr>
          <w:rFonts w:cs="Arial"/>
          <w:lang w:val="de-CH"/>
        </w:rPr>
        <w:t>«</w:t>
      </w:r>
      <w:proofErr w:type="spellStart"/>
      <w:r w:rsidR="00C73AC8">
        <w:fldChar w:fldCharType="begin"/>
      </w:r>
      <w:r w:rsidR="00C73AC8">
        <w:instrText xml:space="preserve"> HYPERLINK "https://www.easa.europa.eu/sites/default/files/dfu/Easy%20Access%20Rules%20for%20Aircrew.pdf" </w:instrText>
      </w:r>
      <w:r w:rsidR="00C73AC8">
        <w:fldChar w:fldCharType="separate"/>
      </w:r>
      <w:r w:rsidR="007A4C4F" w:rsidRPr="0094732B">
        <w:rPr>
          <w:rStyle w:val="Hyperlink"/>
          <w:lang w:val="de-CH"/>
        </w:rPr>
        <w:t>Aircrew</w:t>
      </w:r>
      <w:proofErr w:type="spellEnd"/>
      <w:r w:rsidR="00C73AC8">
        <w:rPr>
          <w:rStyle w:val="Hyperlink"/>
          <w:lang w:val="de-CH"/>
        </w:rPr>
        <w:fldChar w:fldCharType="end"/>
      </w:r>
      <w:r w:rsidR="007A4C4F" w:rsidRPr="0094732B">
        <w:rPr>
          <w:rFonts w:cs="Arial"/>
          <w:lang w:val="de-CH"/>
        </w:rPr>
        <w:t>»</w:t>
      </w:r>
      <w:r w:rsidR="007A4C4F" w:rsidRPr="0094732B">
        <w:rPr>
          <w:lang w:val="de-CH"/>
        </w:rPr>
        <w:t xml:space="preserve"> (enthält Part-FCL</w:t>
      </w:r>
      <w:r w:rsidR="005016F5" w:rsidRPr="0094732B">
        <w:rPr>
          <w:lang w:val="de-CH"/>
        </w:rPr>
        <w:t xml:space="preserve">, </w:t>
      </w:r>
      <w:r w:rsidR="007A4C4F" w:rsidRPr="0094732B">
        <w:rPr>
          <w:lang w:val="de-CH"/>
        </w:rPr>
        <w:t>inklusive AMC/GM und ED)</w:t>
      </w:r>
    </w:p>
    <w:p w14:paraId="48FA755F" w14:textId="5E460F03" w:rsidR="0009075D" w:rsidRPr="0094732B" w:rsidRDefault="0009075D" w:rsidP="00953BCA">
      <w:pPr>
        <w:pStyle w:val="Listenabsatz"/>
        <w:numPr>
          <w:ilvl w:val="0"/>
          <w:numId w:val="73"/>
        </w:numPr>
        <w:tabs>
          <w:tab w:val="left" w:pos="1014"/>
        </w:tabs>
        <w:spacing w:after="0" w:line="264" w:lineRule="auto"/>
        <w:rPr>
          <w:lang w:val="en-US"/>
        </w:rPr>
      </w:pPr>
      <w:r w:rsidRPr="00CA250C">
        <w:rPr>
          <w:rFonts w:cs="Arial"/>
          <w:lang w:val="en-US"/>
        </w:rPr>
        <w:t>«</w:t>
      </w:r>
      <w:hyperlink r:id="rId24" w:history="1">
        <w:r w:rsidRPr="0094732B">
          <w:rPr>
            <w:rStyle w:val="Hyperlink"/>
            <w:lang w:val="en-US"/>
          </w:rPr>
          <w:t>Continuing Airworthiness</w:t>
        </w:r>
      </w:hyperlink>
      <w:r w:rsidRPr="00CA250C">
        <w:rPr>
          <w:rFonts w:cs="Arial"/>
          <w:lang w:val="en-US"/>
        </w:rPr>
        <w:t>»</w:t>
      </w:r>
      <w:r w:rsidRPr="00CA250C">
        <w:rPr>
          <w:lang w:val="en-US"/>
        </w:rPr>
        <w:t xml:space="preserve"> (</w:t>
      </w:r>
      <w:proofErr w:type="spellStart"/>
      <w:r w:rsidRPr="00CA250C">
        <w:rPr>
          <w:lang w:val="en-US"/>
        </w:rPr>
        <w:t>enthält</w:t>
      </w:r>
      <w:proofErr w:type="spellEnd"/>
      <w:r w:rsidRPr="00CA250C">
        <w:rPr>
          <w:lang w:val="en-US"/>
        </w:rPr>
        <w:t xml:space="preserve"> Part M etc.)</w:t>
      </w:r>
    </w:p>
    <w:p w14:paraId="664E0A13" w14:textId="40BACF35" w:rsidR="0009075D" w:rsidRPr="0094732B" w:rsidRDefault="0009075D" w:rsidP="00953BCA">
      <w:pPr>
        <w:pStyle w:val="Listenabsatz"/>
        <w:numPr>
          <w:ilvl w:val="0"/>
          <w:numId w:val="73"/>
        </w:numPr>
        <w:tabs>
          <w:tab w:val="left" w:pos="1014"/>
        </w:tabs>
        <w:spacing w:after="0" w:line="264" w:lineRule="auto"/>
        <w:rPr>
          <w:lang w:val="en-US"/>
        </w:rPr>
      </w:pPr>
      <w:r w:rsidRPr="0094732B">
        <w:rPr>
          <w:rFonts w:cs="Arial"/>
          <w:lang w:val="en-US"/>
        </w:rPr>
        <w:t>«</w:t>
      </w:r>
      <w:hyperlink r:id="rId25" w:history="1">
        <w:r w:rsidRPr="0094732B">
          <w:rPr>
            <w:rStyle w:val="Hyperlink"/>
            <w:lang w:val="en-US"/>
          </w:rPr>
          <w:t>Medical Rule Book</w:t>
        </w:r>
      </w:hyperlink>
      <w:r w:rsidRPr="00CA250C">
        <w:rPr>
          <w:rFonts w:cs="Arial"/>
          <w:lang w:val="en-US"/>
        </w:rPr>
        <w:t>»</w:t>
      </w:r>
      <w:r w:rsidRPr="00CA250C">
        <w:rPr>
          <w:lang w:val="en-US"/>
        </w:rPr>
        <w:t xml:space="preserve"> (</w:t>
      </w:r>
      <w:proofErr w:type="spellStart"/>
      <w:r w:rsidRPr="00CA250C">
        <w:rPr>
          <w:lang w:val="en-US"/>
        </w:rPr>
        <w:t>enthält</w:t>
      </w:r>
      <w:proofErr w:type="spellEnd"/>
      <w:r w:rsidRPr="00CA250C">
        <w:rPr>
          <w:lang w:val="en-US"/>
        </w:rPr>
        <w:t xml:space="preserve"> Part-MED etc.)</w:t>
      </w:r>
    </w:p>
    <w:p w14:paraId="3DD2888D" w14:textId="0442383A" w:rsidR="00B0558F" w:rsidRPr="0094732B" w:rsidRDefault="00B0558F" w:rsidP="00D60C5D">
      <w:pPr>
        <w:tabs>
          <w:tab w:val="left" w:pos="1014"/>
        </w:tabs>
        <w:spacing w:after="0" w:line="264" w:lineRule="auto"/>
        <w:jc w:val="both"/>
        <w:rPr>
          <w:lang w:val="en-US"/>
        </w:rPr>
      </w:pPr>
    </w:p>
    <w:p w14:paraId="0C74F1F2" w14:textId="47E1B256" w:rsidR="000F2DE6" w:rsidRPr="00F07B26" w:rsidRDefault="000F2DE6" w:rsidP="00D60C5D">
      <w:pPr>
        <w:tabs>
          <w:tab w:val="left" w:pos="1014"/>
        </w:tabs>
        <w:spacing w:after="0" w:line="264" w:lineRule="auto"/>
        <w:jc w:val="both"/>
        <w:rPr>
          <w:lang w:val="de-CH"/>
        </w:rPr>
      </w:pPr>
      <w:r w:rsidRPr="00F07B26">
        <w:rPr>
          <w:lang w:val="de-CH"/>
        </w:rPr>
        <w:t>Parallel zur</w:t>
      </w:r>
      <w:r w:rsidRPr="00841050">
        <w:rPr>
          <w:lang w:val="de-CH"/>
        </w:rPr>
        <w:t xml:space="preserve"> europäischen Gesetzgebung sind die anwendbaren Bestimmungen der </w:t>
      </w:r>
      <w:r w:rsidR="00AB6557">
        <w:rPr>
          <w:lang w:val="de-CH"/>
        </w:rPr>
        <w:t>nationalen</w:t>
      </w:r>
      <w:r w:rsidR="00AB6557" w:rsidRPr="00F07B26">
        <w:rPr>
          <w:lang w:val="de-CH"/>
        </w:rPr>
        <w:t xml:space="preserve"> </w:t>
      </w:r>
      <w:r w:rsidRPr="00841050">
        <w:rPr>
          <w:lang w:val="de-CH"/>
        </w:rPr>
        <w:t xml:space="preserve">Gesetzgebung zu beachten, die </w:t>
      </w:r>
      <w:r w:rsidR="00AB6557">
        <w:rPr>
          <w:lang w:val="de-CH"/>
        </w:rPr>
        <w:t xml:space="preserve">in der Schweiz </w:t>
      </w:r>
      <w:r w:rsidRPr="00F07B26">
        <w:rPr>
          <w:lang w:val="de-CH"/>
        </w:rPr>
        <w:t>insbesondere in f</w:t>
      </w:r>
      <w:r w:rsidRPr="00841050">
        <w:rPr>
          <w:lang w:val="de-CH"/>
        </w:rPr>
        <w:t>olgenden Erlasse</w:t>
      </w:r>
      <w:r w:rsidR="00B07C75" w:rsidRPr="00841050">
        <w:rPr>
          <w:lang w:val="de-CH"/>
        </w:rPr>
        <w:t>n</w:t>
      </w:r>
      <w:r w:rsidRPr="00841050">
        <w:rPr>
          <w:lang w:val="de-CH"/>
        </w:rPr>
        <w:t xml:space="preserve"> enthalten sind</w:t>
      </w:r>
      <w:r w:rsidR="00AB6557">
        <w:rPr>
          <w:lang w:val="de-CH"/>
        </w:rPr>
        <w:t>:</w:t>
      </w:r>
    </w:p>
    <w:p w14:paraId="7B73CBAE" w14:textId="59ABE8BD" w:rsidR="000F2DE6" w:rsidRPr="00841050" w:rsidRDefault="00C73AC8" w:rsidP="000F2DE6">
      <w:pPr>
        <w:pStyle w:val="Listenabsatz"/>
        <w:numPr>
          <w:ilvl w:val="0"/>
          <w:numId w:val="73"/>
        </w:numPr>
        <w:tabs>
          <w:tab w:val="left" w:pos="1014"/>
        </w:tabs>
        <w:spacing w:after="0" w:line="264" w:lineRule="auto"/>
        <w:rPr>
          <w:lang w:val="de-CH"/>
        </w:rPr>
      </w:pPr>
      <w:hyperlink r:id="rId26" w:history="1">
        <w:r w:rsidR="000F2DE6" w:rsidRPr="00841050">
          <w:rPr>
            <w:rStyle w:val="Hyperlink"/>
            <w:lang w:val="de-CH"/>
          </w:rPr>
          <w:t>Bundesgesetz über die Luftfahrt</w:t>
        </w:r>
      </w:hyperlink>
      <w:r w:rsidR="000F2DE6" w:rsidRPr="00F07B26">
        <w:rPr>
          <w:lang w:val="de-CH"/>
        </w:rPr>
        <w:t xml:space="preserve"> (SR 748.0</w:t>
      </w:r>
      <w:r w:rsidR="00901A14" w:rsidRPr="00841050">
        <w:rPr>
          <w:lang w:val="de-CH"/>
        </w:rPr>
        <w:t>,</w:t>
      </w:r>
      <w:r w:rsidR="000F2DE6" w:rsidRPr="00841050">
        <w:rPr>
          <w:lang w:val="de-CH"/>
        </w:rPr>
        <w:t xml:space="preserve"> Luftfahrtgesetz, LFG)</w:t>
      </w:r>
    </w:p>
    <w:p w14:paraId="284A9B6B" w14:textId="330C7540" w:rsidR="000F2DE6" w:rsidRPr="00841050" w:rsidRDefault="00C73AC8" w:rsidP="000F2DE6">
      <w:pPr>
        <w:pStyle w:val="Listenabsatz"/>
        <w:numPr>
          <w:ilvl w:val="0"/>
          <w:numId w:val="73"/>
        </w:numPr>
        <w:tabs>
          <w:tab w:val="left" w:pos="1014"/>
        </w:tabs>
        <w:spacing w:after="0" w:line="264" w:lineRule="auto"/>
        <w:rPr>
          <w:lang w:val="de-CH"/>
        </w:rPr>
      </w:pPr>
      <w:hyperlink r:id="rId27" w:history="1">
        <w:r w:rsidR="00901A14" w:rsidRPr="00841050">
          <w:rPr>
            <w:rStyle w:val="Hyperlink"/>
            <w:lang w:val="de-CH"/>
          </w:rPr>
          <w:t>Verordnung über die Luftfahrt</w:t>
        </w:r>
      </w:hyperlink>
      <w:r w:rsidR="00901A14" w:rsidRPr="00F07B26">
        <w:rPr>
          <w:lang w:val="de-CH"/>
        </w:rPr>
        <w:t xml:space="preserve"> (SR 748.01, Luftfahrtverordnung, LFV)</w:t>
      </w:r>
    </w:p>
    <w:p w14:paraId="46E8989A" w14:textId="7FFAE2E0" w:rsidR="00901A14" w:rsidRPr="00841050" w:rsidRDefault="00C73AC8" w:rsidP="000F2DE6">
      <w:pPr>
        <w:pStyle w:val="Listenabsatz"/>
        <w:numPr>
          <w:ilvl w:val="0"/>
          <w:numId w:val="73"/>
        </w:numPr>
        <w:tabs>
          <w:tab w:val="left" w:pos="1014"/>
        </w:tabs>
        <w:spacing w:after="0" w:line="264" w:lineRule="auto"/>
        <w:rPr>
          <w:lang w:val="de-CH"/>
        </w:rPr>
      </w:pPr>
      <w:hyperlink r:id="rId28" w:history="1">
        <w:r w:rsidR="00901A14" w:rsidRPr="00841050">
          <w:rPr>
            <w:rStyle w:val="Hyperlink"/>
            <w:lang w:val="de-CH"/>
          </w:rPr>
          <w:t>Verordnung des UVEK über die Verkehrsregeln für Luftfahrzeuge</w:t>
        </w:r>
      </w:hyperlink>
      <w:r w:rsidR="00901A14" w:rsidRPr="00F07B26">
        <w:rPr>
          <w:lang w:val="de-CH"/>
        </w:rPr>
        <w:t xml:space="preserve"> </w:t>
      </w:r>
      <w:r w:rsidR="00901A14" w:rsidRPr="00841050">
        <w:rPr>
          <w:lang w:val="de-CH"/>
        </w:rPr>
        <w:t>(SR 748.121.11, VRV-L)</w:t>
      </w:r>
    </w:p>
    <w:p w14:paraId="0856D8C9" w14:textId="56DEA848" w:rsidR="00901A14" w:rsidRPr="00841050" w:rsidRDefault="00C73AC8" w:rsidP="000F2DE6">
      <w:pPr>
        <w:pStyle w:val="Listenabsatz"/>
        <w:numPr>
          <w:ilvl w:val="0"/>
          <w:numId w:val="73"/>
        </w:numPr>
        <w:tabs>
          <w:tab w:val="left" w:pos="1014"/>
        </w:tabs>
        <w:spacing w:after="0" w:line="264" w:lineRule="auto"/>
        <w:rPr>
          <w:lang w:val="de-CH"/>
        </w:rPr>
      </w:pPr>
      <w:hyperlink r:id="rId29" w:history="1">
        <w:r w:rsidR="00901A14" w:rsidRPr="00841050">
          <w:rPr>
            <w:rStyle w:val="Hyperlink"/>
            <w:lang w:val="de-CH"/>
          </w:rPr>
          <w:t>Verordnung des UVEK über die Betriebsregeln im gewerbsmässigen Luftverkehr</w:t>
        </w:r>
      </w:hyperlink>
      <w:r w:rsidR="00901A14" w:rsidRPr="00F07B26">
        <w:rPr>
          <w:lang w:val="de-CH"/>
        </w:rPr>
        <w:t xml:space="preserve"> (SR</w:t>
      </w:r>
      <w:r w:rsidR="00AB6557">
        <w:rPr>
          <w:lang w:val="de-CH"/>
        </w:rPr>
        <w:t> </w:t>
      </w:r>
      <w:r w:rsidR="00901A14" w:rsidRPr="00841050">
        <w:rPr>
          <w:lang w:val="de-CH"/>
        </w:rPr>
        <w:t>748.127.1, VBR I)</w:t>
      </w:r>
    </w:p>
    <w:p w14:paraId="4283A50C" w14:textId="36EAA434" w:rsidR="00901A14" w:rsidRPr="00841050" w:rsidRDefault="00C73AC8" w:rsidP="000F2DE6">
      <w:pPr>
        <w:pStyle w:val="Listenabsatz"/>
        <w:numPr>
          <w:ilvl w:val="0"/>
          <w:numId w:val="73"/>
        </w:numPr>
        <w:tabs>
          <w:tab w:val="left" w:pos="1014"/>
        </w:tabs>
        <w:spacing w:after="0" w:line="264" w:lineRule="auto"/>
        <w:rPr>
          <w:lang w:val="de-CH"/>
        </w:rPr>
      </w:pPr>
      <w:hyperlink r:id="rId30" w:history="1">
        <w:r w:rsidR="00901A14" w:rsidRPr="00841050">
          <w:rPr>
            <w:rStyle w:val="Hyperlink"/>
            <w:lang w:val="de-CH"/>
          </w:rPr>
          <w:t>Verordnung über die Rechte und Pflichten des Kommandanten eines Luftfahrzeuges</w:t>
        </w:r>
      </w:hyperlink>
      <w:r w:rsidR="00901A14" w:rsidRPr="00F07B26">
        <w:rPr>
          <w:lang w:val="de-CH"/>
        </w:rPr>
        <w:t xml:space="preserve"> (SR</w:t>
      </w:r>
      <w:r w:rsidR="00AB6557">
        <w:rPr>
          <w:lang w:val="de-CH"/>
        </w:rPr>
        <w:t> </w:t>
      </w:r>
      <w:r w:rsidR="00901A14" w:rsidRPr="00841050">
        <w:rPr>
          <w:lang w:val="de-CH"/>
        </w:rPr>
        <w:t>748.225.1, Kommandanten-VO)</w:t>
      </w:r>
    </w:p>
    <w:p w14:paraId="5D7343D8" w14:textId="62AA34C2" w:rsidR="00901A14" w:rsidRPr="00841050" w:rsidRDefault="00C73AC8" w:rsidP="000F2DE6">
      <w:pPr>
        <w:pStyle w:val="Listenabsatz"/>
        <w:numPr>
          <w:ilvl w:val="0"/>
          <w:numId w:val="73"/>
        </w:numPr>
        <w:tabs>
          <w:tab w:val="left" w:pos="1014"/>
        </w:tabs>
        <w:spacing w:after="0" w:line="264" w:lineRule="auto"/>
        <w:rPr>
          <w:lang w:val="de-CH"/>
        </w:rPr>
      </w:pPr>
      <w:hyperlink r:id="rId31" w:history="1">
        <w:r w:rsidR="00901A14" w:rsidRPr="00841050">
          <w:rPr>
            <w:rStyle w:val="Hyperlink"/>
            <w:lang w:val="de-CH"/>
          </w:rPr>
          <w:t>Verordnung über die Sicherheitsuntersuchung von Zwischenfällen im Verkehrswesen</w:t>
        </w:r>
      </w:hyperlink>
      <w:r w:rsidR="00901A14" w:rsidRPr="00F07B26">
        <w:rPr>
          <w:lang w:val="de-CH"/>
        </w:rPr>
        <w:t xml:space="preserve"> (SR</w:t>
      </w:r>
      <w:r w:rsidR="00AB6557">
        <w:rPr>
          <w:lang w:val="de-CH"/>
        </w:rPr>
        <w:t> </w:t>
      </w:r>
      <w:r w:rsidR="00901A14" w:rsidRPr="00841050">
        <w:rPr>
          <w:lang w:val="de-CH"/>
        </w:rPr>
        <w:t>742.161, VSZV)</w:t>
      </w:r>
    </w:p>
    <w:p w14:paraId="6C75A09D" w14:textId="36B6D676" w:rsidR="00901A14" w:rsidRPr="00841050" w:rsidRDefault="00C73AC8" w:rsidP="000F2DE6">
      <w:pPr>
        <w:pStyle w:val="Listenabsatz"/>
        <w:numPr>
          <w:ilvl w:val="0"/>
          <w:numId w:val="73"/>
        </w:numPr>
        <w:tabs>
          <w:tab w:val="left" w:pos="1014"/>
        </w:tabs>
        <w:spacing w:after="0" w:line="264" w:lineRule="auto"/>
        <w:rPr>
          <w:lang w:val="de-CH"/>
        </w:rPr>
      </w:pPr>
      <w:hyperlink r:id="rId32" w:history="1">
        <w:r w:rsidR="00901A14" w:rsidRPr="00841050">
          <w:rPr>
            <w:rStyle w:val="Hyperlink"/>
            <w:lang w:val="de-CH"/>
          </w:rPr>
          <w:t>Verordnung über das Abfliegen und Landen mit Luftfahrzeugen ausserhalb von Flugplätzen</w:t>
        </w:r>
      </w:hyperlink>
      <w:r w:rsidR="00901A14" w:rsidRPr="00F07B26">
        <w:rPr>
          <w:lang w:val="de-CH"/>
        </w:rPr>
        <w:t xml:space="preserve"> (SR</w:t>
      </w:r>
      <w:r w:rsidR="00AB6557">
        <w:rPr>
          <w:lang w:val="de-CH"/>
        </w:rPr>
        <w:t> </w:t>
      </w:r>
      <w:r w:rsidR="00901A14" w:rsidRPr="00841050">
        <w:rPr>
          <w:lang w:val="de-CH"/>
        </w:rPr>
        <w:t xml:space="preserve">748.132.3; </w:t>
      </w:r>
      <w:proofErr w:type="spellStart"/>
      <w:r w:rsidR="00901A14" w:rsidRPr="00841050">
        <w:rPr>
          <w:lang w:val="de-CH"/>
        </w:rPr>
        <w:t>AuLaV</w:t>
      </w:r>
      <w:proofErr w:type="spellEnd"/>
      <w:r w:rsidR="00901A14" w:rsidRPr="00841050">
        <w:rPr>
          <w:lang w:val="de-CH"/>
        </w:rPr>
        <w:t>)</w:t>
      </w:r>
    </w:p>
    <w:p w14:paraId="5C311374" w14:textId="3EC0ED83" w:rsidR="00597320" w:rsidRDefault="00597320" w:rsidP="00597320">
      <w:pPr>
        <w:tabs>
          <w:tab w:val="left" w:pos="1014"/>
        </w:tabs>
        <w:spacing w:after="0" w:line="264" w:lineRule="auto"/>
        <w:rPr>
          <w:lang w:val="de-CH"/>
        </w:rPr>
      </w:pPr>
    </w:p>
    <w:p w14:paraId="0A649A47" w14:textId="77777777" w:rsidR="00597320" w:rsidRPr="00597320" w:rsidRDefault="00597320" w:rsidP="00BB641F">
      <w:pPr>
        <w:tabs>
          <w:tab w:val="left" w:pos="1014"/>
        </w:tabs>
        <w:spacing w:after="0" w:line="264" w:lineRule="auto"/>
        <w:rPr>
          <w:lang w:val="de-CH"/>
        </w:rPr>
      </w:pPr>
    </w:p>
    <w:bookmarkEnd w:id="23"/>
    <w:p w14:paraId="494955CB" w14:textId="64A3D962" w:rsidR="00C81653" w:rsidRPr="00BB641F" w:rsidRDefault="00C81653" w:rsidP="00C1702C">
      <w:pPr>
        <w:rPr>
          <w:lang w:val="de-CH"/>
        </w:rPr>
      </w:pPr>
      <w:r w:rsidRPr="00BB641F">
        <w:rPr>
          <w:lang w:val="de-CH"/>
        </w:rPr>
        <w:br w:type="page"/>
      </w:r>
    </w:p>
    <w:p w14:paraId="1D6D15CE" w14:textId="40E572E1" w:rsidR="00C8064A" w:rsidRPr="00BB641F" w:rsidRDefault="00265E16" w:rsidP="00BB641F">
      <w:pPr>
        <w:pStyle w:val="berschrift1"/>
        <w:spacing w:before="0" w:line="264" w:lineRule="auto"/>
        <w:rPr>
          <w:lang w:val="de-CH"/>
        </w:rPr>
      </w:pPr>
      <w:bookmarkStart w:id="25" w:name="_Toc8638156"/>
      <w:r w:rsidRPr="00BB641F">
        <w:rPr>
          <w:lang w:val="de-CH"/>
        </w:rPr>
        <w:lastRenderedPageBreak/>
        <w:t>1.</w:t>
      </w:r>
      <w:r w:rsidRPr="00BB641F">
        <w:rPr>
          <w:lang w:val="de-CH"/>
        </w:rPr>
        <w:tab/>
      </w:r>
      <w:r w:rsidR="00437513" w:rsidRPr="00BB641F">
        <w:rPr>
          <w:lang w:val="de-CH"/>
        </w:rPr>
        <w:t>Betriebshandbuch Teil</w:t>
      </w:r>
      <w:r w:rsidR="00327C44" w:rsidRPr="00BB641F">
        <w:rPr>
          <w:lang w:val="de-CH"/>
        </w:rPr>
        <w:t xml:space="preserve"> A</w:t>
      </w:r>
      <w:bookmarkEnd w:id="25"/>
    </w:p>
    <w:p w14:paraId="7CEA3721" w14:textId="77777777" w:rsidR="00A23091" w:rsidRPr="00BB641F" w:rsidRDefault="00A23091" w:rsidP="00BB641F">
      <w:pPr>
        <w:spacing w:after="0" w:line="264" w:lineRule="auto"/>
        <w:rPr>
          <w:lang w:val="de-CH"/>
        </w:rPr>
      </w:pPr>
    </w:p>
    <w:p w14:paraId="4051EF24" w14:textId="60AC0C8A" w:rsidR="00C8064A" w:rsidRPr="00BB641F" w:rsidRDefault="00A23091" w:rsidP="00BB641F">
      <w:pPr>
        <w:pStyle w:val="berschrift2"/>
        <w:spacing w:line="264" w:lineRule="auto"/>
        <w:rPr>
          <w:lang w:val="de-CH"/>
        </w:rPr>
      </w:pPr>
      <w:bookmarkStart w:id="26" w:name="_Toc8638157"/>
      <w:r w:rsidRPr="00BB641F">
        <w:rPr>
          <w:lang w:val="de-CH"/>
        </w:rPr>
        <w:t>1.1</w:t>
      </w:r>
      <w:r w:rsidRPr="00BB641F">
        <w:rPr>
          <w:lang w:val="de-CH"/>
        </w:rPr>
        <w:tab/>
      </w:r>
      <w:r w:rsidR="007A7C21">
        <w:rPr>
          <w:lang w:val="de-CH"/>
        </w:rPr>
        <w:t>Gliederung</w:t>
      </w:r>
      <w:r w:rsidR="00437513" w:rsidRPr="00BB641F">
        <w:rPr>
          <w:lang w:val="de-CH"/>
        </w:rPr>
        <w:t xml:space="preserve"> des </w:t>
      </w:r>
      <w:r w:rsidR="003F2058" w:rsidRPr="0047366D">
        <w:rPr>
          <w:lang w:val="de-CH"/>
        </w:rPr>
        <w:t>BHB</w:t>
      </w:r>
      <w:bookmarkEnd w:id="26"/>
    </w:p>
    <w:p w14:paraId="224FFF30" w14:textId="46DAE360" w:rsidR="005E1434" w:rsidRPr="0047366D" w:rsidRDefault="005E1434" w:rsidP="00BB641F">
      <w:pPr>
        <w:spacing w:after="0" w:line="264" w:lineRule="auto"/>
        <w:rPr>
          <w:lang w:val="de-CH"/>
        </w:rPr>
      </w:pPr>
    </w:p>
    <w:p w14:paraId="5651ADB8" w14:textId="0CB537E9" w:rsidR="00DC3A3A" w:rsidRPr="0047366D" w:rsidRDefault="00DC3A3A" w:rsidP="00BB641F">
      <w:pPr>
        <w:spacing w:after="0" w:line="264" w:lineRule="auto"/>
        <w:rPr>
          <w:lang w:val="de-CH"/>
        </w:rPr>
      </w:pPr>
      <w:r w:rsidRPr="0047366D">
        <w:rPr>
          <w:lang w:val="de-CH"/>
        </w:rPr>
        <w:t xml:space="preserve">Das BHB ist </w:t>
      </w:r>
      <w:r w:rsidR="00683C61">
        <w:rPr>
          <w:lang w:val="de-CH"/>
        </w:rPr>
        <w:t xml:space="preserve">wie folgt </w:t>
      </w:r>
      <w:r w:rsidRPr="0047366D">
        <w:rPr>
          <w:lang w:val="de-CH"/>
        </w:rPr>
        <w:t>gegliedert:</w:t>
      </w:r>
    </w:p>
    <w:p w14:paraId="2F30F886" w14:textId="04BAF597" w:rsidR="00DC3A3A" w:rsidRPr="0047366D" w:rsidRDefault="00DC3A3A" w:rsidP="00BB641F">
      <w:pPr>
        <w:spacing w:after="0" w:line="264" w:lineRule="auto"/>
        <w:rPr>
          <w:lang w:val="de-CH"/>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7364"/>
      </w:tblGrid>
      <w:tr w:rsidR="00DC3A3A" w:rsidRPr="0047366D" w14:paraId="67BDFCEB" w14:textId="77777777" w:rsidTr="00BB641F">
        <w:tc>
          <w:tcPr>
            <w:tcW w:w="1696" w:type="dxa"/>
            <w:shd w:val="clear" w:color="auto" w:fill="F2F2F2" w:themeFill="background1" w:themeFillShade="F2"/>
          </w:tcPr>
          <w:p w14:paraId="7667ED71" w14:textId="730A6CC1" w:rsidR="00DC3A3A" w:rsidRPr="00BB641F" w:rsidRDefault="00DC3A3A" w:rsidP="00BB641F">
            <w:pPr>
              <w:spacing w:before="120" w:after="120"/>
              <w:rPr>
                <w:b/>
                <w:sz w:val="16"/>
                <w:szCs w:val="16"/>
                <w:lang w:val="de-CH"/>
              </w:rPr>
            </w:pPr>
            <w:r w:rsidRPr="00BB641F">
              <w:rPr>
                <w:b/>
                <w:sz w:val="16"/>
                <w:szCs w:val="16"/>
                <w:lang w:val="de-CH"/>
              </w:rPr>
              <w:t>Teil des BHB</w:t>
            </w:r>
          </w:p>
        </w:tc>
        <w:tc>
          <w:tcPr>
            <w:tcW w:w="7367" w:type="dxa"/>
            <w:shd w:val="clear" w:color="auto" w:fill="F2F2F2" w:themeFill="background1" w:themeFillShade="F2"/>
          </w:tcPr>
          <w:p w14:paraId="0C0CF274" w14:textId="794EACAE" w:rsidR="00DC3A3A" w:rsidRPr="00BB641F" w:rsidRDefault="00DC3A3A" w:rsidP="00BB641F">
            <w:pPr>
              <w:spacing w:before="120" w:after="120"/>
              <w:rPr>
                <w:b/>
                <w:sz w:val="16"/>
                <w:szCs w:val="16"/>
                <w:lang w:val="de-CH"/>
              </w:rPr>
            </w:pPr>
            <w:r w:rsidRPr="00BB641F">
              <w:rPr>
                <w:b/>
                <w:sz w:val="16"/>
                <w:szCs w:val="16"/>
                <w:lang w:val="de-CH"/>
              </w:rPr>
              <w:t>Inhalt</w:t>
            </w:r>
          </w:p>
        </w:tc>
      </w:tr>
      <w:tr w:rsidR="00DC3A3A" w:rsidRPr="005247FC" w14:paraId="139948C7" w14:textId="77777777" w:rsidTr="0094732B">
        <w:trPr>
          <w:trHeight w:val="712"/>
        </w:trPr>
        <w:tc>
          <w:tcPr>
            <w:tcW w:w="1696" w:type="dxa"/>
          </w:tcPr>
          <w:p w14:paraId="455769C5" w14:textId="09CCD8C1" w:rsidR="00DC3A3A" w:rsidRPr="00BB641F" w:rsidRDefault="00DC3A3A" w:rsidP="00BB641F">
            <w:pPr>
              <w:spacing w:before="80" w:after="80"/>
              <w:rPr>
                <w:sz w:val="16"/>
                <w:szCs w:val="16"/>
                <w:lang w:val="de-CH"/>
              </w:rPr>
            </w:pPr>
            <w:r w:rsidRPr="00BB641F">
              <w:rPr>
                <w:sz w:val="16"/>
                <w:szCs w:val="16"/>
                <w:lang w:val="de-CH"/>
              </w:rPr>
              <w:t>BHB Teil A</w:t>
            </w:r>
          </w:p>
        </w:tc>
        <w:tc>
          <w:tcPr>
            <w:tcW w:w="7367" w:type="dxa"/>
          </w:tcPr>
          <w:p w14:paraId="45817CB0" w14:textId="1F2E9E5E" w:rsidR="00DC3A3A" w:rsidRPr="00BB641F" w:rsidRDefault="00DC3A3A" w:rsidP="00BB641F">
            <w:pPr>
              <w:spacing w:before="80" w:after="80"/>
              <w:rPr>
                <w:sz w:val="16"/>
                <w:szCs w:val="16"/>
                <w:lang w:val="de-CH"/>
              </w:rPr>
            </w:pPr>
            <w:r w:rsidRPr="00BB641F">
              <w:rPr>
                <w:sz w:val="16"/>
                <w:szCs w:val="16"/>
                <w:lang w:val="de-CH"/>
              </w:rPr>
              <w:t xml:space="preserve">Beschreibt zusätzlich zum OHB die wesentlichen Grundlagen des </w:t>
            </w:r>
            <w:r w:rsidR="00841050">
              <w:rPr>
                <w:sz w:val="16"/>
                <w:szCs w:val="16"/>
                <w:lang w:val="de-CH"/>
              </w:rPr>
              <w:t>gewerblichen</w:t>
            </w:r>
            <w:r w:rsidR="00841050" w:rsidRPr="00BB641F">
              <w:rPr>
                <w:sz w:val="16"/>
                <w:szCs w:val="16"/>
                <w:lang w:val="de-CH"/>
              </w:rPr>
              <w:t xml:space="preserve"> </w:t>
            </w:r>
            <w:r w:rsidRPr="00BB641F">
              <w:rPr>
                <w:sz w:val="16"/>
                <w:szCs w:val="16"/>
                <w:lang w:val="de-CH"/>
              </w:rPr>
              <w:t>Flugbetriebs, einschliesslich allgemeiner Anforderungen, Richtlinien, Verfahren, Anweisungen und Richtlinien für einen sicheren und effektiven Betrieb.</w:t>
            </w:r>
          </w:p>
        </w:tc>
      </w:tr>
      <w:tr w:rsidR="00DC3A3A" w:rsidRPr="005247FC" w14:paraId="6D156276" w14:textId="77777777" w:rsidTr="0094732B">
        <w:trPr>
          <w:trHeight w:val="712"/>
        </w:trPr>
        <w:tc>
          <w:tcPr>
            <w:tcW w:w="1696" w:type="dxa"/>
          </w:tcPr>
          <w:p w14:paraId="7E9CA6B9" w14:textId="4F59A883" w:rsidR="00DC3A3A" w:rsidRPr="00BB641F" w:rsidRDefault="00DC3A3A" w:rsidP="00BB641F">
            <w:pPr>
              <w:spacing w:before="80" w:after="80"/>
              <w:jc w:val="both"/>
              <w:rPr>
                <w:sz w:val="16"/>
                <w:szCs w:val="16"/>
                <w:lang w:val="de-CH"/>
              </w:rPr>
            </w:pPr>
            <w:r w:rsidRPr="00BB641F">
              <w:rPr>
                <w:sz w:val="16"/>
                <w:szCs w:val="16"/>
                <w:lang w:val="de-CH"/>
              </w:rPr>
              <w:t>BHB Teil B</w:t>
            </w:r>
          </w:p>
        </w:tc>
        <w:tc>
          <w:tcPr>
            <w:tcW w:w="7367" w:type="dxa"/>
          </w:tcPr>
          <w:p w14:paraId="5AB501DD" w14:textId="01718A32" w:rsidR="00DC3A3A" w:rsidRPr="00BB641F" w:rsidRDefault="00DC3A3A" w:rsidP="00BB641F">
            <w:pPr>
              <w:spacing w:before="80" w:after="80"/>
              <w:jc w:val="both"/>
              <w:rPr>
                <w:sz w:val="16"/>
                <w:szCs w:val="16"/>
                <w:lang w:val="de-CH"/>
              </w:rPr>
            </w:pPr>
            <w:r w:rsidRPr="00BB641F">
              <w:rPr>
                <w:sz w:val="16"/>
                <w:szCs w:val="16"/>
                <w:lang w:val="de-CH"/>
              </w:rPr>
              <w:t>Beschreibt den technischen Teil im Unternehmen, wie die Handhabung und den Betrieb des Ballons (Verfahren, Einsatz von Kommunikations- und Navigationsgeräten) und die entsprechenden Dokumente (Checklisten, MEL), definiert Betriebsgrenzen und beschreibt Notfallmassnahmen.</w:t>
            </w:r>
          </w:p>
        </w:tc>
      </w:tr>
      <w:tr w:rsidR="00DC3A3A" w:rsidRPr="005247FC" w14:paraId="1688A952" w14:textId="77777777" w:rsidTr="0094732B">
        <w:trPr>
          <w:trHeight w:val="712"/>
        </w:trPr>
        <w:tc>
          <w:tcPr>
            <w:tcW w:w="1696" w:type="dxa"/>
          </w:tcPr>
          <w:p w14:paraId="686F2746" w14:textId="3DA28EAB" w:rsidR="00DC3A3A" w:rsidRPr="00BB641F" w:rsidRDefault="00DC3A3A" w:rsidP="00BB641F">
            <w:pPr>
              <w:spacing w:before="80" w:after="80"/>
              <w:jc w:val="both"/>
              <w:rPr>
                <w:sz w:val="16"/>
                <w:szCs w:val="16"/>
                <w:lang w:val="de-CH"/>
              </w:rPr>
            </w:pPr>
            <w:r w:rsidRPr="00BB641F">
              <w:rPr>
                <w:sz w:val="16"/>
                <w:szCs w:val="16"/>
                <w:lang w:val="de-CH"/>
              </w:rPr>
              <w:t>BHB Teil C</w:t>
            </w:r>
          </w:p>
        </w:tc>
        <w:tc>
          <w:tcPr>
            <w:tcW w:w="7367" w:type="dxa"/>
          </w:tcPr>
          <w:p w14:paraId="0B42A38A" w14:textId="69215F66" w:rsidR="00DC3A3A" w:rsidRPr="00BB641F" w:rsidRDefault="00DC3A3A" w:rsidP="00BB641F">
            <w:pPr>
              <w:spacing w:before="80" w:after="80"/>
              <w:jc w:val="both"/>
              <w:rPr>
                <w:sz w:val="16"/>
                <w:szCs w:val="16"/>
                <w:lang w:val="de-CH"/>
              </w:rPr>
            </w:pPr>
            <w:r w:rsidRPr="00BB641F">
              <w:rPr>
                <w:sz w:val="16"/>
                <w:szCs w:val="16"/>
                <w:lang w:val="de-CH"/>
              </w:rPr>
              <w:t xml:space="preserve">Beschreibt den Fahrtbetrieb, insbesondere den </w:t>
            </w:r>
            <w:r w:rsidR="00841050">
              <w:rPr>
                <w:sz w:val="16"/>
                <w:szCs w:val="16"/>
                <w:lang w:val="de-CH"/>
              </w:rPr>
              <w:t>gewerblichen</w:t>
            </w:r>
            <w:r w:rsidR="00841050" w:rsidRPr="00BB641F">
              <w:rPr>
                <w:sz w:val="16"/>
                <w:szCs w:val="16"/>
                <w:lang w:val="de-CH"/>
              </w:rPr>
              <w:t xml:space="preserve"> </w:t>
            </w:r>
            <w:r w:rsidRPr="00BB641F">
              <w:rPr>
                <w:sz w:val="16"/>
                <w:szCs w:val="16"/>
                <w:lang w:val="de-CH"/>
              </w:rPr>
              <w:t>Betrieb. Besonderes Augenmerk wird auf die Fahrtplanung einschliesslich Leistungs- und Treibstoffberechnung, Massen- und Wetterminima gelegt.</w:t>
            </w:r>
          </w:p>
        </w:tc>
      </w:tr>
      <w:tr w:rsidR="00DC3A3A" w:rsidRPr="005247FC" w14:paraId="761FF3DC" w14:textId="77777777" w:rsidTr="0094732B">
        <w:trPr>
          <w:trHeight w:val="712"/>
        </w:trPr>
        <w:tc>
          <w:tcPr>
            <w:tcW w:w="1696" w:type="dxa"/>
          </w:tcPr>
          <w:p w14:paraId="13D46D82" w14:textId="2048113C" w:rsidR="00DC3A3A" w:rsidRPr="00BB641F" w:rsidRDefault="00DC3A3A" w:rsidP="00BB641F">
            <w:pPr>
              <w:spacing w:before="80" w:after="80"/>
              <w:jc w:val="both"/>
              <w:rPr>
                <w:sz w:val="16"/>
                <w:szCs w:val="16"/>
                <w:lang w:val="de-CH"/>
              </w:rPr>
            </w:pPr>
            <w:r w:rsidRPr="00BB641F">
              <w:rPr>
                <w:sz w:val="16"/>
                <w:szCs w:val="16"/>
                <w:lang w:val="de-CH"/>
              </w:rPr>
              <w:t>BHB Teil D</w:t>
            </w:r>
          </w:p>
        </w:tc>
        <w:tc>
          <w:tcPr>
            <w:tcW w:w="7367" w:type="dxa"/>
          </w:tcPr>
          <w:p w14:paraId="5779C8FA" w14:textId="01B90EEC" w:rsidR="00DC3A3A" w:rsidRPr="00BB641F" w:rsidRDefault="00DC3A3A" w:rsidP="00BB641F">
            <w:pPr>
              <w:spacing w:before="80" w:after="80"/>
              <w:rPr>
                <w:sz w:val="16"/>
                <w:szCs w:val="16"/>
                <w:lang w:val="de-CH"/>
              </w:rPr>
            </w:pPr>
            <w:r w:rsidRPr="00BB641F">
              <w:rPr>
                <w:sz w:val="16"/>
                <w:szCs w:val="16"/>
                <w:lang w:val="de-CH"/>
              </w:rPr>
              <w:t xml:space="preserve">Regelt die </w:t>
            </w:r>
            <w:r w:rsidR="00841050">
              <w:rPr>
                <w:sz w:val="16"/>
                <w:szCs w:val="16"/>
                <w:lang w:val="de-CH"/>
              </w:rPr>
              <w:t>interne Ausbildung und den kontinuierlichen Verbesserungsprozess</w:t>
            </w:r>
            <w:r w:rsidRPr="00BB641F">
              <w:rPr>
                <w:sz w:val="16"/>
                <w:szCs w:val="16"/>
                <w:lang w:val="de-CH"/>
              </w:rPr>
              <w:t xml:space="preserve">. </w:t>
            </w:r>
          </w:p>
        </w:tc>
      </w:tr>
    </w:tbl>
    <w:p w14:paraId="136C4B38" w14:textId="77777777" w:rsidR="00DC3A3A" w:rsidRPr="0047366D" w:rsidRDefault="00DC3A3A" w:rsidP="00BB641F">
      <w:pPr>
        <w:spacing w:after="0" w:line="264" w:lineRule="auto"/>
        <w:rPr>
          <w:lang w:val="de-CH"/>
        </w:rPr>
      </w:pPr>
    </w:p>
    <w:p w14:paraId="6B29E18F" w14:textId="4268B707" w:rsidR="00B0558F" w:rsidRDefault="00B0558F" w:rsidP="00BB641F">
      <w:pPr>
        <w:spacing w:after="0" w:line="264" w:lineRule="auto"/>
        <w:jc w:val="both"/>
        <w:rPr>
          <w:lang w:val="de-CH"/>
        </w:rPr>
      </w:pPr>
    </w:p>
    <w:p w14:paraId="36AAEC27" w14:textId="61E62419" w:rsidR="00ED40FE" w:rsidRPr="00BB641F" w:rsidRDefault="00423F68" w:rsidP="00BB641F">
      <w:pPr>
        <w:pStyle w:val="berschrift2"/>
        <w:spacing w:line="264" w:lineRule="auto"/>
        <w:rPr>
          <w:lang w:val="de-CH"/>
        </w:rPr>
      </w:pPr>
      <w:bookmarkStart w:id="27" w:name="_Toc8638158"/>
      <w:r w:rsidRPr="00BB641F">
        <w:rPr>
          <w:lang w:val="de-CH"/>
        </w:rPr>
        <w:t>1.</w:t>
      </w:r>
      <w:r w:rsidR="00841050">
        <w:rPr>
          <w:lang w:val="de-CH"/>
        </w:rPr>
        <w:t>2</w:t>
      </w:r>
      <w:r w:rsidRPr="00BB641F">
        <w:rPr>
          <w:lang w:val="de-CH"/>
        </w:rPr>
        <w:tab/>
      </w:r>
      <w:r w:rsidR="001041A0" w:rsidRPr="00BB641F">
        <w:rPr>
          <w:lang w:val="de-CH"/>
        </w:rPr>
        <w:t>Zuständigkeiten u</w:t>
      </w:r>
      <w:r w:rsidRPr="00BB641F">
        <w:rPr>
          <w:lang w:val="de-CH"/>
        </w:rPr>
        <w:t xml:space="preserve">nd </w:t>
      </w:r>
      <w:r w:rsidR="001041A0" w:rsidRPr="00BB641F">
        <w:rPr>
          <w:lang w:val="de-CH"/>
        </w:rPr>
        <w:t>Aufgaben</w:t>
      </w:r>
      <w:bookmarkEnd w:id="27"/>
    </w:p>
    <w:p w14:paraId="563267DD" w14:textId="77777777" w:rsidR="003764E2" w:rsidRPr="00BB641F" w:rsidRDefault="003764E2" w:rsidP="00BB641F">
      <w:pPr>
        <w:spacing w:after="0" w:line="264" w:lineRule="auto"/>
        <w:rPr>
          <w:lang w:val="de-CH"/>
        </w:rPr>
      </w:pPr>
    </w:p>
    <w:p w14:paraId="66C75F00" w14:textId="7F5040F0" w:rsidR="001041A0" w:rsidRPr="00BB641F" w:rsidRDefault="001041A0" w:rsidP="00BB641F">
      <w:pPr>
        <w:spacing w:after="0" w:line="264" w:lineRule="auto"/>
        <w:rPr>
          <w:lang w:val="de-CH"/>
        </w:rPr>
      </w:pPr>
      <w:r w:rsidRPr="00BB641F">
        <w:rPr>
          <w:lang w:val="de-CH"/>
        </w:rPr>
        <w:t>Siehe OHB Kapitel</w:t>
      </w:r>
      <w:r w:rsidR="00841050">
        <w:rPr>
          <w:lang w:val="de-CH"/>
        </w:rPr>
        <w:t> </w:t>
      </w:r>
      <w:r w:rsidR="00B23C00">
        <w:rPr>
          <w:lang w:val="de-CH"/>
        </w:rPr>
        <w:t>1.</w:t>
      </w:r>
      <w:r w:rsidRPr="00BB641F">
        <w:rPr>
          <w:lang w:val="de-CH"/>
        </w:rPr>
        <w:t>3</w:t>
      </w:r>
      <w:r w:rsidR="00597320">
        <w:rPr>
          <w:lang w:val="de-CH"/>
        </w:rPr>
        <w:t xml:space="preserve"> (</w:t>
      </w:r>
      <w:r w:rsidR="00B23C00" w:rsidRPr="0094732B">
        <w:rPr>
          <w:b/>
          <w:u w:val="single"/>
          <w:lang w:val="de-CH"/>
        </w:rPr>
        <w:t>ANH 400</w:t>
      </w:r>
      <w:r w:rsidR="00B23C00">
        <w:rPr>
          <w:lang w:val="de-CH"/>
        </w:rPr>
        <w:t>)</w:t>
      </w:r>
      <w:r w:rsidRPr="00BB641F">
        <w:rPr>
          <w:lang w:val="de-CH"/>
        </w:rPr>
        <w:t>.</w:t>
      </w:r>
    </w:p>
    <w:p w14:paraId="09947B6A" w14:textId="22A9B57C" w:rsidR="00F8493B" w:rsidRPr="0047366D" w:rsidRDefault="00F8493B" w:rsidP="00BB641F">
      <w:pPr>
        <w:spacing w:after="0" w:line="264" w:lineRule="auto"/>
        <w:rPr>
          <w:lang w:val="de-CH"/>
        </w:rPr>
      </w:pPr>
    </w:p>
    <w:p w14:paraId="63A40BC5" w14:textId="77777777" w:rsidR="00B0558F" w:rsidRPr="00BB641F" w:rsidRDefault="00B0558F" w:rsidP="00BB641F">
      <w:pPr>
        <w:spacing w:after="0" w:line="264" w:lineRule="auto"/>
        <w:rPr>
          <w:lang w:val="de-CH"/>
        </w:rPr>
      </w:pPr>
    </w:p>
    <w:p w14:paraId="1D333A9C" w14:textId="4F6D3A7F" w:rsidR="00181EC8" w:rsidRPr="00BB641F" w:rsidRDefault="00302B9A" w:rsidP="00BB641F">
      <w:pPr>
        <w:pStyle w:val="berschrift2"/>
        <w:spacing w:before="0" w:line="264" w:lineRule="auto"/>
        <w:rPr>
          <w:lang w:val="de-CH"/>
        </w:rPr>
      </w:pPr>
      <w:bookmarkStart w:id="28" w:name="_Toc8638159"/>
      <w:r w:rsidRPr="00BB641F">
        <w:rPr>
          <w:lang w:val="de-CH"/>
        </w:rPr>
        <w:t>1.</w:t>
      </w:r>
      <w:r w:rsidR="00841050">
        <w:rPr>
          <w:lang w:val="de-CH"/>
        </w:rPr>
        <w:t>3</w:t>
      </w:r>
      <w:r w:rsidRPr="00BB641F">
        <w:rPr>
          <w:lang w:val="de-CH"/>
        </w:rPr>
        <w:tab/>
      </w:r>
      <w:r w:rsidR="005513A4" w:rsidRPr="0047366D">
        <w:rPr>
          <w:lang w:val="de-CH"/>
        </w:rPr>
        <w:t>Fahrtauftrag und Fahrtplanung</w:t>
      </w:r>
      <w:bookmarkEnd w:id="28"/>
      <w:r w:rsidR="00D962D7" w:rsidRPr="00BB641F">
        <w:rPr>
          <w:lang w:val="de-CH"/>
        </w:rPr>
        <w:t xml:space="preserve"> </w:t>
      </w:r>
    </w:p>
    <w:p w14:paraId="515C35BB" w14:textId="77777777" w:rsidR="0067022A" w:rsidRPr="00BB641F" w:rsidRDefault="0067022A" w:rsidP="0094732B">
      <w:pPr>
        <w:spacing w:after="0" w:line="264" w:lineRule="auto"/>
        <w:rPr>
          <w:lang w:val="de-CH"/>
        </w:rPr>
      </w:pPr>
    </w:p>
    <w:p w14:paraId="46D7248A" w14:textId="0048941F" w:rsidR="00D962D7" w:rsidRPr="0047366D" w:rsidRDefault="004C43D3" w:rsidP="0094732B">
      <w:pPr>
        <w:spacing w:after="0" w:line="264" w:lineRule="auto"/>
        <w:rPr>
          <w:lang w:val="de-CH"/>
        </w:rPr>
      </w:pPr>
      <w:r w:rsidRPr="0047366D">
        <w:rPr>
          <w:lang w:val="de-CH"/>
        </w:rPr>
        <w:t>K</w:t>
      </w:r>
      <w:r w:rsidR="00D962D7" w:rsidRPr="00BB641F">
        <w:rPr>
          <w:lang w:val="de-CH"/>
        </w:rPr>
        <w:t xml:space="preserve">eine </w:t>
      </w:r>
      <w:r w:rsidR="003340E2" w:rsidRPr="0047366D">
        <w:rPr>
          <w:lang w:val="de-CH"/>
        </w:rPr>
        <w:t>gewerbliche</w:t>
      </w:r>
      <w:r w:rsidR="003340E2" w:rsidRPr="00BB641F">
        <w:rPr>
          <w:lang w:val="de-CH"/>
        </w:rPr>
        <w:t xml:space="preserve"> </w:t>
      </w:r>
      <w:r w:rsidR="00D962D7" w:rsidRPr="00BB641F">
        <w:rPr>
          <w:lang w:val="de-CH"/>
        </w:rPr>
        <w:t xml:space="preserve">Fahrt </w:t>
      </w:r>
      <w:r w:rsidRPr="0047366D">
        <w:rPr>
          <w:lang w:val="de-CH"/>
        </w:rPr>
        <w:t xml:space="preserve">wird </w:t>
      </w:r>
      <w:r w:rsidR="00D962D7" w:rsidRPr="0084647E">
        <w:rPr>
          <w:lang w:val="de-CH"/>
        </w:rPr>
        <w:t xml:space="preserve">ohne einen </w:t>
      </w:r>
      <w:r w:rsidR="005513A4" w:rsidRPr="0084647E">
        <w:rPr>
          <w:lang w:val="de-CH"/>
        </w:rPr>
        <w:t>Fahrtauftrag und</w:t>
      </w:r>
      <w:r w:rsidR="005513A4" w:rsidRPr="0047366D">
        <w:rPr>
          <w:lang w:val="de-CH"/>
        </w:rPr>
        <w:t xml:space="preserve"> ohne eine genügende Fahrtplanung</w:t>
      </w:r>
      <w:r w:rsidR="00D962D7" w:rsidRPr="00BB641F">
        <w:rPr>
          <w:lang w:val="de-CH"/>
        </w:rPr>
        <w:t xml:space="preserve"> </w:t>
      </w:r>
      <w:r w:rsidR="00AB1D8B">
        <w:rPr>
          <w:lang w:val="de-CH"/>
        </w:rPr>
        <w:t xml:space="preserve">entsprechend GM1 BOP.ADD.435(a)(3)(a) </w:t>
      </w:r>
      <w:r w:rsidR="00D962D7" w:rsidRPr="00BB641F">
        <w:rPr>
          <w:lang w:val="de-CH"/>
        </w:rPr>
        <w:t>durchgeführt.</w:t>
      </w:r>
      <w:r w:rsidR="005247FC">
        <w:rPr>
          <w:lang w:val="de-CH"/>
        </w:rPr>
        <w:t xml:space="preserve"> Der Fahrtauftrag entfällt im Falle eines Ein-Pilot-Betriebes.</w:t>
      </w:r>
    </w:p>
    <w:p w14:paraId="55AA22D2" w14:textId="77777777" w:rsidR="003340E2" w:rsidRPr="00BB641F" w:rsidRDefault="003340E2" w:rsidP="00BB641F">
      <w:pPr>
        <w:spacing w:after="0" w:line="264" w:lineRule="auto"/>
        <w:jc w:val="both"/>
        <w:rPr>
          <w:lang w:val="de-CH"/>
        </w:rPr>
      </w:pPr>
    </w:p>
    <w:p w14:paraId="521AD484" w14:textId="61F53593" w:rsidR="00C02D54" w:rsidRPr="00BB641F" w:rsidRDefault="00D962D7" w:rsidP="00BB641F">
      <w:pPr>
        <w:spacing w:after="0" w:line="264" w:lineRule="auto"/>
        <w:jc w:val="both"/>
        <w:rPr>
          <w:lang w:val="de-CH"/>
        </w:rPr>
      </w:pPr>
      <w:r w:rsidRPr="0084647E">
        <w:rPr>
          <w:lang w:val="de-CH"/>
        </w:rPr>
        <w:t>D</w:t>
      </w:r>
      <w:r w:rsidR="005513A4" w:rsidRPr="0084647E">
        <w:rPr>
          <w:lang w:val="de-CH"/>
        </w:rPr>
        <w:t xml:space="preserve">er Fahrtauftrag </w:t>
      </w:r>
      <w:r w:rsidRPr="0084647E">
        <w:rPr>
          <w:lang w:val="de-CH"/>
        </w:rPr>
        <w:t>wird vom A</w:t>
      </w:r>
      <w:r w:rsidR="005247FC">
        <w:rPr>
          <w:lang w:val="de-CH"/>
        </w:rPr>
        <w:t>CM</w:t>
      </w:r>
      <w:r w:rsidR="00AB1D8B">
        <w:rPr>
          <w:lang w:val="de-CH"/>
        </w:rPr>
        <w:t xml:space="preserve"> </w:t>
      </w:r>
      <w:r w:rsidR="00841050">
        <w:rPr>
          <w:lang w:val="de-CH"/>
        </w:rPr>
        <w:t>mittels des</w:t>
      </w:r>
      <w:r w:rsidRPr="00BB641F">
        <w:rPr>
          <w:lang w:val="de-CH"/>
        </w:rPr>
        <w:t xml:space="preserve"> </w:t>
      </w:r>
      <w:r w:rsidR="00C342AB" w:rsidRPr="0047366D">
        <w:rPr>
          <w:lang w:val="de-CH"/>
        </w:rPr>
        <w:t>Formular</w:t>
      </w:r>
      <w:r w:rsidR="00841050">
        <w:rPr>
          <w:lang w:val="de-CH"/>
        </w:rPr>
        <w:t>s</w:t>
      </w:r>
      <w:r w:rsidR="00C342AB" w:rsidRPr="0047366D">
        <w:rPr>
          <w:lang w:val="de-CH"/>
        </w:rPr>
        <w:t xml:space="preserve"> </w:t>
      </w:r>
      <w:r w:rsidR="00B23C00">
        <w:rPr>
          <w:szCs w:val="20"/>
          <w:lang w:val="de-CH"/>
        </w:rPr>
        <w:t>Flugdurchführungsplan</w:t>
      </w:r>
      <w:r w:rsidR="009B6C9A">
        <w:rPr>
          <w:szCs w:val="20"/>
          <w:lang w:val="de-CH"/>
        </w:rPr>
        <w:t xml:space="preserve"> (</w:t>
      </w:r>
      <w:r w:rsidR="009B6C9A" w:rsidRPr="0094732B">
        <w:rPr>
          <w:b/>
          <w:szCs w:val="20"/>
          <w:u w:val="single"/>
          <w:lang w:val="de-CH"/>
        </w:rPr>
        <w:t>ANH 501</w:t>
      </w:r>
      <w:r w:rsidR="00597320">
        <w:rPr>
          <w:szCs w:val="20"/>
          <w:lang w:val="de-CH"/>
        </w:rPr>
        <w:t>)</w:t>
      </w:r>
      <w:r w:rsidRPr="00BB641F">
        <w:rPr>
          <w:lang w:val="de-CH"/>
        </w:rPr>
        <w:t xml:space="preserve"> dem PIC </w:t>
      </w:r>
      <w:r w:rsidR="00841050">
        <w:rPr>
          <w:lang w:val="de-CH"/>
        </w:rPr>
        <w:t>erteilt</w:t>
      </w:r>
      <w:r w:rsidRPr="00BB641F">
        <w:rPr>
          <w:lang w:val="de-CH"/>
        </w:rPr>
        <w:t>.</w:t>
      </w:r>
      <w:r w:rsidR="00B23C00">
        <w:rPr>
          <w:lang w:val="de-CH"/>
        </w:rPr>
        <w:t xml:space="preserve"> </w:t>
      </w:r>
      <w:r w:rsidR="00AB1D8B">
        <w:rPr>
          <w:lang w:val="de-CH"/>
        </w:rPr>
        <w:t>Der Flug</w:t>
      </w:r>
      <w:r w:rsidR="00323A7A">
        <w:rPr>
          <w:lang w:val="de-CH"/>
        </w:rPr>
        <w:t>durchführungsplan (</w:t>
      </w:r>
      <w:r w:rsidR="00323A7A" w:rsidRPr="0094732B">
        <w:rPr>
          <w:b/>
          <w:u w:val="single"/>
          <w:lang w:val="de-CH"/>
        </w:rPr>
        <w:t>ANH 501</w:t>
      </w:r>
      <w:r w:rsidR="00323A7A">
        <w:rPr>
          <w:lang w:val="de-CH"/>
        </w:rPr>
        <w:t>)</w:t>
      </w:r>
      <w:r w:rsidR="005513A4" w:rsidRPr="00BB641F">
        <w:rPr>
          <w:lang w:val="de-CH"/>
        </w:rPr>
        <w:t xml:space="preserve"> </w:t>
      </w:r>
      <w:r w:rsidRPr="00BB641F">
        <w:rPr>
          <w:lang w:val="de-CH"/>
        </w:rPr>
        <w:t xml:space="preserve">ist </w:t>
      </w:r>
      <w:r w:rsidR="005513A4" w:rsidRPr="00BB641F">
        <w:rPr>
          <w:lang w:val="de-CH"/>
        </w:rPr>
        <w:t>vo</w:t>
      </w:r>
      <w:r w:rsidR="005513A4" w:rsidRPr="0047366D">
        <w:rPr>
          <w:lang w:val="de-CH"/>
        </w:rPr>
        <w:t>m</w:t>
      </w:r>
      <w:r w:rsidR="005513A4" w:rsidRPr="00BB641F">
        <w:rPr>
          <w:lang w:val="de-CH"/>
        </w:rPr>
        <w:t xml:space="preserve"> </w:t>
      </w:r>
      <w:r w:rsidRPr="00BB641F">
        <w:rPr>
          <w:lang w:val="de-CH"/>
        </w:rPr>
        <w:t xml:space="preserve">PIC </w:t>
      </w:r>
      <w:r w:rsidR="006D3521">
        <w:rPr>
          <w:lang w:val="de-CH"/>
        </w:rPr>
        <w:t xml:space="preserve">als Grundlage seiner Fahrtplanung (Briefing) zu verwenden, </w:t>
      </w:r>
      <w:r w:rsidRPr="00BB641F">
        <w:rPr>
          <w:lang w:val="de-CH"/>
        </w:rPr>
        <w:t>ordnungsgemä</w:t>
      </w:r>
      <w:r w:rsidR="00E7281D" w:rsidRPr="0047366D">
        <w:rPr>
          <w:lang w:val="de-CH"/>
        </w:rPr>
        <w:t>ss</w:t>
      </w:r>
      <w:r w:rsidRPr="00BB641F">
        <w:rPr>
          <w:lang w:val="de-CH"/>
        </w:rPr>
        <w:t xml:space="preserve"> auszufüllen und </w:t>
      </w:r>
      <w:r w:rsidR="005513A4" w:rsidRPr="0047366D">
        <w:rPr>
          <w:lang w:val="de-CH"/>
        </w:rPr>
        <w:t xml:space="preserve">nach abgeschlossener Fahrt </w:t>
      </w:r>
      <w:r w:rsidR="006D3521">
        <w:rPr>
          <w:lang w:val="de-CH"/>
        </w:rPr>
        <w:t xml:space="preserve">im Sinne eines Fahrtberichts </w:t>
      </w:r>
      <w:r w:rsidRPr="00BB641F">
        <w:rPr>
          <w:lang w:val="de-CH"/>
        </w:rPr>
        <w:t xml:space="preserve">zur </w:t>
      </w:r>
      <w:r w:rsidR="00323A7A">
        <w:rPr>
          <w:lang w:val="de-CH"/>
        </w:rPr>
        <w:t>Ablage gemäss OHB Kapitel 5</w:t>
      </w:r>
      <w:r w:rsidR="00FC0209">
        <w:rPr>
          <w:lang w:val="de-CH"/>
        </w:rPr>
        <w:t xml:space="preserve"> (</w:t>
      </w:r>
      <w:r w:rsidR="00FC0209" w:rsidRPr="0094732B">
        <w:rPr>
          <w:b/>
          <w:u w:val="single"/>
          <w:lang w:val="de-CH"/>
        </w:rPr>
        <w:t>ANH 400</w:t>
      </w:r>
      <w:r w:rsidR="00FC0209">
        <w:rPr>
          <w:lang w:val="de-CH"/>
        </w:rPr>
        <w:t>)</w:t>
      </w:r>
      <w:r w:rsidR="00323A7A" w:rsidRPr="00F07B26">
        <w:rPr>
          <w:lang w:val="de-CH"/>
        </w:rPr>
        <w:t xml:space="preserve"> </w:t>
      </w:r>
      <w:r w:rsidRPr="00B23C00">
        <w:rPr>
          <w:lang w:val="de-CH"/>
        </w:rPr>
        <w:t xml:space="preserve">an </w:t>
      </w:r>
      <w:r w:rsidR="009B6C9A">
        <w:rPr>
          <w:lang w:val="de-CH"/>
        </w:rPr>
        <w:t xml:space="preserve">den </w:t>
      </w:r>
      <w:r w:rsidR="005D2C03" w:rsidRPr="0094732B">
        <w:rPr>
          <w:lang w:val="de-CH"/>
        </w:rPr>
        <w:t>ACM</w:t>
      </w:r>
      <w:r w:rsidR="005D2C03" w:rsidRPr="00F07B26">
        <w:rPr>
          <w:lang w:val="de-CH"/>
        </w:rPr>
        <w:t xml:space="preserve"> </w:t>
      </w:r>
      <w:r w:rsidRPr="00B23C00">
        <w:rPr>
          <w:lang w:val="de-CH"/>
        </w:rPr>
        <w:t>zurückzugeben</w:t>
      </w:r>
      <w:r w:rsidRPr="00BB641F">
        <w:rPr>
          <w:lang w:val="de-CH"/>
        </w:rPr>
        <w:t>.</w:t>
      </w:r>
    </w:p>
    <w:p w14:paraId="05120494" w14:textId="77777777" w:rsidR="00D962D7" w:rsidRPr="00BB641F" w:rsidRDefault="00D962D7" w:rsidP="00BB641F">
      <w:pPr>
        <w:spacing w:after="0" w:line="264" w:lineRule="auto"/>
        <w:jc w:val="both"/>
        <w:rPr>
          <w:lang w:val="de-CH"/>
        </w:rPr>
      </w:pPr>
    </w:p>
    <w:p w14:paraId="5A58230A" w14:textId="77777777" w:rsidR="003340E2" w:rsidRPr="00BB641F" w:rsidRDefault="003340E2" w:rsidP="00BB641F">
      <w:pPr>
        <w:spacing w:after="0" w:line="264" w:lineRule="auto"/>
        <w:jc w:val="both"/>
        <w:rPr>
          <w:lang w:val="de-CH"/>
        </w:rPr>
      </w:pPr>
    </w:p>
    <w:p w14:paraId="74B0F1D6" w14:textId="391A50F4" w:rsidR="007F3771" w:rsidRPr="00BB641F" w:rsidRDefault="00AB4332" w:rsidP="00BB641F">
      <w:pPr>
        <w:pStyle w:val="berschrift2"/>
        <w:spacing w:line="264" w:lineRule="auto"/>
        <w:rPr>
          <w:lang w:val="de-CH"/>
        </w:rPr>
      </w:pPr>
      <w:bookmarkStart w:id="29" w:name="_Toc8638160"/>
      <w:r w:rsidRPr="00BB641F">
        <w:rPr>
          <w:lang w:val="de-CH"/>
        </w:rPr>
        <w:t>1.</w:t>
      </w:r>
      <w:r w:rsidR="00841050">
        <w:rPr>
          <w:lang w:val="de-CH"/>
        </w:rPr>
        <w:t>4</w:t>
      </w:r>
      <w:r w:rsidRPr="00BB641F">
        <w:rPr>
          <w:lang w:val="de-CH"/>
        </w:rPr>
        <w:tab/>
      </w:r>
      <w:r w:rsidR="00841050">
        <w:rPr>
          <w:lang w:val="de-CH"/>
        </w:rPr>
        <w:t>Verantwortlicher Pilot</w:t>
      </w:r>
      <w:bookmarkEnd w:id="29"/>
    </w:p>
    <w:p w14:paraId="433A8997" w14:textId="77777777" w:rsidR="007F3771" w:rsidRPr="00BB641F" w:rsidRDefault="007F3771" w:rsidP="00BB641F">
      <w:pPr>
        <w:spacing w:after="0" w:line="264" w:lineRule="auto"/>
        <w:jc w:val="both"/>
        <w:rPr>
          <w:lang w:val="de-CH"/>
        </w:rPr>
      </w:pPr>
    </w:p>
    <w:p w14:paraId="7263DFC8" w14:textId="4A9846A4" w:rsidR="007F3771" w:rsidRPr="00BB641F" w:rsidRDefault="00BF519E" w:rsidP="00BB641F">
      <w:pPr>
        <w:spacing w:after="0" w:line="264" w:lineRule="auto"/>
        <w:jc w:val="both"/>
        <w:rPr>
          <w:lang w:val="de-CH"/>
        </w:rPr>
      </w:pPr>
      <w:r>
        <w:rPr>
          <w:lang w:val="de-CH"/>
        </w:rPr>
        <w:t>Im Flugdurchführungsplan (</w:t>
      </w:r>
      <w:r w:rsidRPr="0094732B">
        <w:rPr>
          <w:b/>
          <w:u w:val="single"/>
          <w:lang w:val="de-CH"/>
        </w:rPr>
        <w:t>ANH 501</w:t>
      </w:r>
      <w:r>
        <w:rPr>
          <w:lang w:val="de-CH"/>
        </w:rPr>
        <w:t>)</w:t>
      </w:r>
      <w:r w:rsidR="005513A4" w:rsidRPr="0047366D">
        <w:rPr>
          <w:lang w:val="de-CH"/>
        </w:rPr>
        <w:t xml:space="preserve"> </w:t>
      </w:r>
      <w:r w:rsidR="00D962D7" w:rsidRPr="00BB641F">
        <w:rPr>
          <w:lang w:val="de-CH"/>
        </w:rPr>
        <w:t xml:space="preserve">benennt der ACM </w:t>
      </w:r>
      <w:r w:rsidR="00D04073">
        <w:rPr>
          <w:lang w:val="de-CH"/>
        </w:rPr>
        <w:t>den</w:t>
      </w:r>
      <w:r w:rsidR="00D962D7" w:rsidRPr="00BB641F">
        <w:rPr>
          <w:lang w:val="de-CH"/>
        </w:rPr>
        <w:t xml:space="preserve"> verantwortlichen Piloten (PIC</w:t>
      </w:r>
      <w:r w:rsidR="00FE32A6">
        <w:rPr>
          <w:lang w:val="de-CH"/>
        </w:rPr>
        <w:t xml:space="preserve">; </w:t>
      </w:r>
      <w:r w:rsidR="006851E1" w:rsidRPr="0047366D">
        <w:rPr>
          <w:lang w:val="de-CH"/>
        </w:rPr>
        <w:t>BOP.BAS.025)</w:t>
      </w:r>
      <w:r w:rsidR="00FE32A6">
        <w:rPr>
          <w:lang w:val="de-CH"/>
        </w:rPr>
        <w:t>, der in der Pilotenliste aufgeführt sein muss (</w:t>
      </w:r>
      <w:r w:rsidR="00FE32A6" w:rsidRPr="00FE32A6">
        <w:rPr>
          <w:b/>
          <w:u w:val="single"/>
          <w:lang w:val="de-CH"/>
        </w:rPr>
        <w:t>ANH 301</w:t>
      </w:r>
      <w:r w:rsidR="00FE32A6">
        <w:rPr>
          <w:lang w:val="de-CH"/>
        </w:rPr>
        <w:t>)</w:t>
      </w:r>
      <w:r w:rsidR="00D962D7" w:rsidRPr="00BB641F">
        <w:rPr>
          <w:lang w:val="de-CH"/>
        </w:rPr>
        <w:t>:</w:t>
      </w:r>
    </w:p>
    <w:p w14:paraId="7463DE69" w14:textId="77777777" w:rsidR="007F3771" w:rsidRPr="00BB641F" w:rsidRDefault="007F3771" w:rsidP="00BB641F">
      <w:pPr>
        <w:spacing w:after="0" w:line="264" w:lineRule="auto"/>
        <w:jc w:val="both"/>
        <w:rPr>
          <w:lang w:val="de-CH"/>
        </w:rPr>
      </w:pPr>
    </w:p>
    <w:p w14:paraId="6BE07A4A" w14:textId="68F6C802" w:rsidR="00FF0B04" w:rsidRPr="00BB641F" w:rsidRDefault="002679E0" w:rsidP="00BB641F">
      <w:pPr>
        <w:spacing w:after="0" w:line="264" w:lineRule="auto"/>
        <w:jc w:val="both"/>
        <w:rPr>
          <w:rFonts w:eastAsia="Arial" w:cs="Arial"/>
          <w:w w:val="103"/>
          <w:szCs w:val="20"/>
          <w:lang w:val="de-CH"/>
        </w:rPr>
      </w:pPr>
      <w:r w:rsidRPr="0047366D">
        <w:rPr>
          <w:rFonts w:eastAsia="Arial" w:cs="Arial"/>
          <w:spacing w:val="2"/>
          <w:szCs w:val="20"/>
          <w:lang w:val="de-CH"/>
        </w:rPr>
        <w:t xml:space="preserve">Die Aufgaben, Verantwortlichkeiten und Befugnisse des PIC </w:t>
      </w:r>
      <w:r w:rsidR="00841050">
        <w:rPr>
          <w:rFonts w:eastAsia="Arial" w:cs="Arial"/>
          <w:spacing w:val="2"/>
          <w:szCs w:val="20"/>
          <w:lang w:val="de-CH"/>
        </w:rPr>
        <w:t xml:space="preserve">richten sich </w:t>
      </w:r>
      <w:r w:rsidR="002650BC">
        <w:rPr>
          <w:rFonts w:eastAsia="Arial" w:cs="Arial"/>
          <w:spacing w:val="2"/>
          <w:szCs w:val="20"/>
          <w:lang w:val="de-CH"/>
        </w:rPr>
        <w:t xml:space="preserve">insbesondere </w:t>
      </w:r>
      <w:r w:rsidR="00841050">
        <w:rPr>
          <w:rFonts w:eastAsia="Arial" w:cs="Arial"/>
          <w:spacing w:val="2"/>
          <w:szCs w:val="20"/>
          <w:lang w:val="de-CH"/>
        </w:rPr>
        <w:t>nach</w:t>
      </w:r>
      <w:r w:rsidR="00841050" w:rsidRPr="0047366D">
        <w:rPr>
          <w:rFonts w:eastAsia="Arial" w:cs="Arial"/>
          <w:spacing w:val="2"/>
          <w:szCs w:val="20"/>
          <w:lang w:val="de-CH"/>
        </w:rPr>
        <w:t xml:space="preserve"> </w:t>
      </w:r>
      <w:r w:rsidRPr="0047366D">
        <w:rPr>
          <w:rFonts w:eastAsia="Arial" w:cs="Arial"/>
          <w:spacing w:val="2"/>
          <w:szCs w:val="20"/>
          <w:lang w:val="de-CH"/>
        </w:rPr>
        <w:t>BOP.BAS.030</w:t>
      </w:r>
      <w:r w:rsidR="00A64589">
        <w:rPr>
          <w:rFonts w:eastAsia="Arial" w:cs="Arial"/>
          <w:spacing w:val="2"/>
          <w:szCs w:val="20"/>
          <w:lang w:val="de-CH"/>
        </w:rPr>
        <w:t xml:space="preserve">, </w:t>
      </w:r>
      <w:r w:rsidRPr="0047366D">
        <w:rPr>
          <w:rFonts w:eastAsia="Arial" w:cs="Arial"/>
          <w:spacing w:val="2"/>
          <w:szCs w:val="20"/>
          <w:lang w:val="de-CH"/>
        </w:rPr>
        <w:t>BOP.BAS.035</w:t>
      </w:r>
      <w:r w:rsidR="002650BC">
        <w:rPr>
          <w:rFonts w:eastAsia="Arial" w:cs="Arial"/>
          <w:spacing w:val="2"/>
          <w:szCs w:val="20"/>
          <w:lang w:val="de-CH"/>
        </w:rPr>
        <w:t>, BOP.BAS.045</w:t>
      </w:r>
      <w:r w:rsidR="00A64589">
        <w:rPr>
          <w:rFonts w:eastAsia="Arial" w:cs="Arial"/>
          <w:spacing w:val="2"/>
          <w:szCs w:val="20"/>
          <w:lang w:val="de-CH"/>
        </w:rPr>
        <w:t xml:space="preserve"> und der Kommandantenverordnung</w:t>
      </w:r>
      <w:r w:rsidRPr="0047366D">
        <w:rPr>
          <w:rFonts w:eastAsia="Arial" w:cs="Arial"/>
          <w:spacing w:val="2"/>
          <w:szCs w:val="20"/>
          <w:lang w:val="de-CH"/>
        </w:rPr>
        <w:t xml:space="preserve">. </w:t>
      </w:r>
    </w:p>
    <w:p w14:paraId="1DC061D2" w14:textId="77777777" w:rsidR="00FF0B04" w:rsidRPr="00BB641F" w:rsidRDefault="00FF0B04" w:rsidP="00BB641F">
      <w:pPr>
        <w:spacing w:after="0" w:line="264" w:lineRule="auto"/>
        <w:rPr>
          <w:rFonts w:eastAsia="Arial" w:cs="Arial"/>
          <w:szCs w:val="20"/>
          <w:highlight w:val="yellow"/>
          <w:lang w:val="de-CH"/>
        </w:rPr>
      </w:pPr>
    </w:p>
    <w:p w14:paraId="78756F5B" w14:textId="4380B155" w:rsidR="00E92631" w:rsidRPr="00BB641F" w:rsidRDefault="00E92631" w:rsidP="0094732B">
      <w:pPr>
        <w:spacing w:after="0" w:line="264" w:lineRule="auto"/>
        <w:rPr>
          <w:highlight w:val="yellow"/>
          <w:lang w:val="de-CH"/>
        </w:rPr>
      </w:pPr>
    </w:p>
    <w:p w14:paraId="4C3DED7E" w14:textId="5E63D4C8" w:rsidR="001C50BE" w:rsidRPr="00BB641F" w:rsidRDefault="001B1EB9" w:rsidP="00BB641F">
      <w:pPr>
        <w:pStyle w:val="berschrift2"/>
        <w:spacing w:line="264" w:lineRule="auto"/>
        <w:rPr>
          <w:lang w:val="de-CH"/>
        </w:rPr>
      </w:pPr>
      <w:bookmarkStart w:id="30" w:name="_Toc8638161"/>
      <w:r w:rsidRPr="00BB641F">
        <w:rPr>
          <w:lang w:val="de-CH"/>
        </w:rPr>
        <w:t>1.</w:t>
      </w:r>
      <w:r w:rsidR="00841050">
        <w:rPr>
          <w:lang w:val="de-CH"/>
        </w:rPr>
        <w:t>5</w:t>
      </w:r>
      <w:r w:rsidRPr="00BB641F">
        <w:rPr>
          <w:lang w:val="de-CH"/>
        </w:rPr>
        <w:tab/>
      </w:r>
      <w:r w:rsidR="00D962D7" w:rsidRPr="00BB641F">
        <w:rPr>
          <w:lang w:val="de-CH"/>
        </w:rPr>
        <w:t>Passagiertransport</w:t>
      </w:r>
      <w:bookmarkEnd w:id="30"/>
    </w:p>
    <w:p w14:paraId="7ECCE94A" w14:textId="77777777" w:rsidR="001C50BE" w:rsidRPr="00BB641F" w:rsidRDefault="001C50BE" w:rsidP="00BB641F">
      <w:pPr>
        <w:spacing w:after="0" w:line="264" w:lineRule="auto"/>
        <w:jc w:val="both"/>
        <w:rPr>
          <w:szCs w:val="20"/>
          <w:highlight w:val="yellow"/>
          <w:lang w:val="de-CH"/>
        </w:rPr>
      </w:pPr>
    </w:p>
    <w:p w14:paraId="62E2CCD0" w14:textId="0E5B926D" w:rsidR="00D962D7" w:rsidRPr="00BB641F" w:rsidRDefault="00D962D7" w:rsidP="00BB641F">
      <w:pPr>
        <w:spacing w:after="0" w:line="264" w:lineRule="auto"/>
        <w:jc w:val="both"/>
        <w:rPr>
          <w:szCs w:val="20"/>
          <w:lang w:val="de-CH"/>
        </w:rPr>
      </w:pPr>
      <w:r w:rsidRPr="00BB641F">
        <w:rPr>
          <w:szCs w:val="20"/>
          <w:lang w:val="de-CH"/>
        </w:rPr>
        <w:t xml:space="preserve">Besatzungsmitglieder gelten nicht als </w:t>
      </w:r>
      <w:r w:rsidR="005B5724" w:rsidRPr="0047366D">
        <w:rPr>
          <w:szCs w:val="20"/>
          <w:lang w:val="de-CH"/>
        </w:rPr>
        <w:t>PAX</w:t>
      </w:r>
      <w:r w:rsidRPr="00BB641F">
        <w:rPr>
          <w:szCs w:val="20"/>
          <w:lang w:val="de-CH"/>
        </w:rPr>
        <w:t>.</w:t>
      </w:r>
      <w:r w:rsidR="005B5724" w:rsidRPr="0047366D">
        <w:rPr>
          <w:szCs w:val="20"/>
          <w:lang w:val="de-CH"/>
        </w:rPr>
        <w:t xml:space="preserve"> PAX können vor allem bei Start und Landung </w:t>
      </w:r>
      <w:r w:rsidR="005D2C03">
        <w:rPr>
          <w:szCs w:val="20"/>
          <w:lang w:val="de-CH"/>
        </w:rPr>
        <w:t>Hilfs-A</w:t>
      </w:r>
      <w:r w:rsidR="005B5724" w:rsidRPr="0047366D">
        <w:rPr>
          <w:szCs w:val="20"/>
          <w:lang w:val="de-CH"/>
        </w:rPr>
        <w:t xml:space="preserve">ufgaben </w:t>
      </w:r>
      <w:r w:rsidR="00927A68">
        <w:rPr>
          <w:szCs w:val="20"/>
          <w:lang w:val="de-CH"/>
        </w:rPr>
        <w:t>der</w:t>
      </w:r>
      <w:r w:rsidR="00927A68" w:rsidRPr="0047366D">
        <w:rPr>
          <w:szCs w:val="20"/>
          <w:lang w:val="de-CH"/>
        </w:rPr>
        <w:t xml:space="preserve"> Boden</w:t>
      </w:r>
      <w:r w:rsidR="00927A68">
        <w:rPr>
          <w:szCs w:val="20"/>
          <w:lang w:val="de-CH"/>
        </w:rPr>
        <w:t>crew</w:t>
      </w:r>
      <w:r w:rsidR="00927A68" w:rsidRPr="0047366D">
        <w:rPr>
          <w:szCs w:val="20"/>
          <w:lang w:val="de-CH"/>
        </w:rPr>
        <w:t xml:space="preserve"> </w:t>
      </w:r>
      <w:r w:rsidR="005B5724" w:rsidRPr="0047366D">
        <w:rPr>
          <w:szCs w:val="20"/>
          <w:lang w:val="de-CH"/>
        </w:rPr>
        <w:t>wahrnehmen, insbesondere beim Füllen des Ballons und bei Zusammenpacken.</w:t>
      </w:r>
      <w:r w:rsidR="005D2C03">
        <w:rPr>
          <w:szCs w:val="20"/>
          <w:lang w:val="de-CH"/>
        </w:rPr>
        <w:t xml:space="preserve"> </w:t>
      </w:r>
      <w:r w:rsidR="005D2C03" w:rsidRPr="0094732B">
        <w:rPr>
          <w:szCs w:val="20"/>
          <w:lang w:val="de-CH"/>
        </w:rPr>
        <w:t xml:space="preserve">PAX </w:t>
      </w:r>
      <w:r w:rsidR="005D2C03" w:rsidRPr="0094732B">
        <w:rPr>
          <w:szCs w:val="20"/>
          <w:lang w:val="de-CH"/>
        </w:rPr>
        <w:lastRenderedPageBreak/>
        <w:t xml:space="preserve">können </w:t>
      </w:r>
      <w:r w:rsidR="005C549E" w:rsidRPr="0094732B">
        <w:rPr>
          <w:szCs w:val="20"/>
          <w:lang w:val="de-CH"/>
        </w:rPr>
        <w:t xml:space="preserve">jedoch </w:t>
      </w:r>
      <w:r w:rsidR="005D2C03" w:rsidRPr="0094732B">
        <w:rPr>
          <w:szCs w:val="20"/>
          <w:lang w:val="de-CH"/>
        </w:rPr>
        <w:t xml:space="preserve">nicht als verantwortliche </w:t>
      </w:r>
      <w:r w:rsidR="00927A68">
        <w:rPr>
          <w:szCs w:val="20"/>
          <w:lang w:val="de-CH"/>
        </w:rPr>
        <w:t xml:space="preserve">Bodencrew </w:t>
      </w:r>
      <w:r w:rsidR="005C549E" w:rsidRPr="0094732B">
        <w:rPr>
          <w:szCs w:val="20"/>
          <w:lang w:val="de-CH"/>
        </w:rPr>
        <w:t xml:space="preserve">eingeteilt </w:t>
      </w:r>
      <w:r w:rsidR="005D2C03" w:rsidRPr="0094732B">
        <w:rPr>
          <w:szCs w:val="20"/>
          <w:lang w:val="de-CH"/>
        </w:rPr>
        <w:t xml:space="preserve">werden und sind </w:t>
      </w:r>
      <w:r w:rsidR="005C549E" w:rsidRPr="0094732B">
        <w:rPr>
          <w:szCs w:val="20"/>
          <w:lang w:val="de-CH"/>
        </w:rPr>
        <w:t>keine «</w:t>
      </w:r>
      <w:r w:rsidR="00F85C02">
        <w:rPr>
          <w:szCs w:val="20"/>
          <w:lang w:val="de-CH"/>
        </w:rPr>
        <w:t>B</w:t>
      </w:r>
      <w:r w:rsidR="00E173B8">
        <w:rPr>
          <w:szCs w:val="20"/>
          <w:lang w:val="de-CH"/>
        </w:rPr>
        <w:t>esatzungsmitglieder</w:t>
      </w:r>
      <w:r w:rsidR="005C549E" w:rsidRPr="0094732B">
        <w:rPr>
          <w:szCs w:val="20"/>
          <w:lang w:val="de-CH"/>
        </w:rPr>
        <w:t>»</w:t>
      </w:r>
      <w:r w:rsidR="005D2C03" w:rsidRPr="0094732B">
        <w:rPr>
          <w:szCs w:val="20"/>
          <w:lang w:val="de-CH"/>
        </w:rPr>
        <w:t xml:space="preserve"> im Sinne </w:t>
      </w:r>
      <w:r w:rsidR="00A64589">
        <w:rPr>
          <w:szCs w:val="20"/>
          <w:lang w:val="de-CH"/>
        </w:rPr>
        <w:t xml:space="preserve">von </w:t>
      </w:r>
      <w:proofErr w:type="gramStart"/>
      <w:r w:rsidR="00323A7A">
        <w:rPr>
          <w:szCs w:val="20"/>
          <w:lang w:val="de-CH"/>
        </w:rPr>
        <w:t>BOP.</w:t>
      </w:r>
      <w:r w:rsidR="005C549E" w:rsidRPr="0094732B">
        <w:rPr>
          <w:szCs w:val="20"/>
          <w:lang w:val="de-CH"/>
        </w:rPr>
        <w:t>DEF</w:t>
      </w:r>
      <w:r w:rsidR="00A64589">
        <w:rPr>
          <w:szCs w:val="20"/>
          <w:lang w:val="de-CH"/>
        </w:rPr>
        <w:t>(</w:t>
      </w:r>
      <w:proofErr w:type="gramEnd"/>
      <w:r w:rsidR="005C549E" w:rsidRPr="0094732B">
        <w:rPr>
          <w:szCs w:val="20"/>
          <w:lang w:val="de-CH"/>
        </w:rPr>
        <w:t>4</w:t>
      </w:r>
      <w:r w:rsidR="00A64589">
        <w:rPr>
          <w:szCs w:val="20"/>
          <w:lang w:val="de-CH"/>
        </w:rPr>
        <w:t>)</w:t>
      </w:r>
      <w:r w:rsidR="005C549E" w:rsidRPr="0094732B">
        <w:rPr>
          <w:szCs w:val="20"/>
          <w:lang w:val="de-CH"/>
        </w:rPr>
        <w:t>.</w:t>
      </w:r>
    </w:p>
    <w:p w14:paraId="31D82D9E" w14:textId="77777777" w:rsidR="00D962D7" w:rsidRPr="00BB641F" w:rsidRDefault="00D962D7" w:rsidP="00BB641F">
      <w:pPr>
        <w:spacing w:after="0" w:line="264" w:lineRule="auto"/>
        <w:jc w:val="both"/>
        <w:rPr>
          <w:szCs w:val="20"/>
          <w:lang w:val="de-CH"/>
        </w:rPr>
      </w:pPr>
    </w:p>
    <w:p w14:paraId="71CB547A" w14:textId="56A7446E" w:rsidR="00D962D7" w:rsidRPr="00BB641F" w:rsidRDefault="00D962D7" w:rsidP="00BB641F">
      <w:pPr>
        <w:spacing w:after="0" w:line="264" w:lineRule="auto"/>
        <w:jc w:val="both"/>
        <w:rPr>
          <w:szCs w:val="20"/>
          <w:lang w:val="de-CH"/>
        </w:rPr>
      </w:pPr>
      <w:r w:rsidRPr="00BB641F">
        <w:rPr>
          <w:szCs w:val="20"/>
          <w:lang w:val="de-CH"/>
        </w:rPr>
        <w:t xml:space="preserve">Die </w:t>
      </w:r>
      <w:r w:rsidR="00323A7A">
        <w:rPr>
          <w:szCs w:val="20"/>
          <w:lang w:val="de-CH"/>
        </w:rPr>
        <w:t>PAX</w:t>
      </w:r>
      <w:r w:rsidR="00323A7A" w:rsidRPr="00BB641F">
        <w:rPr>
          <w:szCs w:val="20"/>
          <w:lang w:val="de-CH"/>
        </w:rPr>
        <w:t xml:space="preserve"> </w:t>
      </w:r>
      <w:r w:rsidRPr="00BB641F">
        <w:rPr>
          <w:szCs w:val="20"/>
          <w:lang w:val="de-CH"/>
        </w:rPr>
        <w:t xml:space="preserve">müssen </w:t>
      </w:r>
      <w:r w:rsidR="00841050">
        <w:rPr>
          <w:szCs w:val="20"/>
          <w:lang w:val="de-CH"/>
        </w:rPr>
        <w:t xml:space="preserve">vom PIC </w:t>
      </w:r>
      <w:r w:rsidRPr="00BB641F">
        <w:rPr>
          <w:szCs w:val="20"/>
          <w:lang w:val="de-CH"/>
        </w:rPr>
        <w:t xml:space="preserve">vor dem Flug </w:t>
      </w:r>
      <w:r w:rsidR="00331217">
        <w:rPr>
          <w:szCs w:val="20"/>
          <w:lang w:val="de-CH"/>
        </w:rPr>
        <w:t>mündlich und durch Abgabe des Faltblatts Passagiereinweisung (</w:t>
      </w:r>
      <w:r w:rsidR="00331217" w:rsidRPr="0094732B">
        <w:rPr>
          <w:b/>
          <w:szCs w:val="20"/>
          <w:u w:val="single"/>
          <w:lang w:val="de-CH"/>
        </w:rPr>
        <w:t>ANH 511</w:t>
      </w:r>
      <w:r w:rsidR="00331217">
        <w:rPr>
          <w:szCs w:val="20"/>
          <w:lang w:val="de-CH"/>
        </w:rPr>
        <w:t xml:space="preserve">, mit Unterzeichnung der Passagierliste gemäss </w:t>
      </w:r>
      <w:r w:rsidR="00331217" w:rsidRPr="0094732B">
        <w:rPr>
          <w:b/>
          <w:szCs w:val="20"/>
          <w:u w:val="single"/>
          <w:lang w:val="de-CH"/>
        </w:rPr>
        <w:t>ANH 512</w:t>
      </w:r>
      <w:r w:rsidR="00331217">
        <w:rPr>
          <w:szCs w:val="20"/>
          <w:lang w:val="de-CH"/>
        </w:rPr>
        <w:t xml:space="preserve">) </w:t>
      </w:r>
      <w:r w:rsidRPr="00BB641F">
        <w:rPr>
          <w:szCs w:val="20"/>
          <w:lang w:val="de-CH"/>
        </w:rPr>
        <w:t xml:space="preserve">über die </w:t>
      </w:r>
      <w:r w:rsidR="00323A7A">
        <w:rPr>
          <w:szCs w:val="20"/>
          <w:lang w:val="de-CH"/>
        </w:rPr>
        <w:t xml:space="preserve">Umstände der Fahrt und über die </w:t>
      </w:r>
      <w:r w:rsidRPr="00BB641F">
        <w:rPr>
          <w:szCs w:val="20"/>
          <w:lang w:val="de-CH"/>
        </w:rPr>
        <w:t>Sicherheitsverfahren informiert werden</w:t>
      </w:r>
      <w:r w:rsidR="002679E0" w:rsidRPr="0047366D">
        <w:rPr>
          <w:szCs w:val="20"/>
          <w:lang w:val="de-CH"/>
        </w:rPr>
        <w:t xml:space="preserve"> (BOP.BAS.115)</w:t>
      </w:r>
      <w:r w:rsidRPr="00BB641F">
        <w:rPr>
          <w:szCs w:val="20"/>
          <w:lang w:val="de-CH"/>
        </w:rPr>
        <w:t>.</w:t>
      </w:r>
    </w:p>
    <w:p w14:paraId="2074CE53" w14:textId="77777777" w:rsidR="00D962D7" w:rsidRPr="00BB641F" w:rsidRDefault="00D962D7" w:rsidP="00BB641F">
      <w:pPr>
        <w:spacing w:after="0" w:line="264" w:lineRule="auto"/>
        <w:rPr>
          <w:szCs w:val="20"/>
          <w:lang w:val="de-CH"/>
        </w:rPr>
      </w:pPr>
    </w:p>
    <w:p w14:paraId="7E6A69B6" w14:textId="58F7354D" w:rsidR="007B2740" w:rsidRPr="00BB641F" w:rsidRDefault="00D962D7" w:rsidP="00BB641F">
      <w:pPr>
        <w:keepNext/>
        <w:spacing w:after="0" w:line="264" w:lineRule="auto"/>
        <w:rPr>
          <w:szCs w:val="20"/>
          <w:lang w:val="de-CH"/>
        </w:rPr>
      </w:pPr>
      <w:r w:rsidRPr="00BB641F">
        <w:rPr>
          <w:szCs w:val="20"/>
          <w:lang w:val="de-CH"/>
        </w:rPr>
        <w:t xml:space="preserve">Die folgende Tabelle fasst die </w:t>
      </w:r>
      <w:r w:rsidR="005B5724" w:rsidRPr="0047366D">
        <w:rPr>
          <w:szCs w:val="20"/>
          <w:lang w:val="de-CH"/>
        </w:rPr>
        <w:t xml:space="preserve">zulässige </w:t>
      </w:r>
      <w:r w:rsidR="00841050">
        <w:rPr>
          <w:szCs w:val="20"/>
          <w:lang w:val="de-CH"/>
        </w:rPr>
        <w:t xml:space="preserve">Beförderung von </w:t>
      </w:r>
      <w:r w:rsidR="001949CD">
        <w:rPr>
          <w:szCs w:val="20"/>
          <w:lang w:val="de-CH"/>
        </w:rPr>
        <w:t>PAX</w:t>
      </w:r>
      <w:r w:rsidR="00841050" w:rsidRPr="00BB641F">
        <w:rPr>
          <w:szCs w:val="20"/>
          <w:lang w:val="de-CH"/>
        </w:rPr>
        <w:t xml:space="preserve"> </w:t>
      </w:r>
      <w:r w:rsidRPr="00BB641F">
        <w:rPr>
          <w:szCs w:val="20"/>
          <w:lang w:val="de-CH"/>
        </w:rPr>
        <w:t>zusammen:</w:t>
      </w:r>
    </w:p>
    <w:p w14:paraId="4118BC53" w14:textId="77777777" w:rsidR="00D962D7" w:rsidRPr="00BB641F" w:rsidRDefault="00D962D7" w:rsidP="00BB641F">
      <w:pPr>
        <w:keepNext/>
        <w:spacing w:after="0" w:line="264" w:lineRule="auto"/>
        <w:rPr>
          <w:highlight w:val="yellow"/>
          <w:lang w:val="de-CH"/>
        </w:rPr>
      </w:pPr>
    </w:p>
    <w:tbl>
      <w:tblPr>
        <w:tblW w:w="9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87"/>
        <w:gridCol w:w="1559"/>
        <w:gridCol w:w="1418"/>
      </w:tblGrid>
      <w:tr w:rsidR="005851EF" w:rsidRPr="0047366D" w14:paraId="3BD121DA" w14:textId="77777777" w:rsidTr="0094732B">
        <w:tc>
          <w:tcPr>
            <w:tcW w:w="6487" w:type="dxa"/>
            <w:vMerge w:val="restart"/>
            <w:shd w:val="clear" w:color="auto" w:fill="F2F2F2" w:themeFill="background1" w:themeFillShade="F2"/>
          </w:tcPr>
          <w:p w14:paraId="191C3DEE" w14:textId="3FC5EBA4" w:rsidR="005851EF" w:rsidRPr="00BB641F" w:rsidRDefault="00D962D7" w:rsidP="00BB641F">
            <w:pPr>
              <w:spacing w:before="120" w:after="120"/>
              <w:jc w:val="both"/>
              <w:rPr>
                <w:b/>
                <w:sz w:val="16"/>
                <w:szCs w:val="16"/>
                <w:highlight w:val="yellow"/>
                <w:lang w:val="de-CH"/>
              </w:rPr>
            </w:pPr>
            <w:r w:rsidRPr="00BB641F">
              <w:rPr>
                <w:b/>
                <w:sz w:val="16"/>
                <w:szCs w:val="16"/>
                <w:lang w:val="de-CH"/>
              </w:rPr>
              <w:t>Art der Fahrt</w:t>
            </w:r>
          </w:p>
        </w:tc>
        <w:tc>
          <w:tcPr>
            <w:tcW w:w="2977" w:type="dxa"/>
            <w:gridSpan w:val="2"/>
            <w:shd w:val="clear" w:color="auto" w:fill="F2F2F2" w:themeFill="background1" w:themeFillShade="F2"/>
          </w:tcPr>
          <w:p w14:paraId="6B808091" w14:textId="02A48F96" w:rsidR="005851EF" w:rsidRPr="00BB641F" w:rsidRDefault="005B5724" w:rsidP="00BB641F">
            <w:pPr>
              <w:spacing w:before="120" w:after="120"/>
              <w:jc w:val="center"/>
              <w:rPr>
                <w:b/>
                <w:sz w:val="16"/>
                <w:szCs w:val="16"/>
                <w:lang w:val="de-CH"/>
              </w:rPr>
            </w:pPr>
            <w:r w:rsidRPr="00BB641F">
              <w:rPr>
                <w:b/>
                <w:sz w:val="16"/>
                <w:szCs w:val="16"/>
                <w:lang w:val="de-CH"/>
              </w:rPr>
              <w:t>PAX</w:t>
            </w:r>
            <w:r w:rsidR="00C77E72" w:rsidRPr="00BB641F">
              <w:rPr>
                <w:b/>
                <w:sz w:val="16"/>
                <w:szCs w:val="16"/>
                <w:lang w:val="de-CH"/>
              </w:rPr>
              <w:t xml:space="preserve"> </w:t>
            </w:r>
            <w:r w:rsidR="00D962D7" w:rsidRPr="00BB641F">
              <w:rPr>
                <w:b/>
                <w:sz w:val="16"/>
                <w:szCs w:val="16"/>
                <w:lang w:val="de-CH"/>
              </w:rPr>
              <w:t>zugelassen</w:t>
            </w:r>
          </w:p>
        </w:tc>
      </w:tr>
      <w:tr w:rsidR="005851EF" w:rsidRPr="0047366D" w14:paraId="66E93A58" w14:textId="77777777" w:rsidTr="0094732B">
        <w:tc>
          <w:tcPr>
            <w:tcW w:w="6487" w:type="dxa"/>
            <w:vMerge/>
            <w:shd w:val="clear" w:color="auto" w:fill="F2F2F2" w:themeFill="background1" w:themeFillShade="F2"/>
          </w:tcPr>
          <w:p w14:paraId="610C86AE" w14:textId="77777777" w:rsidR="005851EF" w:rsidRPr="00BB641F" w:rsidRDefault="005851EF" w:rsidP="00BB641F">
            <w:pPr>
              <w:spacing w:before="120" w:after="120"/>
              <w:jc w:val="both"/>
              <w:rPr>
                <w:sz w:val="16"/>
                <w:szCs w:val="16"/>
                <w:highlight w:val="yellow"/>
                <w:lang w:val="de-CH"/>
              </w:rPr>
            </w:pPr>
          </w:p>
        </w:tc>
        <w:tc>
          <w:tcPr>
            <w:tcW w:w="1559" w:type="dxa"/>
            <w:shd w:val="clear" w:color="auto" w:fill="F2F2F2" w:themeFill="background1" w:themeFillShade="F2"/>
          </w:tcPr>
          <w:p w14:paraId="38979CED" w14:textId="7C1EB8A5" w:rsidR="005851EF" w:rsidRPr="00BB641F" w:rsidRDefault="00D962D7" w:rsidP="00BB641F">
            <w:pPr>
              <w:spacing w:before="120" w:after="120"/>
              <w:jc w:val="center"/>
              <w:rPr>
                <w:b/>
                <w:sz w:val="16"/>
                <w:szCs w:val="16"/>
                <w:lang w:val="de-CH"/>
              </w:rPr>
            </w:pPr>
            <w:r w:rsidRPr="00BB641F">
              <w:rPr>
                <w:b/>
                <w:sz w:val="16"/>
                <w:szCs w:val="16"/>
                <w:lang w:val="de-CH"/>
              </w:rPr>
              <w:t>JA</w:t>
            </w:r>
          </w:p>
        </w:tc>
        <w:tc>
          <w:tcPr>
            <w:tcW w:w="1418" w:type="dxa"/>
            <w:shd w:val="clear" w:color="auto" w:fill="F2F2F2" w:themeFill="background1" w:themeFillShade="F2"/>
          </w:tcPr>
          <w:p w14:paraId="2B6BF02A" w14:textId="09F7DBCB" w:rsidR="005851EF" w:rsidRPr="00BB641F" w:rsidRDefault="005851EF" w:rsidP="00BB641F">
            <w:pPr>
              <w:spacing w:before="120" w:after="120"/>
              <w:jc w:val="center"/>
              <w:rPr>
                <w:b/>
                <w:sz w:val="16"/>
                <w:szCs w:val="16"/>
                <w:lang w:val="de-CH"/>
              </w:rPr>
            </w:pPr>
            <w:r w:rsidRPr="00BB641F">
              <w:rPr>
                <w:b/>
                <w:sz w:val="16"/>
                <w:szCs w:val="16"/>
                <w:lang w:val="de-CH"/>
              </w:rPr>
              <w:t>N</w:t>
            </w:r>
            <w:r w:rsidR="00D962D7" w:rsidRPr="00BB641F">
              <w:rPr>
                <w:b/>
                <w:sz w:val="16"/>
                <w:szCs w:val="16"/>
                <w:lang w:val="de-CH"/>
              </w:rPr>
              <w:t>EIN</w:t>
            </w:r>
          </w:p>
        </w:tc>
      </w:tr>
      <w:tr w:rsidR="00F50C44" w:rsidRPr="0047366D" w14:paraId="4F638060" w14:textId="77777777" w:rsidTr="0094732B">
        <w:trPr>
          <w:trHeight w:val="359"/>
        </w:trPr>
        <w:tc>
          <w:tcPr>
            <w:tcW w:w="6487" w:type="dxa"/>
          </w:tcPr>
          <w:p w14:paraId="1C703FED" w14:textId="76BBB4AE" w:rsidR="00F50C44" w:rsidRPr="00BB641F" w:rsidRDefault="00C77E72" w:rsidP="00BB641F">
            <w:pPr>
              <w:spacing w:before="80" w:after="80"/>
              <w:jc w:val="both"/>
              <w:rPr>
                <w:sz w:val="16"/>
                <w:szCs w:val="16"/>
                <w:highlight w:val="yellow"/>
                <w:lang w:val="de-CH"/>
              </w:rPr>
            </w:pPr>
            <w:r w:rsidRPr="0047366D">
              <w:rPr>
                <w:sz w:val="16"/>
                <w:szCs w:val="16"/>
                <w:lang w:val="de-CH"/>
              </w:rPr>
              <w:t>Gewerbliche</w:t>
            </w:r>
            <w:r w:rsidRPr="00BB641F">
              <w:rPr>
                <w:sz w:val="16"/>
                <w:szCs w:val="16"/>
                <w:lang w:val="de-CH"/>
              </w:rPr>
              <w:t xml:space="preserve"> </w:t>
            </w:r>
            <w:r w:rsidR="00D962D7" w:rsidRPr="00BB641F">
              <w:rPr>
                <w:sz w:val="16"/>
                <w:szCs w:val="16"/>
                <w:lang w:val="de-CH"/>
              </w:rPr>
              <w:t xml:space="preserve">Fahrt durch einen bei </w:t>
            </w:r>
            <w:r w:rsidR="00467784">
              <w:rPr>
                <w:color w:val="FF0000"/>
                <w:sz w:val="16"/>
                <w:szCs w:val="16"/>
                <w:lang w:val="de-CH"/>
              </w:rPr>
              <w:t>BALLONTEAMNAME</w:t>
            </w:r>
            <w:r w:rsidR="00D962D7" w:rsidRPr="00BB641F">
              <w:rPr>
                <w:sz w:val="16"/>
                <w:szCs w:val="16"/>
                <w:lang w:val="de-CH"/>
              </w:rPr>
              <w:t xml:space="preserve"> aufgeführten Piloten</w:t>
            </w:r>
          </w:p>
        </w:tc>
        <w:tc>
          <w:tcPr>
            <w:tcW w:w="1559" w:type="dxa"/>
          </w:tcPr>
          <w:p w14:paraId="1951278A" w14:textId="77777777" w:rsidR="00F50C44" w:rsidRPr="00BB641F" w:rsidRDefault="00F50C44" w:rsidP="00BB641F">
            <w:pPr>
              <w:spacing w:before="80" w:after="80"/>
              <w:jc w:val="center"/>
              <w:rPr>
                <w:sz w:val="16"/>
                <w:szCs w:val="16"/>
                <w:lang w:val="de-CH"/>
              </w:rPr>
            </w:pPr>
            <w:r w:rsidRPr="00BB641F">
              <w:rPr>
                <w:sz w:val="16"/>
                <w:szCs w:val="16"/>
                <w:lang w:val="de-CH"/>
              </w:rPr>
              <w:t>X</w:t>
            </w:r>
          </w:p>
        </w:tc>
        <w:tc>
          <w:tcPr>
            <w:tcW w:w="1418" w:type="dxa"/>
          </w:tcPr>
          <w:p w14:paraId="596694B3" w14:textId="77777777" w:rsidR="00F50C44" w:rsidRPr="00BB641F" w:rsidRDefault="00F50C44" w:rsidP="00BB641F">
            <w:pPr>
              <w:spacing w:before="80" w:after="80"/>
              <w:jc w:val="center"/>
              <w:rPr>
                <w:sz w:val="16"/>
                <w:szCs w:val="16"/>
                <w:lang w:val="de-CH"/>
              </w:rPr>
            </w:pPr>
          </w:p>
        </w:tc>
      </w:tr>
      <w:tr w:rsidR="00F50C44" w:rsidRPr="0047366D" w14:paraId="151BF733" w14:textId="77777777" w:rsidTr="0094732B">
        <w:trPr>
          <w:trHeight w:val="359"/>
        </w:trPr>
        <w:tc>
          <w:tcPr>
            <w:tcW w:w="6487" w:type="dxa"/>
          </w:tcPr>
          <w:p w14:paraId="02E2942A" w14:textId="737DDB38" w:rsidR="00F50C44" w:rsidRPr="00BB641F" w:rsidRDefault="00D962D7" w:rsidP="00BB641F">
            <w:pPr>
              <w:spacing w:before="80" w:after="80"/>
              <w:jc w:val="both"/>
              <w:rPr>
                <w:sz w:val="16"/>
                <w:szCs w:val="16"/>
                <w:highlight w:val="yellow"/>
                <w:lang w:val="de-CH"/>
              </w:rPr>
            </w:pPr>
            <w:r w:rsidRPr="00BB641F">
              <w:rPr>
                <w:sz w:val="16"/>
                <w:szCs w:val="16"/>
                <w:lang w:val="de-CH"/>
              </w:rPr>
              <w:t>Fahrt mit Aus</w:t>
            </w:r>
            <w:r w:rsidR="00597320">
              <w:rPr>
                <w:sz w:val="16"/>
                <w:szCs w:val="16"/>
                <w:lang w:val="de-CH"/>
              </w:rPr>
              <w:t>n</w:t>
            </w:r>
            <w:r w:rsidRPr="00BB641F">
              <w:rPr>
                <w:sz w:val="16"/>
                <w:szCs w:val="16"/>
                <w:lang w:val="de-CH"/>
              </w:rPr>
              <w:t>ahme- oder Notfallausbildung, einschliesslich kritischer Manöver.</w:t>
            </w:r>
          </w:p>
        </w:tc>
        <w:tc>
          <w:tcPr>
            <w:tcW w:w="1559" w:type="dxa"/>
          </w:tcPr>
          <w:p w14:paraId="495ACDE6" w14:textId="77777777" w:rsidR="00F50C44" w:rsidRPr="00BB641F" w:rsidRDefault="00F50C44" w:rsidP="00BB641F">
            <w:pPr>
              <w:spacing w:before="80" w:after="80"/>
              <w:jc w:val="center"/>
              <w:rPr>
                <w:sz w:val="16"/>
                <w:szCs w:val="16"/>
                <w:lang w:val="de-CH"/>
              </w:rPr>
            </w:pPr>
          </w:p>
        </w:tc>
        <w:tc>
          <w:tcPr>
            <w:tcW w:w="1418" w:type="dxa"/>
          </w:tcPr>
          <w:p w14:paraId="3B99C4B4" w14:textId="77777777" w:rsidR="00F50C44" w:rsidRPr="00BB641F" w:rsidRDefault="00F50C44" w:rsidP="00BB641F">
            <w:pPr>
              <w:spacing w:before="80" w:after="80"/>
              <w:jc w:val="center"/>
              <w:rPr>
                <w:sz w:val="16"/>
                <w:szCs w:val="16"/>
                <w:lang w:val="de-CH"/>
              </w:rPr>
            </w:pPr>
            <w:r w:rsidRPr="00BB641F">
              <w:rPr>
                <w:sz w:val="16"/>
                <w:szCs w:val="16"/>
                <w:lang w:val="de-CH"/>
              </w:rPr>
              <w:t>X</w:t>
            </w:r>
          </w:p>
        </w:tc>
      </w:tr>
      <w:tr w:rsidR="00F50C44" w:rsidRPr="0047366D" w14:paraId="258DC9D9" w14:textId="77777777" w:rsidTr="0094732B">
        <w:trPr>
          <w:trHeight w:val="359"/>
        </w:trPr>
        <w:tc>
          <w:tcPr>
            <w:tcW w:w="6487" w:type="dxa"/>
          </w:tcPr>
          <w:p w14:paraId="6CE70FC7" w14:textId="1525749C" w:rsidR="00F50C44" w:rsidRPr="000F2FC5" w:rsidRDefault="0071075A" w:rsidP="00BB641F">
            <w:pPr>
              <w:spacing w:before="80" w:after="80"/>
              <w:jc w:val="both"/>
              <w:rPr>
                <w:sz w:val="16"/>
                <w:szCs w:val="16"/>
                <w:lang w:val="en-US"/>
              </w:rPr>
            </w:pPr>
            <w:proofErr w:type="spellStart"/>
            <w:r w:rsidRPr="000F2FC5">
              <w:rPr>
                <w:sz w:val="16"/>
                <w:szCs w:val="16"/>
                <w:lang w:val="en-US"/>
              </w:rPr>
              <w:t>Trainingsfahrt</w:t>
            </w:r>
            <w:proofErr w:type="spellEnd"/>
            <w:r w:rsidRPr="000F2FC5">
              <w:rPr>
                <w:sz w:val="16"/>
                <w:szCs w:val="16"/>
                <w:lang w:val="en-US"/>
              </w:rPr>
              <w:t xml:space="preserve"> </w:t>
            </w:r>
            <w:proofErr w:type="spellStart"/>
            <w:r w:rsidR="00D962D7" w:rsidRPr="000F2FC5">
              <w:rPr>
                <w:sz w:val="16"/>
                <w:szCs w:val="16"/>
                <w:lang w:val="en-US"/>
              </w:rPr>
              <w:t>nach</w:t>
            </w:r>
            <w:proofErr w:type="spellEnd"/>
            <w:r w:rsidR="00D962D7" w:rsidRPr="000F2FC5">
              <w:rPr>
                <w:sz w:val="16"/>
                <w:szCs w:val="16"/>
                <w:lang w:val="en-US"/>
              </w:rPr>
              <w:t xml:space="preserve"> </w:t>
            </w:r>
            <w:r w:rsidR="00D05828" w:rsidRPr="000F2FC5">
              <w:rPr>
                <w:sz w:val="16"/>
                <w:szCs w:val="16"/>
                <w:lang w:val="en-US"/>
              </w:rPr>
              <w:t>Part-</w:t>
            </w:r>
            <w:proofErr w:type="gramStart"/>
            <w:r w:rsidR="00F50C44" w:rsidRPr="000F2FC5">
              <w:rPr>
                <w:sz w:val="16"/>
                <w:szCs w:val="16"/>
                <w:lang w:val="en-US"/>
              </w:rPr>
              <w:t>FCL</w:t>
            </w:r>
            <w:r w:rsidR="00F85C02" w:rsidRPr="000F2FC5">
              <w:rPr>
                <w:sz w:val="16"/>
                <w:szCs w:val="16"/>
                <w:lang w:val="en-US"/>
              </w:rPr>
              <w:t>.</w:t>
            </w:r>
            <w:r w:rsidR="00F50C44" w:rsidRPr="000F2FC5">
              <w:rPr>
                <w:sz w:val="16"/>
                <w:szCs w:val="16"/>
                <w:lang w:val="en-US"/>
              </w:rPr>
              <w:t>230</w:t>
            </w:r>
            <w:r w:rsidR="00D05828" w:rsidRPr="000F2FC5">
              <w:rPr>
                <w:sz w:val="16"/>
                <w:szCs w:val="16"/>
                <w:lang w:val="en-US"/>
              </w:rPr>
              <w:t>.</w:t>
            </w:r>
            <w:r w:rsidR="00F50C44" w:rsidRPr="000F2FC5">
              <w:rPr>
                <w:sz w:val="16"/>
                <w:szCs w:val="16"/>
                <w:lang w:val="en-US"/>
              </w:rPr>
              <w:t>B</w:t>
            </w:r>
            <w:proofErr w:type="gramEnd"/>
            <w:r w:rsidR="00F50C44" w:rsidRPr="000F2FC5">
              <w:rPr>
                <w:sz w:val="16"/>
                <w:szCs w:val="16"/>
                <w:lang w:val="en-US"/>
              </w:rPr>
              <w:t xml:space="preserve"> BPL(a)(2)</w:t>
            </w:r>
          </w:p>
        </w:tc>
        <w:tc>
          <w:tcPr>
            <w:tcW w:w="1559" w:type="dxa"/>
          </w:tcPr>
          <w:p w14:paraId="77554498" w14:textId="5AB01861" w:rsidR="00F50C44" w:rsidRPr="0094732B" w:rsidRDefault="00712CA7" w:rsidP="00BB641F">
            <w:pPr>
              <w:spacing w:before="80" w:after="80"/>
              <w:jc w:val="center"/>
              <w:rPr>
                <w:sz w:val="16"/>
                <w:szCs w:val="16"/>
                <w:lang w:val="en-US"/>
              </w:rPr>
            </w:pPr>
            <w:r w:rsidRPr="00F07B26">
              <w:rPr>
                <w:sz w:val="16"/>
                <w:szCs w:val="16"/>
                <w:lang w:val="en-US"/>
              </w:rPr>
              <w:t>X</w:t>
            </w:r>
          </w:p>
        </w:tc>
        <w:tc>
          <w:tcPr>
            <w:tcW w:w="1418" w:type="dxa"/>
          </w:tcPr>
          <w:p w14:paraId="1D356C70" w14:textId="2846E752" w:rsidR="00F50C44" w:rsidRPr="00712CA7" w:rsidRDefault="00F50C44" w:rsidP="00BB641F">
            <w:pPr>
              <w:spacing w:before="80" w:after="80"/>
              <w:jc w:val="center"/>
              <w:rPr>
                <w:sz w:val="16"/>
                <w:szCs w:val="16"/>
                <w:lang w:val="de-CH"/>
              </w:rPr>
            </w:pPr>
          </w:p>
        </w:tc>
      </w:tr>
      <w:tr w:rsidR="00F50C44" w:rsidRPr="0047366D" w14:paraId="74A71A11" w14:textId="77777777" w:rsidTr="0094732B">
        <w:trPr>
          <w:trHeight w:val="359"/>
        </w:trPr>
        <w:tc>
          <w:tcPr>
            <w:tcW w:w="6487" w:type="dxa"/>
          </w:tcPr>
          <w:p w14:paraId="4B855669" w14:textId="7D2E04FF" w:rsidR="00F50C44" w:rsidRPr="00F85C02" w:rsidRDefault="00D05828" w:rsidP="00BB641F">
            <w:pPr>
              <w:spacing w:before="80" w:after="80"/>
              <w:jc w:val="both"/>
              <w:rPr>
                <w:sz w:val="16"/>
                <w:szCs w:val="16"/>
                <w:lang w:val="de-CH"/>
              </w:rPr>
            </w:pPr>
            <w:r w:rsidRPr="00F85C02">
              <w:rPr>
                <w:sz w:val="16"/>
                <w:szCs w:val="16"/>
                <w:lang w:val="de-CH"/>
              </w:rPr>
              <w:t xml:space="preserve">Betriebliche Befähigungsüberprüfung </w:t>
            </w:r>
            <w:r w:rsidR="002E4B38" w:rsidRPr="00F85C02">
              <w:rPr>
                <w:sz w:val="16"/>
                <w:szCs w:val="16"/>
                <w:lang w:val="de-CH"/>
              </w:rPr>
              <w:t>(OPC)</w:t>
            </w:r>
          </w:p>
        </w:tc>
        <w:tc>
          <w:tcPr>
            <w:tcW w:w="1559" w:type="dxa"/>
          </w:tcPr>
          <w:p w14:paraId="5550C60C" w14:textId="30A4372D" w:rsidR="00F50C44" w:rsidRPr="0094732B" w:rsidRDefault="00712CA7" w:rsidP="00BB641F">
            <w:pPr>
              <w:spacing w:before="80" w:after="80"/>
              <w:jc w:val="center"/>
              <w:rPr>
                <w:sz w:val="16"/>
                <w:szCs w:val="16"/>
                <w:lang w:val="de-CH"/>
              </w:rPr>
            </w:pPr>
            <w:r w:rsidRPr="0094732B">
              <w:rPr>
                <w:sz w:val="16"/>
                <w:szCs w:val="16"/>
                <w:lang w:val="de-CH"/>
              </w:rPr>
              <w:t>X</w:t>
            </w:r>
          </w:p>
        </w:tc>
        <w:tc>
          <w:tcPr>
            <w:tcW w:w="1418" w:type="dxa"/>
          </w:tcPr>
          <w:p w14:paraId="16CA9447" w14:textId="6982A8AA" w:rsidR="00F50C44" w:rsidRPr="00712CA7" w:rsidRDefault="00F50C44" w:rsidP="00BB641F">
            <w:pPr>
              <w:spacing w:before="80" w:after="80"/>
              <w:jc w:val="center"/>
              <w:rPr>
                <w:sz w:val="16"/>
                <w:szCs w:val="16"/>
                <w:lang w:val="de-CH"/>
              </w:rPr>
            </w:pPr>
          </w:p>
        </w:tc>
      </w:tr>
    </w:tbl>
    <w:p w14:paraId="499FF9CF" w14:textId="77777777" w:rsidR="005851EF" w:rsidRPr="00BB641F" w:rsidRDefault="005851EF" w:rsidP="00BB641F">
      <w:pPr>
        <w:spacing w:after="0" w:line="264" w:lineRule="auto"/>
        <w:jc w:val="both"/>
        <w:rPr>
          <w:lang w:val="de-CH"/>
        </w:rPr>
      </w:pPr>
    </w:p>
    <w:p w14:paraId="774C3024" w14:textId="77777777" w:rsidR="00C77E72" w:rsidRPr="0047366D" w:rsidRDefault="00C77E72" w:rsidP="00BB641F">
      <w:pPr>
        <w:spacing w:after="0" w:line="264" w:lineRule="auto"/>
        <w:jc w:val="both"/>
        <w:rPr>
          <w:lang w:val="de-CH"/>
        </w:rPr>
      </w:pPr>
    </w:p>
    <w:p w14:paraId="0E59B2E9" w14:textId="548D6FAD" w:rsidR="00F50C44" w:rsidRPr="00BB641F" w:rsidRDefault="00841050" w:rsidP="00BB641F">
      <w:pPr>
        <w:pStyle w:val="berschrift2"/>
        <w:spacing w:line="264" w:lineRule="auto"/>
        <w:rPr>
          <w:lang w:val="de-CH"/>
        </w:rPr>
      </w:pPr>
      <w:bookmarkStart w:id="31" w:name="_Toc5996329"/>
      <w:bookmarkStart w:id="32" w:name="_Toc8638162"/>
      <w:r>
        <w:rPr>
          <w:lang w:val="de-CH"/>
        </w:rPr>
        <w:t>1.6</w:t>
      </w:r>
      <w:r w:rsidR="002A3F23" w:rsidRPr="00BB641F">
        <w:rPr>
          <w:lang w:val="de-CH"/>
        </w:rPr>
        <w:tab/>
      </w:r>
      <w:bookmarkEnd w:id="31"/>
      <w:r w:rsidR="007B2ADE" w:rsidRPr="0047366D">
        <w:rPr>
          <w:lang w:val="de-CH"/>
        </w:rPr>
        <w:t>Ausschluss von der Beförderung</w:t>
      </w:r>
      <w:bookmarkEnd w:id="32"/>
      <w:r w:rsidR="007B2ADE" w:rsidRPr="0047366D">
        <w:rPr>
          <w:lang w:val="de-CH"/>
        </w:rPr>
        <w:t xml:space="preserve"> </w:t>
      </w:r>
    </w:p>
    <w:p w14:paraId="223151CA" w14:textId="77777777" w:rsidR="002A3F23" w:rsidRPr="00BB641F" w:rsidRDefault="002A3F23" w:rsidP="00BB641F">
      <w:pPr>
        <w:pStyle w:val="KeinLeerraum"/>
        <w:spacing w:line="264" w:lineRule="auto"/>
        <w:rPr>
          <w:lang w:val="de-CH"/>
        </w:rPr>
      </w:pPr>
    </w:p>
    <w:p w14:paraId="10198074" w14:textId="05591BD0" w:rsidR="00D962D7" w:rsidRPr="00BB641F" w:rsidRDefault="00D962D7" w:rsidP="00BB641F">
      <w:pPr>
        <w:spacing w:after="0" w:line="264" w:lineRule="auto"/>
        <w:jc w:val="both"/>
        <w:rPr>
          <w:lang w:val="de-CH"/>
        </w:rPr>
      </w:pPr>
      <w:r w:rsidRPr="00BB641F">
        <w:rPr>
          <w:lang w:val="de-CH"/>
        </w:rPr>
        <w:t xml:space="preserve">Der PIC </w:t>
      </w:r>
      <w:r w:rsidR="0028064B">
        <w:rPr>
          <w:lang w:val="de-CH"/>
        </w:rPr>
        <w:t>darf</w:t>
      </w:r>
      <w:r w:rsidR="0028064B" w:rsidRPr="00BB641F">
        <w:rPr>
          <w:lang w:val="de-CH"/>
        </w:rPr>
        <w:t xml:space="preserve"> </w:t>
      </w:r>
      <w:r w:rsidR="0028064B">
        <w:rPr>
          <w:lang w:val="de-CH"/>
        </w:rPr>
        <w:t xml:space="preserve">gemäss AMC1 BOP.BAS.120 </w:t>
      </w:r>
      <w:r w:rsidR="005B5724" w:rsidRPr="00BB641F">
        <w:rPr>
          <w:lang w:val="de-CH"/>
        </w:rPr>
        <w:t xml:space="preserve">nach eigenem Gutdünken </w:t>
      </w:r>
      <w:r w:rsidRPr="00BB641F">
        <w:rPr>
          <w:lang w:val="de-CH"/>
        </w:rPr>
        <w:t xml:space="preserve">Personen </w:t>
      </w:r>
      <w:r w:rsidR="00841050">
        <w:rPr>
          <w:lang w:val="de-CH"/>
        </w:rPr>
        <w:t xml:space="preserve">von einer Mitfahrt </w:t>
      </w:r>
      <w:r w:rsidRPr="00BB641F">
        <w:rPr>
          <w:lang w:val="de-CH"/>
        </w:rPr>
        <w:t>ausschliessen, falls sie</w:t>
      </w:r>
      <w:r w:rsidR="007B2ADE" w:rsidRPr="00BB641F">
        <w:rPr>
          <w:lang w:val="de-CH"/>
        </w:rPr>
        <w:t xml:space="preserve"> z.B.</w:t>
      </w:r>
      <w:r w:rsidRPr="00BB641F">
        <w:rPr>
          <w:lang w:val="de-CH"/>
        </w:rPr>
        <w:t>:</w:t>
      </w:r>
    </w:p>
    <w:p w14:paraId="04B3A4D2" w14:textId="2394A9B9" w:rsidR="007B2ADE" w:rsidRPr="0094732B" w:rsidRDefault="007B2ADE" w:rsidP="0094732B">
      <w:pPr>
        <w:pStyle w:val="Listenabsatz"/>
        <w:numPr>
          <w:ilvl w:val="0"/>
          <w:numId w:val="73"/>
        </w:numPr>
        <w:tabs>
          <w:tab w:val="left" w:pos="1014"/>
        </w:tabs>
        <w:spacing w:after="0" w:line="264" w:lineRule="auto"/>
        <w:rPr>
          <w:lang w:val="de-CH"/>
        </w:rPr>
      </w:pPr>
      <w:r w:rsidRPr="0094732B">
        <w:rPr>
          <w:lang w:val="de-CH"/>
        </w:rPr>
        <w:t>medizinische Probleme und Beschwerden haben, die nach Ansicht des PIC ein erhöhtes Risiko darstellen,</w:t>
      </w:r>
    </w:p>
    <w:p w14:paraId="193FEFBB" w14:textId="7FD7260E" w:rsidR="007B2ADE" w:rsidRPr="0094732B" w:rsidRDefault="007B2ADE" w:rsidP="0094732B">
      <w:pPr>
        <w:pStyle w:val="Listenabsatz"/>
        <w:numPr>
          <w:ilvl w:val="0"/>
          <w:numId w:val="73"/>
        </w:numPr>
        <w:tabs>
          <w:tab w:val="left" w:pos="1014"/>
        </w:tabs>
        <w:spacing w:after="0" w:line="264" w:lineRule="auto"/>
        <w:rPr>
          <w:lang w:val="de-CH"/>
        </w:rPr>
      </w:pPr>
      <w:r w:rsidRPr="0094732B">
        <w:rPr>
          <w:lang w:val="de-CH"/>
        </w:rPr>
        <w:t>alkoholisiert sind oder unter dem Einfluss von Drogen stehen,</w:t>
      </w:r>
    </w:p>
    <w:p w14:paraId="63FD7CD6" w14:textId="4CE0953E" w:rsidR="00D962D7" w:rsidRPr="0094732B" w:rsidRDefault="00D962D7" w:rsidP="0094732B">
      <w:pPr>
        <w:pStyle w:val="Listenabsatz"/>
        <w:numPr>
          <w:ilvl w:val="0"/>
          <w:numId w:val="73"/>
        </w:numPr>
        <w:tabs>
          <w:tab w:val="left" w:pos="1014"/>
        </w:tabs>
        <w:spacing w:after="0" w:line="264" w:lineRule="auto"/>
        <w:rPr>
          <w:lang w:val="de-CH"/>
        </w:rPr>
      </w:pPr>
      <w:r w:rsidRPr="0094732B">
        <w:rPr>
          <w:lang w:val="de-CH"/>
        </w:rPr>
        <w:t>die Besatzung in der Wahrnehmung ihrer Aufgaben behindern</w:t>
      </w:r>
      <w:r w:rsidR="00597320" w:rsidRPr="0094732B">
        <w:rPr>
          <w:lang w:val="de-CH"/>
        </w:rPr>
        <w:t>/behindern könnte</w:t>
      </w:r>
      <w:r w:rsidRPr="0094732B">
        <w:rPr>
          <w:lang w:val="de-CH"/>
        </w:rPr>
        <w:t xml:space="preserve">, </w:t>
      </w:r>
    </w:p>
    <w:p w14:paraId="0EAB0333" w14:textId="5ECA4403" w:rsidR="00D962D7" w:rsidRPr="0094732B" w:rsidRDefault="00D962D7" w:rsidP="0094732B">
      <w:pPr>
        <w:pStyle w:val="Listenabsatz"/>
        <w:numPr>
          <w:ilvl w:val="0"/>
          <w:numId w:val="73"/>
        </w:numPr>
        <w:tabs>
          <w:tab w:val="left" w:pos="1014"/>
        </w:tabs>
        <w:spacing w:after="0" w:line="264" w:lineRule="auto"/>
        <w:rPr>
          <w:lang w:val="de-CH"/>
        </w:rPr>
      </w:pPr>
      <w:r w:rsidRPr="0094732B">
        <w:rPr>
          <w:lang w:val="de-CH"/>
        </w:rPr>
        <w:t>den Zugang zur Notfallausrüstung erschweren</w:t>
      </w:r>
      <w:r w:rsidR="005B5724" w:rsidRPr="0094732B">
        <w:rPr>
          <w:lang w:val="de-CH"/>
        </w:rPr>
        <w:t>,</w:t>
      </w:r>
      <w:r w:rsidRPr="0094732B">
        <w:rPr>
          <w:lang w:val="de-CH"/>
        </w:rPr>
        <w:t xml:space="preserve"> oder</w:t>
      </w:r>
    </w:p>
    <w:p w14:paraId="51A66CC1" w14:textId="684A39DC" w:rsidR="00D962D7" w:rsidRPr="0094732B" w:rsidRDefault="00D962D7" w:rsidP="0094732B">
      <w:pPr>
        <w:pStyle w:val="Listenabsatz"/>
        <w:numPr>
          <w:ilvl w:val="0"/>
          <w:numId w:val="73"/>
        </w:numPr>
        <w:tabs>
          <w:tab w:val="left" w:pos="1014"/>
        </w:tabs>
        <w:spacing w:after="0" w:line="264" w:lineRule="auto"/>
        <w:rPr>
          <w:lang w:val="de-CH"/>
        </w:rPr>
      </w:pPr>
      <w:r w:rsidRPr="0094732B">
        <w:rPr>
          <w:lang w:val="de-CH"/>
        </w:rPr>
        <w:t>die Notfall-Evakuierung des Ballons behindern</w:t>
      </w:r>
      <w:r w:rsidR="00597320" w:rsidRPr="0094732B">
        <w:rPr>
          <w:lang w:val="de-CH"/>
        </w:rPr>
        <w:t xml:space="preserve"> könnten</w:t>
      </w:r>
      <w:r w:rsidR="005B5724" w:rsidRPr="0094732B">
        <w:rPr>
          <w:lang w:val="de-CH"/>
        </w:rPr>
        <w:t>,</w:t>
      </w:r>
    </w:p>
    <w:p w14:paraId="1A4E3DA2" w14:textId="3BC4805C" w:rsidR="005B5724" w:rsidRPr="0094732B" w:rsidRDefault="005B5724" w:rsidP="0094732B">
      <w:pPr>
        <w:pStyle w:val="Listenabsatz"/>
        <w:numPr>
          <w:ilvl w:val="0"/>
          <w:numId w:val="73"/>
        </w:numPr>
        <w:tabs>
          <w:tab w:val="left" w:pos="1014"/>
        </w:tabs>
        <w:spacing w:after="0" w:line="264" w:lineRule="auto"/>
        <w:rPr>
          <w:lang w:val="de-CH"/>
        </w:rPr>
      </w:pPr>
      <w:r w:rsidRPr="0094732B">
        <w:rPr>
          <w:lang w:val="de-CH"/>
        </w:rPr>
        <w:t>unfähig sind, eine richtige Position für die Landung einzunehmen,</w:t>
      </w:r>
    </w:p>
    <w:p w14:paraId="0687021C" w14:textId="4162A730" w:rsidR="005B5724" w:rsidRPr="0094732B" w:rsidRDefault="005B5724" w:rsidP="0094732B">
      <w:pPr>
        <w:pStyle w:val="Listenabsatz"/>
        <w:numPr>
          <w:ilvl w:val="0"/>
          <w:numId w:val="73"/>
        </w:numPr>
        <w:tabs>
          <w:tab w:val="left" w:pos="1014"/>
        </w:tabs>
        <w:spacing w:after="0" w:line="264" w:lineRule="auto"/>
        <w:rPr>
          <w:lang w:val="de-CH"/>
        </w:rPr>
      </w:pPr>
      <w:r w:rsidRPr="0094732B">
        <w:rPr>
          <w:lang w:val="de-CH"/>
        </w:rPr>
        <w:t xml:space="preserve">kleiner als die Innenhöhe der </w:t>
      </w:r>
      <w:proofErr w:type="spellStart"/>
      <w:r w:rsidRPr="0094732B">
        <w:rPr>
          <w:lang w:val="de-CH"/>
        </w:rPr>
        <w:t>Korbwand</w:t>
      </w:r>
      <w:proofErr w:type="spellEnd"/>
      <w:r w:rsidRPr="0094732B">
        <w:rPr>
          <w:lang w:val="de-CH"/>
        </w:rPr>
        <w:t xml:space="preserve"> sind</w:t>
      </w:r>
      <w:r w:rsidR="007B2ADE" w:rsidRPr="0094732B">
        <w:rPr>
          <w:lang w:val="de-CH"/>
        </w:rPr>
        <w:t>, oder</w:t>
      </w:r>
    </w:p>
    <w:p w14:paraId="00B4A74C" w14:textId="0FC349E0" w:rsidR="007B2ADE" w:rsidRPr="0094732B" w:rsidRDefault="007B2ADE" w:rsidP="0094732B">
      <w:pPr>
        <w:pStyle w:val="Listenabsatz"/>
        <w:numPr>
          <w:ilvl w:val="0"/>
          <w:numId w:val="73"/>
        </w:numPr>
        <w:tabs>
          <w:tab w:val="left" w:pos="1014"/>
        </w:tabs>
        <w:spacing w:after="0" w:line="264" w:lineRule="auto"/>
        <w:rPr>
          <w:lang w:val="de-CH"/>
        </w:rPr>
      </w:pPr>
      <w:r w:rsidRPr="0094732B">
        <w:rPr>
          <w:lang w:val="de-CH"/>
        </w:rPr>
        <w:t>nicht in der Lage</w:t>
      </w:r>
      <w:r w:rsidR="00597320" w:rsidRPr="0094732B">
        <w:rPr>
          <w:lang w:val="de-CH"/>
        </w:rPr>
        <w:t xml:space="preserve"> sind</w:t>
      </w:r>
      <w:r w:rsidRPr="0094732B">
        <w:rPr>
          <w:lang w:val="de-CH"/>
        </w:rPr>
        <w:t>, das Passagier-Briefing zu verstehen</w:t>
      </w:r>
      <w:r w:rsidR="00F2017D">
        <w:rPr>
          <w:lang w:val="de-CH"/>
        </w:rPr>
        <w:t>.</w:t>
      </w:r>
    </w:p>
    <w:p w14:paraId="04CA6AD1" w14:textId="77777777" w:rsidR="007B2ADE" w:rsidRPr="00BB641F" w:rsidRDefault="007B2ADE" w:rsidP="00BB641F">
      <w:pPr>
        <w:pStyle w:val="KeinLeerraum"/>
        <w:spacing w:line="264" w:lineRule="auto"/>
        <w:rPr>
          <w:rFonts w:cs="Arial"/>
          <w:color w:val="000000"/>
          <w:szCs w:val="20"/>
          <w:lang w:val="de-CH"/>
        </w:rPr>
      </w:pPr>
    </w:p>
    <w:p w14:paraId="3C80981C" w14:textId="5BC7AA17" w:rsidR="005B5724" w:rsidRPr="0047366D" w:rsidRDefault="005B5724" w:rsidP="00BB641F">
      <w:pPr>
        <w:pStyle w:val="KeinLeerraum"/>
        <w:spacing w:line="264" w:lineRule="auto"/>
        <w:rPr>
          <w:lang w:val="de-CH"/>
        </w:rPr>
      </w:pPr>
    </w:p>
    <w:p w14:paraId="1CAE462B" w14:textId="4E05FFD7" w:rsidR="005B5724" w:rsidRPr="0047366D" w:rsidRDefault="007B2ADE" w:rsidP="00BB641F">
      <w:pPr>
        <w:pStyle w:val="berschrift2"/>
        <w:spacing w:line="264" w:lineRule="auto"/>
        <w:rPr>
          <w:lang w:val="de-CH"/>
        </w:rPr>
      </w:pPr>
      <w:bookmarkStart w:id="33" w:name="_Toc8638163"/>
      <w:r w:rsidRPr="0047366D">
        <w:rPr>
          <w:lang w:val="de-CH"/>
        </w:rPr>
        <w:t>1.</w:t>
      </w:r>
      <w:r w:rsidR="00841050">
        <w:rPr>
          <w:lang w:val="de-CH"/>
        </w:rPr>
        <w:t>7</w:t>
      </w:r>
      <w:r w:rsidRPr="0047366D">
        <w:rPr>
          <w:lang w:val="de-CH"/>
        </w:rPr>
        <w:tab/>
        <w:t>Beförderungs</w:t>
      </w:r>
      <w:r w:rsidR="00F74D68" w:rsidRPr="0047366D">
        <w:rPr>
          <w:lang w:val="de-CH"/>
        </w:rPr>
        <w:t>bedingungen</w:t>
      </w:r>
      <w:bookmarkEnd w:id="33"/>
    </w:p>
    <w:p w14:paraId="64C6A05B" w14:textId="77777777" w:rsidR="005B5724" w:rsidRPr="0047366D" w:rsidRDefault="005B5724" w:rsidP="00BB641F">
      <w:pPr>
        <w:spacing w:after="0" w:line="264" w:lineRule="auto"/>
        <w:jc w:val="both"/>
        <w:rPr>
          <w:lang w:val="de-CH"/>
        </w:rPr>
      </w:pPr>
    </w:p>
    <w:p w14:paraId="5C67F6A0" w14:textId="47B345CF" w:rsidR="00891F07" w:rsidRPr="0094732B" w:rsidRDefault="00891F07" w:rsidP="0094732B">
      <w:pPr>
        <w:pStyle w:val="KeinLeerraum"/>
        <w:spacing w:line="264" w:lineRule="auto"/>
        <w:jc w:val="both"/>
        <w:rPr>
          <w:lang w:val="de-CH"/>
        </w:rPr>
      </w:pPr>
      <w:r w:rsidRPr="0094732B">
        <w:rPr>
          <w:lang w:val="de-CH"/>
        </w:rPr>
        <w:t xml:space="preserve">Jedem </w:t>
      </w:r>
      <w:r w:rsidR="00331217">
        <w:rPr>
          <w:lang w:val="de-CH"/>
        </w:rPr>
        <w:t>PAX</w:t>
      </w:r>
      <w:r w:rsidR="00331217" w:rsidRPr="0094732B">
        <w:rPr>
          <w:lang w:val="de-CH"/>
        </w:rPr>
        <w:t xml:space="preserve"> </w:t>
      </w:r>
      <w:r w:rsidRPr="0094732B">
        <w:rPr>
          <w:lang w:val="de-CH"/>
        </w:rPr>
        <w:t>ist ein Beförderungsschein gemäss den einschlägigen Vorschriften auszustellen und vor der Fahrt abzugeben</w:t>
      </w:r>
      <w:r w:rsidRPr="00FE32A6">
        <w:rPr>
          <w:lang w:val="de-CH"/>
        </w:rPr>
        <w:t xml:space="preserve">. </w:t>
      </w:r>
      <w:r w:rsidR="00FE32A6" w:rsidRPr="00FE32A6">
        <w:rPr>
          <w:lang w:val="de-CH"/>
        </w:rPr>
        <w:t>Dabei wird entweder das von der Versicherung abgegebene Formular (</w:t>
      </w:r>
      <w:hyperlink r:id="rId33" w:history="1">
        <w:r w:rsidR="00FE32A6" w:rsidRPr="00FE32A6">
          <w:rPr>
            <w:rStyle w:val="Hyperlink"/>
            <w:lang w:val="de-CH"/>
          </w:rPr>
          <w:t>für AXA Winterthur online verfügbar</w:t>
        </w:r>
      </w:hyperlink>
      <w:r w:rsidR="00FE32A6" w:rsidRPr="00FE32A6">
        <w:rPr>
          <w:lang w:val="de-CH"/>
        </w:rPr>
        <w:t xml:space="preserve">) verwendet, oder </w:t>
      </w:r>
      <w:r w:rsidR="00FE32A6">
        <w:rPr>
          <w:lang w:val="de-CH"/>
        </w:rPr>
        <w:t xml:space="preserve">das </w:t>
      </w:r>
      <w:r w:rsidR="00331217">
        <w:rPr>
          <w:lang w:val="de-CH"/>
        </w:rPr>
        <w:t>Faltblatt Passagiereinweisung (</w:t>
      </w:r>
      <w:r w:rsidR="00F2017D" w:rsidRPr="0094732B">
        <w:rPr>
          <w:b/>
          <w:u w:val="single"/>
          <w:lang w:val="de-CH"/>
        </w:rPr>
        <w:t>ANH 511</w:t>
      </w:r>
      <w:r w:rsidR="00331217">
        <w:rPr>
          <w:lang w:val="de-CH"/>
        </w:rPr>
        <w:t>)</w:t>
      </w:r>
      <w:r w:rsidR="00FE32A6">
        <w:rPr>
          <w:lang w:val="de-CH"/>
        </w:rPr>
        <w:t xml:space="preserve">, in dem </w:t>
      </w:r>
      <w:r w:rsidR="00F2017D" w:rsidRPr="0094732B">
        <w:rPr>
          <w:lang w:val="de-CH"/>
        </w:rPr>
        <w:t>die Beförderungsbedingungen enthalten</w:t>
      </w:r>
      <w:r w:rsidR="00FE32A6">
        <w:rPr>
          <w:lang w:val="de-CH"/>
        </w:rPr>
        <w:t xml:space="preserve"> sind. Im zweite Fall gelten</w:t>
      </w:r>
      <w:r w:rsidR="00F2017D" w:rsidRPr="0094732B">
        <w:rPr>
          <w:lang w:val="de-CH"/>
        </w:rPr>
        <w:t xml:space="preserve"> die Beförderungsbedingungen </w:t>
      </w:r>
      <w:r w:rsidR="00927A68" w:rsidRPr="0094732B">
        <w:rPr>
          <w:lang w:val="de-CH"/>
        </w:rPr>
        <w:t>mit Unterschrift der Passagierliste (</w:t>
      </w:r>
      <w:r w:rsidR="00927A68" w:rsidRPr="0094732B">
        <w:rPr>
          <w:b/>
          <w:u w:val="single"/>
          <w:lang w:val="de-CH"/>
        </w:rPr>
        <w:t>ANH 512</w:t>
      </w:r>
      <w:r w:rsidR="00927A68" w:rsidRPr="0094732B">
        <w:rPr>
          <w:lang w:val="de-CH"/>
        </w:rPr>
        <w:t xml:space="preserve">) als </w:t>
      </w:r>
      <w:r w:rsidR="00F2017D" w:rsidRPr="0094732B">
        <w:rPr>
          <w:lang w:val="de-CH"/>
        </w:rPr>
        <w:t xml:space="preserve">vom PAX </w:t>
      </w:r>
      <w:r w:rsidR="00927A68" w:rsidRPr="0094732B">
        <w:rPr>
          <w:lang w:val="de-CH"/>
        </w:rPr>
        <w:t>akzeptiert.</w:t>
      </w:r>
    </w:p>
    <w:p w14:paraId="4D7398A3" w14:textId="7550272D" w:rsidR="00891F07" w:rsidRPr="0094732B" w:rsidRDefault="00891F07" w:rsidP="00BB641F">
      <w:pPr>
        <w:pStyle w:val="KeinLeerraum"/>
        <w:spacing w:line="264" w:lineRule="auto"/>
        <w:rPr>
          <w:lang w:val="de-CH"/>
        </w:rPr>
      </w:pPr>
    </w:p>
    <w:p w14:paraId="49ACAD1C" w14:textId="05863998" w:rsidR="00927A68" w:rsidRPr="0094732B" w:rsidRDefault="00F2017D" w:rsidP="0094732B">
      <w:pPr>
        <w:pStyle w:val="KeinLeerraum"/>
        <w:spacing w:line="264" w:lineRule="auto"/>
        <w:jc w:val="both"/>
        <w:rPr>
          <w:lang w:val="de-CH"/>
        </w:rPr>
      </w:pPr>
      <w:r w:rsidRPr="0094732B">
        <w:rPr>
          <w:lang w:val="de-CH"/>
        </w:rPr>
        <w:t>Die unterzeichn</w:t>
      </w:r>
      <w:r w:rsidR="00927A68" w:rsidRPr="0094732B">
        <w:rPr>
          <w:lang w:val="de-CH"/>
        </w:rPr>
        <w:t>e</w:t>
      </w:r>
      <w:r w:rsidRPr="0094732B">
        <w:rPr>
          <w:lang w:val="de-CH"/>
        </w:rPr>
        <w:t xml:space="preserve">ten </w:t>
      </w:r>
      <w:r w:rsidR="0028064B">
        <w:rPr>
          <w:lang w:val="de-CH"/>
        </w:rPr>
        <w:t>Passagierlisten (</w:t>
      </w:r>
      <w:r w:rsidR="0028064B" w:rsidRPr="0094732B">
        <w:rPr>
          <w:b/>
          <w:u w:val="single"/>
          <w:lang w:val="de-CH"/>
        </w:rPr>
        <w:t>ANH 512</w:t>
      </w:r>
      <w:r w:rsidR="0028064B">
        <w:rPr>
          <w:lang w:val="de-CH"/>
        </w:rPr>
        <w:t>)</w:t>
      </w:r>
      <w:r w:rsidRPr="0094732B">
        <w:rPr>
          <w:lang w:val="de-CH"/>
        </w:rPr>
        <w:t xml:space="preserve"> </w:t>
      </w:r>
      <w:r w:rsidR="00927A68" w:rsidRPr="0094732B">
        <w:rPr>
          <w:lang w:val="de-CH"/>
        </w:rPr>
        <w:t xml:space="preserve">sind dem ACM zur Ablage gemäss OHB Kapitel 5 </w:t>
      </w:r>
      <w:r w:rsidR="00FC0209">
        <w:rPr>
          <w:lang w:val="de-CH"/>
        </w:rPr>
        <w:t>(</w:t>
      </w:r>
      <w:r w:rsidR="00FC0209" w:rsidRPr="0094732B">
        <w:rPr>
          <w:b/>
          <w:u w:val="single"/>
          <w:lang w:val="de-CH"/>
        </w:rPr>
        <w:t>ANH 400</w:t>
      </w:r>
      <w:r w:rsidR="00FC0209">
        <w:rPr>
          <w:lang w:val="de-CH"/>
        </w:rPr>
        <w:t xml:space="preserve">) </w:t>
      </w:r>
      <w:r w:rsidR="00927A68" w:rsidRPr="0094732B">
        <w:rPr>
          <w:lang w:val="de-CH"/>
        </w:rPr>
        <w:t>zu übergeben.</w:t>
      </w:r>
    </w:p>
    <w:p w14:paraId="2C1B4969" w14:textId="7F2BB476" w:rsidR="007B2740" w:rsidRDefault="007B2740" w:rsidP="00BB641F">
      <w:pPr>
        <w:pStyle w:val="KeinLeerraum"/>
        <w:spacing w:line="264" w:lineRule="auto"/>
        <w:rPr>
          <w:lang w:val="de-CH"/>
        </w:rPr>
      </w:pPr>
    </w:p>
    <w:p w14:paraId="4AB712EB" w14:textId="77777777" w:rsidR="00927A68" w:rsidRPr="00BB641F" w:rsidRDefault="00927A68" w:rsidP="00BB641F">
      <w:pPr>
        <w:pStyle w:val="KeinLeerraum"/>
        <w:spacing w:line="264" w:lineRule="auto"/>
        <w:rPr>
          <w:lang w:val="de-CH"/>
        </w:rPr>
      </w:pPr>
    </w:p>
    <w:p w14:paraId="3F2647FB" w14:textId="25C99B30" w:rsidR="0094169E" w:rsidRPr="00BB641F" w:rsidRDefault="0094169E" w:rsidP="00BB641F">
      <w:pPr>
        <w:pStyle w:val="berschrift2"/>
        <w:spacing w:line="264" w:lineRule="auto"/>
        <w:rPr>
          <w:lang w:val="de-CH"/>
        </w:rPr>
      </w:pPr>
      <w:bookmarkStart w:id="34" w:name="_Toc8638164"/>
      <w:r w:rsidRPr="00BB641F">
        <w:rPr>
          <w:lang w:val="de-CH"/>
        </w:rPr>
        <w:t>1.</w:t>
      </w:r>
      <w:r w:rsidR="00841050">
        <w:rPr>
          <w:lang w:val="de-CH"/>
        </w:rPr>
        <w:t>8</w:t>
      </w:r>
      <w:r w:rsidRPr="00BB641F">
        <w:rPr>
          <w:lang w:val="de-CH"/>
        </w:rPr>
        <w:tab/>
        <w:t>Einweisung der Passagiere und des Bodenpersonals</w:t>
      </w:r>
      <w:bookmarkEnd w:id="34"/>
    </w:p>
    <w:p w14:paraId="521553F1" w14:textId="77777777" w:rsidR="00464433" w:rsidRPr="00BB641F" w:rsidRDefault="00464433" w:rsidP="00BB641F">
      <w:pPr>
        <w:keepNext/>
        <w:spacing w:after="0" w:line="264" w:lineRule="auto"/>
        <w:rPr>
          <w:lang w:val="de-CH"/>
        </w:rPr>
      </w:pPr>
    </w:p>
    <w:p w14:paraId="2B6F6AB1" w14:textId="3C779AB5" w:rsidR="00512A14" w:rsidRPr="0047366D" w:rsidRDefault="00927A68" w:rsidP="00BB641F">
      <w:pPr>
        <w:spacing w:after="0" w:line="264" w:lineRule="auto"/>
        <w:jc w:val="both"/>
        <w:rPr>
          <w:lang w:val="de-CH"/>
        </w:rPr>
      </w:pPr>
      <w:r w:rsidRPr="00BB641F">
        <w:rPr>
          <w:lang w:val="de-CH"/>
        </w:rPr>
        <w:t xml:space="preserve">Der PIC ist </w:t>
      </w:r>
      <w:r w:rsidR="001A2C5C">
        <w:rPr>
          <w:lang w:val="de-CH"/>
        </w:rPr>
        <w:t xml:space="preserve">gemäss BOP.BAS.115 </w:t>
      </w:r>
      <w:r w:rsidRPr="00BB641F">
        <w:rPr>
          <w:lang w:val="de-CH"/>
        </w:rPr>
        <w:t>verantwortlich</w:t>
      </w:r>
      <w:r>
        <w:rPr>
          <w:lang w:val="de-CH"/>
        </w:rPr>
        <w:t>, dass j</w:t>
      </w:r>
      <w:r w:rsidR="00464433" w:rsidRPr="00BB641F">
        <w:rPr>
          <w:lang w:val="de-CH"/>
        </w:rPr>
        <w:t xml:space="preserve">ede Fahrt mit einer Einweisung der </w:t>
      </w:r>
      <w:r w:rsidR="00331217">
        <w:rPr>
          <w:lang w:val="de-CH"/>
        </w:rPr>
        <w:t>PAX</w:t>
      </w:r>
      <w:r w:rsidR="00331217" w:rsidRPr="00BB641F">
        <w:rPr>
          <w:lang w:val="de-CH"/>
        </w:rPr>
        <w:t xml:space="preserve"> </w:t>
      </w:r>
      <w:r w:rsidR="001A2C5C">
        <w:rPr>
          <w:lang w:val="de-CH"/>
        </w:rPr>
        <w:t xml:space="preserve">entsprechend </w:t>
      </w:r>
      <w:r w:rsidR="0008500E">
        <w:rPr>
          <w:lang w:val="de-CH"/>
        </w:rPr>
        <w:t xml:space="preserve">AMC1 BOP.BAS.115 </w:t>
      </w:r>
      <w:r>
        <w:rPr>
          <w:lang w:val="de-CH"/>
        </w:rPr>
        <w:t xml:space="preserve">und mit einem </w:t>
      </w:r>
      <w:r w:rsidR="0028064B">
        <w:rPr>
          <w:lang w:val="de-CH"/>
        </w:rPr>
        <w:t xml:space="preserve">der aktuellen Fahrt angemessenen </w:t>
      </w:r>
      <w:r>
        <w:rPr>
          <w:lang w:val="de-CH"/>
        </w:rPr>
        <w:t xml:space="preserve">Briefing an die </w:t>
      </w:r>
      <w:r w:rsidR="00464433" w:rsidRPr="00BB641F">
        <w:rPr>
          <w:lang w:val="de-CH"/>
        </w:rPr>
        <w:lastRenderedPageBreak/>
        <w:t>Bodencrew</w:t>
      </w:r>
      <w:r>
        <w:rPr>
          <w:lang w:val="de-CH"/>
        </w:rPr>
        <w:t xml:space="preserve"> beginnt</w:t>
      </w:r>
      <w:r w:rsidR="00464433" w:rsidRPr="00BB641F">
        <w:rPr>
          <w:lang w:val="de-CH"/>
        </w:rPr>
        <w:t xml:space="preserve">. </w:t>
      </w:r>
      <w:r w:rsidR="00435777">
        <w:rPr>
          <w:lang w:val="de-CH"/>
        </w:rPr>
        <w:t>Die Bodencrew ist insbesondere auch über ihre Aufgabe als Alarmstelle (AMC1 BOP.BAS.125) zu informieren.</w:t>
      </w:r>
    </w:p>
    <w:p w14:paraId="111A125F" w14:textId="303F927E" w:rsidR="00F516C4" w:rsidRPr="0047366D" w:rsidRDefault="00F516C4" w:rsidP="00BB641F">
      <w:pPr>
        <w:spacing w:after="0" w:line="264" w:lineRule="auto"/>
        <w:jc w:val="both"/>
        <w:rPr>
          <w:lang w:val="de-CH"/>
        </w:rPr>
      </w:pPr>
    </w:p>
    <w:p w14:paraId="11E3A64C" w14:textId="15497A31" w:rsidR="00F516C4" w:rsidRPr="0047366D" w:rsidRDefault="00F516C4" w:rsidP="00BB641F">
      <w:pPr>
        <w:keepNext/>
        <w:spacing w:after="0" w:line="264" w:lineRule="auto"/>
        <w:jc w:val="both"/>
        <w:rPr>
          <w:lang w:val="de-CH"/>
        </w:rPr>
      </w:pPr>
      <w:r w:rsidRPr="0047366D">
        <w:rPr>
          <w:lang w:val="de-CH"/>
        </w:rPr>
        <w:t xml:space="preserve">Folgende besonderen </w:t>
      </w:r>
      <w:r w:rsidR="005513A4" w:rsidRPr="0047366D">
        <w:rPr>
          <w:lang w:val="de-CH"/>
        </w:rPr>
        <w:t>Weisungen sind zu berücksichtigen:</w:t>
      </w:r>
    </w:p>
    <w:p w14:paraId="126D0C96" w14:textId="77777777" w:rsidR="0008500E" w:rsidRDefault="005513A4" w:rsidP="0094732B">
      <w:pPr>
        <w:pStyle w:val="Listenabsatz"/>
        <w:numPr>
          <w:ilvl w:val="0"/>
          <w:numId w:val="73"/>
        </w:numPr>
        <w:tabs>
          <w:tab w:val="left" w:pos="1014"/>
        </w:tabs>
        <w:spacing w:after="0" w:line="264" w:lineRule="auto"/>
        <w:jc w:val="both"/>
        <w:rPr>
          <w:lang w:val="de-CH"/>
        </w:rPr>
      </w:pPr>
      <w:r w:rsidRPr="0094732B">
        <w:rPr>
          <w:lang w:val="de-CH"/>
        </w:rPr>
        <w:t xml:space="preserve">Das Ein- und Aussteigen ist nur mit ausdrücklicher Genehmigung des PIC gestattet. </w:t>
      </w:r>
    </w:p>
    <w:p w14:paraId="7A209001" w14:textId="77777777" w:rsidR="0008500E" w:rsidRDefault="005513A4" w:rsidP="0094732B">
      <w:pPr>
        <w:pStyle w:val="Listenabsatz"/>
        <w:numPr>
          <w:ilvl w:val="0"/>
          <w:numId w:val="73"/>
        </w:numPr>
        <w:tabs>
          <w:tab w:val="left" w:pos="1014"/>
        </w:tabs>
        <w:spacing w:after="0" w:line="264" w:lineRule="auto"/>
        <w:jc w:val="both"/>
        <w:rPr>
          <w:lang w:val="de-CH"/>
        </w:rPr>
      </w:pPr>
      <w:r w:rsidRPr="0094732B">
        <w:rPr>
          <w:lang w:val="de-CH"/>
        </w:rPr>
        <w:t xml:space="preserve">Personen, die an Bord gehen, müssen </w:t>
      </w:r>
      <w:r w:rsidR="0008500E">
        <w:rPr>
          <w:lang w:val="de-CH"/>
        </w:rPr>
        <w:t>die Beförderungsbedingungen akzeptiert haben (BHB Kapitel 1.7).</w:t>
      </w:r>
    </w:p>
    <w:p w14:paraId="43AB87C5" w14:textId="25C21060" w:rsidR="00331217" w:rsidRDefault="00AB6555" w:rsidP="00927A68">
      <w:pPr>
        <w:pStyle w:val="Listenabsatz"/>
        <w:numPr>
          <w:ilvl w:val="0"/>
          <w:numId w:val="73"/>
        </w:numPr>
        <w:tabs>
          <w:tab w:val="left" w:pos="1014"/>
        </w:tabs>
        <w:spacing w:after="0" w:line="264" w:lineRule="auto"/>
        <w:jc w:val="both"/>
        <w:rPr>
          <w:lang w:val="de-CH"/>
        </w:rPr>
      </w:pPr>
      <w:r w:rsidRPr="0094732B">
        <w:rPr>
          <w:lang w:val="de-CH"/>
        </w:rPr>
        <w:t>Für</w:t>
      </w:r>
      <w:r w:rsidR="005513A4" w:rsidRPr="0094732B">
        <w:rPr>
          <w:lang w:val="de-CH"/>
        </w:rPr>
        <w:t xml:space="preserve"> PIC</w:t>
      </w:r>
      <w:r w:rsidR="00331217">
        <w:rPr>
          <w:lang w:val="de-CH"/>
        </w:rPr>
        <w:t>, PAX</w:t>
      </w:r>
      <w:r w:rsidR="005513A4" w:rsidRPr="0094732B">
        <w:rPr>
          <w:lang w:val="de-CH"/>
        </w:rPr>
        <w:t xml:space="preserve"> und </w:t>
      </w:r>
      <w:r w:rsidR="00927A68">
        <w:rPr>
          <w:lang w:val="de-CH"/>
        </w:rPr>
        <w:t>Boden</w:t>
      </w:r>
      <w:r w:rsidR="00331217">
        <w:rPr>
          <w:lang w:val="de-CH"/>
        </w:rPr>
        <w:t>crew</w:t>
      </w:r>
      <w:r w:rsidRPr="0094732B">
        <w:rPr>
          <w:lang w:val="de-CH"/>
        </w:rPr>
        <w:t xml:space="preserve"> ist </w:t>
      </w:r>
      <w:r w:rsidR="005513A4" w:rsidRPr="0094732B">
        <w:rPr>
          <w:lang w:val="de-CH"/>
        </w:rPr>
        <w:t xml:space="preserve">das Tragen von </w:t>
      </w:r>
      <w:r w:rsidR="00331217">
        <w:rPr>
          <w:lang w:val="de-CH"/>
        </w:rPr>
        <w:t>zweckmässiger Kleidung und</w:t>
      </w:r>
      <w:r w:rsidR="005513A4" w:rsidRPr="0094732B">
        <w:rPr>
          <w:lang w:val="de-CH"/>
        </w:rPr>
        <w:t xml:space="preserve"> geeigneten Schuhen </w:t>
      </w:r>
      <w:r w:rsidRPr="0094732B">
        <w:rPr>
          <w:lang w:val="de-CH"/>
        </w:rPr>
        <w:t>vorgeschrieben</w:t>
      </w:r>
      <w:r w:rsidR="00FC0209">
        <w:rPr>
          <w:lang w:val="de-CH"/>
        </w:rPr>
        <w:t xml:space="preserve"> (GM1 BOP.BAS.030(a)(7))</w:t>
      </w:r>
      <w:r w:rsidRPr="0094732B">
        <w:rPr>
          <w:lang w:val="de-CH"/>
        </w:rPr>
        <w:t>.</w:t>
      </w:r>
      <w:r w:rsidR="00331217">
        <w:rPr>
          <w:lang w:val="de-CH"/>
        </w:rPr>
        <w:t xml:space="preserve"> </w:t>
      </w:r>
    </w:p>
    <w:p w14:paraId="6427680F" w14:textId="741C60D6" w:rsidR="005513A4" w:rsidRDefault="00331217" w:rsidP="00927A68">
      <w:pPr>
        <w:pStyle w:val="Listenabsatz"/>
        <w:numPr>
          <w:ilvl w:val="0"/>
          <w:numId w:val="73"/>
        </w:numPr>
        <w:tabs>
          <w:tab w:val="left" w:pos="1014"/>
        </w:tabs>
        <w:spacing w:after="0" w:line="264" w:lineRule="auto"/>
        <w:jc w:val="both"/>
        <w:rPr>
          <w:lang w:val="de-CH"/>
        </w:rPr>
      </w:pPr>
      <w:r>
        <w:rPr>
          <w:lang w:val="de-CH"/>
        </w:rPr>
        <w:t xml:space="preserve">Besatzungsmitglieder (PIC und Bodencrew), wie auch PAX, die Hilfsaufgaben am Boden wahrnehmen, müssen </w:t>
      </w:r>
      <w:r w:rsidR="0028064B">
        <w:rPr>
          <w:lang w:val="de-CH"/>
        </w:rPr>
        <w:t>Schutzh</w:t>
      </w:r>
      <w:r>
        <w:rPr>
          <w:lang w:val="de-CH"/>
        </w:rPr>
        <w:t>andschuhe tragen</w:t>
      </w:r>
      <w:r w:rsidR="00841050">
        <w:rPr>
          <w:lang w:val="de-CH"/>
        </w:rPr>
        <w:t xml:space="preserve"> (</w:t>
      </w:r>
      <w:r w:rsidR="00FC0209">
        <w:rPr>
          <w:lang w:val="de-CH"/>
        </w:rPr>
        <w:t>(GM1 BOP.BAS.030(a)(7)(c)</w:t>
      </w:r>
      <w:r w:rsidR="002650BC">
        <w:rPr>
          <w:lang w:val="de-CH"/>
        </w:rPr>
        <w:t>).</w:t>
      </w:r>
    </w:p>
    <w:p w14:paraId="0DCE9972" w14:textId="5B3C608F" w:rsidR="00B20FD7" w:rsidRPr="0094732B" w:rsidRDefault="00B20FD7" w:rsidP="0094732B">
      <w:pPr>
        <w:pStyle w:val="Listenabsatz"/>
        <w:numPr>
          <w:ilvl w:val="0"/>
          <w:numId w:val="73"/>
        </w:numPr>
        <w:tabs>
          <w:tab w:val="left" w:pos="1014"/>
        </w:tabs>
        <w:spacing w:after="0" w:line="264" w:lineRule="auto"/>
        <w:jc w:val="both"/>
        <w:rPr>
          <w:lang w:val="de-CH"/>
        </w:rPr>
      </w:pPr>
      <w:r>
        <w:rPr>
          <w:lang w:val="de-CH"/>
        </w:rPr>
        <w:t xml:space="preserve">PAX sind ausdrücklich auf das Rauchverbot </w:t>
      </w:r>
      <w:r w:rsidR="00F43634">
        <w:rPr>
          <w:lang w:val="de-CH"/>
        </w:rPr>
        <w:t>(BOP.B</w:t>
      </w:r>
      <w:r w:rsidR="002650BC">
        <w:rPr>
          <w:lang w:val="de-CH"/>
        </w:rPr>
        <w:t>AS</w:t>
      </w:r>
      <w:r w:rsidR="00F43634">
        <w:rPr>
          <w:lang w:val="de-CH"/>
        </w:rPr>
        <w:t xml:space="preserve">.135) </w:t>
      </w:r>
      <w:r>
        <w:rPr>
          <w:lang w:val="de-CH"/>
        </w:rPr>
        <w:t xml:space="preserve">und </w:t>
      </w:r>
      <w:r w:rsidR="00F43634">
        <w:rPr>
          <w:lang w:val="de-CH"/>
        </w:rPr>
        <w:t xml:space="preserve">gegebenenfalls </w:t>
      </w:r>
      <w:r>
        <w:rPr>
          <w:lang w:val="de-CH"/>
        </w:rPr>
        <w:t>auf das Verbot des Mitführens gefährlicher Güter (</w:t>
      </w:r>
      <w:r w:rsidR="001A2C5C">
        <w:rPr>
          <w:lang w:val="de-CH"/>
        </w:rPr>
        <w:t>BOP.BAS.055)</w:t>
      </w:r>
      <w:r w:rsidR="00F43634" w:rsidRPr="00F43634">
        <w:rPr>
          <w:lang w:val="de-CH"/>
        </w:rPr>
        <w:t xml:space="preserve"> </w:t>
      </w:r>
      <w:r w:rsidR="00F43634">
        <w:rPr>
          <w:lang w:val="de-CH"/>
        </w:rPr>
        <w:t>und von Waffen (BOP.BAS.140) hinzuweisen.</w:t>
      </w:r>
    </w:p>
    <w:p w14:paraId="40DE6BAC" w14:textId="77777777" w:rsidR="00464433" w:rsidRPr="00BB641F" w:rsidRDefault="00464433" w:rsidP="00BB641F">
      <w:pPr>
        <w:spacing w:after="0" w:line="264" w:lineRule="auto"/>
        <w:jc w:val="both"/>
        <w:rPr>
          <w:lang w:val="de-CH"/>
        </w:rPr>
      </w:pPr>
    </w:p>
    <w:p w14:paraId="34F84DE6" w14:textId="77777777" w:rsidR="001264C3" w:rsidRPr="00BB641F" w:rsidRDefault="001264C3" w:rsidP="00BB641F">
      <w:pPr>
        <w:spacing w:after="0" w:line="264" w:lineRule="auto"/>
        <w:jc w:val="both"/>
        <w:rPr>
          <w:lang w:val="de-CH"/>
        </w:rPr>
      </w:pPr>
    </w:p>
    <w:p w14:paraId="34D13052" w14:textId="20FAEF0B" w:rsidR="00B06EEE" w:rsidRPr="00BB641F" w:rsidRDefault="00B06EEE" w:rsidP="00BB641F">
      <w:pPr>
        <w:pStyle w:val="berschrift2"/>
        <w:spacing w:line="264" w:lineRule="auto"/>
        <w:jc w:val="both"/>
        <w:rPr>
          <w:lang w:val="de-CH"/>
        </w:rPr>
      </w:pPr>
      <w:bookmarkStart w:id="35" w:name="_Toc5996331"/>
      <w:bookmarkStart w:id="36" w:name="_Toc8638165"/>
      <w:r w:rsidRPr="00BB641F">
        <w:rPr>
          <w:lang w:val="de-CH"/>
        </w:rPr>
        <w:t>1.9</w:t>
      </w:r>
      <w:r w:rsidRPr="00BB641F">
        <w:rPr>
          <w:lang w:val="de-CH"/>
        </w:rPr>
        <w:tab/>
      </w:r>
      <w:r w:rsidR="008E522A" w:rsidRPr="00BB641F">
        <w:rPr>
          <w:lang w:val="de-CH"/>
        </w:rPr>
        <w:t>Versicherungsdeckung</w:t>
      </w:r>
      <w:bookmarkEnd w:id="35"/>
      <w:bookmarkEnd w:id="36"/>
    </w:p>
    <w:p w14:paraId="5837835E" w14:textId="77777777" w:rsidR="00B06EEE" w:rsidRPr="00BB641F" w:rsidRDefault="00B06EEE" w:rsidP="00BB641F">
      <w:pPr>
        <w:spacing w:after="0" w:line="264" w:lineRule="auto"/>
        <w:jc w:val="both"/>
        <w:rPr>
          <w:lang w:val="de-CH"/>
        </w:rPr>
      </w:pPr>
    </w:p>
    <w:p w14:paraId="40630D24" w14:textId="07F40A8E" w:rsidR="00981A3E" w:rsidRPr="00BB641F" w:rsidRDefault="008E522A" w:rsidP="00BB641F">
      <w:pPr>
        <w:spacing w:after="0" w:line="264" w:lineRule="auto"/>
        <w:jc w:val="both"/>
        <w:rPr>
          <w:lang w:val="de-CH"/>
        </w:rPr>
      </w:pPr>
      <w:r w:rsidRPr="00BB641F">
        <w:rPr>
          <w:lang w:val="de-CH"/>
        </w:rPr>
        <w:t xml:space="preserve">Alle </w:t>
      </w:r>
      <w:r w:rsidR="00EF0555">
        <w:rPr>
          <w:lang w:val="de-CH"/>
        </w:rPr>
        <w:t>Ballone</w:t>
      </w:r>
      <w:r w:rsidR="00250D00" w:rsidRPr="00BB641F">
        <w:rPr>
          <w:lang w:val="de-CH"/>
        </w:rPr>
        <w:t xml:space="preserve"> </w:t>
      </w:r>
      <w:r w:rsidRPr="00BB641F">
        <w:rPr>
          <w:lang w:val="de-CH"/>
        </w:rPr>
        <w:t xml:space="preserve">von </w:t>
      </w:r>
      <w:r w:rsidR="00467784">
        <w:rPr>
          <w:color w:val="FF0000"/>
          <w:lang w:val="de-CH"/>
        </w:rPr>
        <w:t>BALLONTEAMNAME</w:t>
      </w:r>
      <w:r w:rsidR="00907060" w:rsidRPr="00BB641F">
        <w:rPr>
          <w:color w:val="FF0000"/>
          <w:lang w:val="de-CH"/>
        </w:rPr>
        <w:t xml:space="preserve"> </w:t>
      </w:r>
      <w:r w:rsidRPr="00BB641F">
        <w:rPr>
          <w:lang w:val="de-CH"/>
        </w:rPr>
        <w:t>sind nach den Bedingungen des Montrealer Abkommens und des Schweizer Rechts versichert.</w:t>
      </w:r>
      <w:r w:rsidR="004C43D3" w:rsidRPr="0047366D">
        <w:rPr>
          <w:lang w:val="de-CH"/>
        </w:rPr>
        <w:t xml:space="preserve"> </w:t>
      </w:r>
      <w:r w:rsidRPr="00BB641F">
        <w:rPr>
          <w:lang w:val="de-CH"/>
        </w:rPr>
        <w:t xml:space="preserve">Die Versicherungsbedingungen werden dem </w:t>
      </w:r>
      <w:r w:rsidR="00331217">
        <w:rPr>
          <w:lang w:val="de-CH"/>
        </w:rPr>
        <w:t>PAX</w:t>
      </w:r>
      <w:r w:rsidR="00331217" w:rsidRPr="00BB641F">
        <w:rPr>
          <w:lang w:val="de-CH"/>
        </w:rPr>
        <w:t xml:space="preserve"> </w:t>
      </w:r>
      <w:r w:rsidR="00B67644">
        <w:rPr>
          <w:lang w:val="de-CH"/>
        </w:rPr>
        <w:t>auf Wunsch mitgeteilt</w:t>
      </w:r>
      <w:r w:rsidR="00EF0555">
        <w:rPr>
          <w:lang w:val="de-CH"/>
        </w:rPr>
        <w:t>, wobei d</w:t>
      </w:r>
      <w:r w:rsidR="00B67644">
        <w:rPr>
          <w:lang w:val="de-CH"/>
        </w:rPr>
        <w:t xml:space="preserve">ies </w:t>
      </w:r>
      <w:r w:rsidR="00EF0555">
        <w:rPr>
          <w:lang w:val="de-CH"/>
        </w:rPr>
        <w:t xml:space="preserve">auch </w:t>
      </w:r>
      <w:r w:rsidRPr="00BB641F">
        <w:rPr>
          <w:lang w:val="de-CH"/>
        </w:rPr>
        <w:t xml:space="preserve">durch </w:t>
      </w:r>
      <w:r w:rsidR="00331217">
        <w:rPr>
          <w:lang w:val="de-CH"/>
        </w:rPr>
        <w:t>Abgabe des Faltblatts Passagiereinweisung (</w:t>
      </w:r>
      <w:r w:rsidR="00331217" w:rsidRPr="0094732B">
        <w:rPr>
          <w:b/>
          <w:u w:val="single"/>
          <w:lang w:val="de-CH"/>
        </w:rPr>
        <w:t>ANH 511</w:t>
      </w:r>
      <w:r w:rsidR="00331217">
        <w:rPr>
          <w:lang w:val="de-CH"/>
        </w:rPr>
        <w:t>)</w:t>
      </w:r>
      <w:r w:rsidRPr="00BB641F">
        <w:rPr>
          <w:szCs w:val="20"/>
          <w:lang w:val="de-CH"/>
        </w:rPr>
        <w:t xml:space="preserve"> </w:t>
      </w:r>
      <w:r w:rsidR="00331217">
        <w:rPr>
          <w:szCs w:val="20"/>
          <w:lang w:val="de-CH"/>
        </w:rPr>
        <w:t>und durch Unterzeichnung der Passagierliste (</w:t>
      </w:r>
      <w:r w:rsidR="00331217" w:rsidRPr="0094732B">
        <w:rPr>
          <w:b/>
          <w:szCs w:val="20"/>
          <w:u w:val="single"/>
          <w:lang w:val="de-CH"/>
        </w:rPr>
        <w:t>ANH 512</w:t>
      </w:r>
      <w:r w:rsidR="00331217">
        <w:rPr>
          <w:szCs w:val="20"/>
          <w:lang w:val="de-CH"/>
        </w:rPr>
        <w:t xml:space="preserve">) </w:t>
      </w:r>
      <w:r w:rsidR="00B67644">
        <w:rPr>
          <w:szCs w:val="20"/>
          <w:lang w:val="de-CH"/>
        </w:rPr>
        <w:t>erfolgen</w:t>
      </w:r>
      <w:r w:rsidRPr="00BB641F">
        <w:rPr>
          <w:szCs w:val="20"/>
          <w:lang w:val="de-CH"/>
        </w:rPr>
        <w:t xml:space="preserve">. </w:t>
      </w:r>
    </w:p>
    <w:p w14:paraId="74983FCA" w14:textId="0329A723" w:rsidR="008E522A" w:rsidRPr="00B67644" w:rsidRDefault="008E522A" w:rsidP="00BB641F">
      <w:pPr>
        <w:spacing w:after="0" w:line="264" w:lineRule="auto"/>
        <w:jc w:val="both"/>
        <w:rPr>
          <w:color w:val="2E74B5" w:themeColor="accent5" w:themeShade="BF"/>
          <w:lang w:val="de-CH"/>
        </w:rPr>
      </w:pPr>
    </w:p>
    <w:p w14:paraId="48A34066" w14:textId="77E3D3CD" w:rsidR="00512A14" w:rsidRPr="00B67644" w:rsidRDefault="00D40569" w:rsidP="0094732B">
      <w:pPr>
        <w:spacing w:after="0"/>
        <w:jc w:val="both"/>
        <w:rPr>
          <w:rFonts w:cs="Arial"/>
          <w:color w:val="2E74B5" w:themeColor="accent5" w:themeShade="BF"/>
          <w:lang w:val="de-CH"/>
        </w:rPr>
      </w:pPr>
      <w:r w:rsidRPr="00B67644">
        <w:rPr>
          <w:rFonts w:cs="Arial"/>
          <w:color w:val="2E74B5" w:themeColor="accent5" w:themeShade="BF"/>
          <w:lang w:val="de-CH"/>
        </w:rPr>
        <w:t>Falls eine Betriebsbewilligung gemäss Art. 104 LFV besteht (</w:t>
      </w:r>
      <w:r w:rsidRPr="00B67644">
        <w:rPr>
          <w:rFonts w:cs="Arial"/>
          <w:b/>
          <w:color w:val="2E74B5" w:themeColor="accent5" w:themeShade="BF"/>
          <w:u w:val="single"/>
          <w:lang w:val="de-CH"/>
        </w:rPr>
        <w:t>ANH 202</w:t>
      </w:r>
      <w:r w:rsidRPr="00B67644">
        <w:rPr>
          <w:rFonts w:cs="Arial"/>
          <w:color w:val="2E74B5" w:themeColor="accent5" w:themeShade="BF"/>
          <w:lang w:val="de-CH"/>
        </w:rPr>
        <w:t xml:space="preserve">) besteht, müssen Änderung </w:t>
      </w:r>
      <w:r w:rsidR="00EF0555">
        <w:rPr>
          <w:rFonts w:cs="Arial"/>
          <w:color w:val="2E74B5" w:themeColor="accent5" w:themeShade="BF"/>
          <w:lang w:val="de-CH"/>
        </w:rPr>
        <w:t xml:space="preserve">in der Versicherungsdeckung </w:t>
      </w:r>
      <w:r w:rsidR="00A86B5F">
        <w:rPr>
          <w:rFonts w:cs="Arial"/>
          <w:color w:val="2E74B5" w:themeColor="accent5" w:themeShade="BF"/>
          <w:lang w:val="de-CH"/>
        </w:rPr>
        <w:t xml:space="preserve">von </w:t>
      </w:r>
      <w:r w:rsidR="00A86B5F" w:rsidRPr="00A86B5F">
        <w:rPr>
          <w:rFonts w:cs="Arial"/>
          <w:color w:val="FF0000"/>
          <w:lang w:val="de-CH"/>
        </w:rPr>
        <w:t xml:space="preserve">BALLONTEAMNAME </w:t>
      </w:r>
      <w:r w:rsidR="00EF0555">
        <w:rPr>
          <w:rFonts w:cs="Arial"/>
          <w:color w:val="2E74B5" w:themeColor="accent5" w:themeShade="BF"/>
          <w:lang w:val="de-CH"/>
        </w:rPr>
        <w:t>oder der Ballone (</w:t>
      </w:r>
      <w:r w:rsidR="00A86B5F">
        <w:rPr>
          <w:rFonts w:cs="Arial"/>
          <w:color w:val="2E74B5" w:themeColor="accent5" w:themeShade="BF"/>
          <w:lang w:val="de-CH"/>
        </w:rPr>
        <w:t xml:space="preserve">enthalten in </w:t>
      </w:r>
      <w:r w:rsidR="00EF0555" w:rsidRPr="00517A50">
        <w:rPr>
          <w:rFonts w:cs="Arial"/>
          <w:b/>
          <w:color w:val="2E74B5" w:themeColor="accent5" w:themeShade="BF"/>
          <w:u w:val="single"/>
          <w:lang w:val="de-CH"/>
        </w:rPr>
        <w:t>ANH 302</w:t>
      </w:r>
      <w:r w:rsidR="00EF0555">
        <w:rPr>
          <w:rFonts w:cs="Arial"/>
          <w:color w:val="2E74B5" w:themeColor="accent5" w:themeShade="BF"/>
          <w:lang w:val="de-CH"/>
        </w:rPr>
        <w:t>)</w:t>
      </w:r>
      <w:r w:rsidR="00517A50">
        <w:rPr>
          <w:rFonts w:cs="Arial"/>
          <w:color w:val="2E74B5" w:themeColor="accent5" w:themeShade="BF"/>
          <w:lang w:val="de-CH"/>
        </w:rPr>
        <w:t xml:space="preserve"> </w:t>
      </w:r>
      <w:r w:rsidRPr="00B67644">
        <w:rPr>
          <w:rFonts w:cs="Arial"/>
          <w:color w:val="2E74B5" w:themeColor="accent5" w:themeShade="BF"/>
          <w:lang w:val="de-CH"/>
        </w:rPr>
        <w:t>dem BAZL unverzüglich gemäss den Bestimmungen unter OHB Kapitel 1.9 (</w:t>
      </w:r>
      <w:r w:rsidRPr="00B67644">
        <w:rPr>
          <w:rFonts w:cs="Arial"/>
          <w:b/>
          <w:color w:val="2E74B5" w:themeColor="accent5" w:themeShade="BF"/>
          <w:u w:val="single"/>
          <w:lang w:val="de-CH"/>
        </w:rPr>
        <w:t>ANH 400</w:t>
      </w:r>
      <w:r w:rsidRPr="00B67644">
        <w:rPr>
          <w:rFonts w:cs="Arial"/>
          <w:color w:val="2E74B5" w:themeColor="accent5" w:themeShade="BF"/>
          <w:lang w:val="de-CH"/>
        </w:rPr>
        <w:t>) gemeldet werden.</w:t>
      </w:r>
    </w:p>
    <w:p w14:paraId="566EEC14" w14:textId="7863AB48" w:rsidR="00B67644" w:rsidRDefault="00B67644" w:rsidP="0094732B">
      <w:pPr>
        <w:spacing w:after="0"/>
        <w:jc w:val="both"/>
        <w:rPr>
          <w:rFonts w:cs="Arial"/>
          <w:color w:val="222222"/>
          <w:lang w:val="de-CH"/>
        </w:rPr>
      </w:pPr>
    </w:p>
    <w:p w14:paraId="22AED834" w14:textId="77777777" w:rsidR="00B67644" w:rsidRPr="00BB641F" w:rsidRDefault="00B67644" w:rsidP="0094732B">
      <w:pPr>
        <w:spacing w:after="0"/>
        <w:jc w:val="both"/>
        <w:rPr>
          <w:lang w:val="de-CH"/>
        </w:rPr>
      </w:pPr>
    </w:p>
    <w:p w14:paraId="39EA6BAA" w14:textId="5DD50878" w:rsidR="00D35FAB" w:rsidRPr="00BB641F" w:rsidRDefault="00D35FAB" w:rsidP="00F07B26">
      <w:pPr>
        <w:pStyle w:val="berschrift2"/>
        <w:rPr>
          <w:lang w:val="de-CH"/>
        </w:rPr>
      </w:pPr>
      <w:bookmarkStart w:id="37" w:name="_Toc8638166"/>
      <w:r w:rsidRPr="00BB641F">
        <w:rPr>
          <w:lang w:val="de-CH"/>
        </w:rPr>
        <w:t>1.10</w:t>
      </w:r>
      <w:r w:rsidRPr="00BB641F">
        <w:rPr>
          <w:lang w:val="de-CH"/>
        </w:rPr>
        <w:tab/>
      </w:r>
      <w:r w:rsidR="003A1EA3" w:rsidRPr="00BB641F">
        <w:rPr>
          <w:lang w:val="de-CH"/>
        </w:rPr>
        <w:t>Mitzuführende Borddokumente</w:t>
      </w:r>
      <w:bookmarkEnd w:id="37"/>
    </w:p>
    <w:p w14:paraId="713124BC" w14:textId="77777777" w:rsidR="00D35FAB" w:rsidRPr="00BB641F" w:rsidRDefault="00D35FAB" w:rsidP="0094732B">
      <w:pPr>
        <w:keepNext/>
        <w:spacing w:after="0"/>
        <w:jc w:val="both"/>
        <w:rPr>
          <w:lang w:val="de-CH"/>
        </w:rPr>
      </w:pPr>
    </w:p>
    <w:p w14:paraId="1414B64F" w14:textId="5B14436C" w:rsidR="00D35FAB" w:rsidRPr="00BB641F" w:rsidRDefault="003A1EA3" w:rsidP="0094732B">
      <w:pPr>
        <w:keepNext/>
        <w:spacing w:after="0"/>
        <w:jc w:val="both"/>
        <w:rPr>
          <w:lang w:val="de-CH"/>
        </w:rPr>
      </w:pPr>
      <w:r w:rsidRPr="00BB641F">
        <w:rPr>
          <w:lang w:val="de-CH"/>
        </w:rPr>
        <w:t xml:space="preserve">Die folgenden Dokumente, Handbücher und Informationen sind auf jeder Fahrt </w:t>
      </w:r>
      <w:r w:rsidR="00250D00" w:rsidRPr="0047366D">
        <w:rPr>
          <w:lang w:val="de-CH"/>
        </w:rPr>
        <w:t>in Papierform oder elektronisch (</w:t>
      </w:r>
      <w:r w:rsidR="00427E72" w:rsidRPr="0047366D">
        <w:rPr>
          <w:lang w:val="de-CH"/>
        </w:rPr>
        <w:t>GM1 BOP.BAS.</w:t>
      </w:r>
      <w:proofErr w:type="gramStart"/>
      <w:r w:rsidR="00427E72" w:rsidRPr="0047366D">
        <w:rPr>
          <w:lang w:val="de-CH"/>
        </w:rPr>
        <w:t>050)</w:t>
      </w:r>
      <w:r w:rsidR="0074666E" w:rsidRPr="0047366D">
        <w:rPr>
          <w:lang w:val="de-CH"/>
        </w:rPr>
        <w:t>(</w:t>
      </w:r>
      <w:proofErr w:type="gramEnd"/>
      <w:r w:rsidR="0074666E" w:rsidRPr="0047366D">
        <w:rPr>
          <w:lang w:val="de-CH"/>
        </w:rPr>
        <w:t xml:space="preserve">b)) </w:t>
      </w:r>
      <w:r w:rsidRPr="00BB641F">
        <w:rPr>
          <w:lang w:val="de-CH"/>
        </w:rPr>
        <w:t>mitzuführen:</w:t>
      </w:r>
    </w:p>
    <w:p w14:paraId="64A13DAB" w14:textId="77777777" w:rsidR="003A1EA3" w:rsidRPr="00BB641F" w:rsidRDefault="003A1EA3" w:rsidP="0094732B">
      <w:pPr>
        <w:keepNext/>
        <w:spacing w:after="0"/>
        <w:jc w:val="both"/>
        <w:rPr>
          <w:lang w:val="de-CH"/>
        </w:rPr>
      </w:pPr>
    </w:p>
    <w:tbl>
      <w:tblP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087"/>
      </w:tblGrid>
      <w:tr w:rsidR="00D35FAB" w:rsidRPr="0047366D" w14:paraId="093ED40F" w14:textId="77777777" w:rsidTr="00BB641F">
        <w:trPr>
          <w:tblHeader/>
        </w:trPr>
        <w:tc>
          <w:tcPr>
            <w:tcW w:w="2689" w:type="dxa"/>
            <w:shd w:val="clear" w:color="auto" w:fill="F2F2F2" w:themeFill="background1" w:themeFillShade="F2"/>
          </w:tcPr>
          <w:p w14:paraId="79A2AAF2" w14:textId="3C39CD47" w:rsidR="00D35FAB" w:rsidRPr="00BB641F" w:rsidRDefault="0074666E" w:rsidP="0094732B">
            <w:pPr>
              <w:keepNext/>
              <w:spacing w:before="120" w:after="120"/>
              <w:jc w:val="both"/>
              <w:rPr>
                <w:b/>
                <w:sz w:val="16"/>
                <w:szCs w:val="16"/>
                <w:lang w:val="de-CH"/>
              </w:rPr>
            </w:pPr>
            <w:r w:rsidRPr="00BB641F">
              <w:rPr>
                <w:b/>
                <w:sz w:val="16"/>
                <w:szCs w:val="16"/>
                <w:lang w:val="de-CH"/>
              </w:rPr>
              <w:t>Dokumentengruppe</w:t>
            </w:r>
          </w:p>
        </w:tc>
        <w:tc>
          <w:tcPr>
            <w:tcW w:w="7087" w:type="dxa"/>
            <w:shd w:val="clear" w:color="auto" w:fill="F2F2F2" w:themeFill="background1" w:themeFillShade="F2"/>
          </w:tcPr>
          <w:p w14:paraId="65625AB6" w14:textId="7982C827" w:rsidR="000719F6" w:rsidRPr="00BB641F" w:rsidRDefault="0074666E" w:rsidP="0094732B">
            <w:pPr>
              <w:keepNext/>
              <w:spacing w:before="120" w:after="120"/>
              <w:jc w:val="both"/>
              <w:rPr>
                <w:lang w:val="de-CH"/>
              </w:rPr>
            </w:pPr>
            <w:r w:rsidRPr="00BB641F">
              <w:rPr>
                <w:b/>
                <w:sz w:val="16"/>
                <w:szCs w:val="16"/>
                <w:lang w:val="de-CH"/>
              </w:rPr>
              <w:t>Einzeldokumente</w:t>
            </w:r>
          </w:p>
        </w:tc>
      </w:tr>
      <w:tr w:rsidR="0074666E" w:rsidRPr="005247FC" w14:paraId="22337244" w14:textId="77777777" w:rsidTr="00BB641F">
        <w:tc>
          <w:tcPr>
            <w:tcW w:w="2689" w:type="dxa"/>
            <w:shd w:val="clear" w:color="auto" w:fill="auto"/>
          </w:tcPr>
          <w:p w14:paraId="40259D9D" w14:textId="2EDC999B" w:rsidR="0074666E" w:rsidRPr="00BB641F" w:rsidRDefault="0074666E" w:rsidP="0094732B">
            <w:pPr>
              <w:keepNext/>
              <w:spacing w:before="80" w:after="80"/>
              <w:jc w:val="both"/>
              <w:rPr>
                <w:sz w:val="16"/>
                <w:szCs w:val="16"/>
                <w:lang w:val="de-CH"/>
              </w:rPr>
            </w:pPr>
            <w:r w:rsidRPr="00BB641F">
              <w:rPr>
                <w:sz w:val="16"/>
                <w:szCs w:val="16"/>
                <w:lang w:val="de-CH"/>
              </w:rPr>
              <w:t>Blaue Dokumentenmappe</w:t>
            </w:r>
          </w:p>
        </w:tc>
        <w:tc>
          <w:tcPr>
            <w:tcW w:w="7087" w:type="dxa"/>
            <w:shd w:val="clear" w:color="auto" w:fill="auto"/>
          </w:tcPr>
          <w:p w14:paraId="5FFD8A0D" w14:textId="77777777" w:rsidR="0074666E" w:rsidRPr="00BB641F" w:rsidRDefault="0074666E" w:rsidP="00B67644">
            <w:pPr>
              <w:pStyle w:val="Listenabsatz"/>
              <w:keepNext/>
              <w:numPr>
                <w:ilvl w:val="0"/>
                <w:numId w:val="78"/>
              </w:numPr>
              <w:spacing w:before="80" w:after="80"/>
              <w:ind w:left="315" w:hanging="315"/>
              <w:contextualSpacing w:val="0"/>
              <w:rPr>
                <w:sz w:val="16"/>
                <w:szCs w:val="16"/>
                <w:lang w:val="de-CH"/>
              </w:rPr>
            </w:pPr>
            <w:r w:rsidRPr="00BB641F">
              <w:rPr>
                <w:sz w:val="16"/>
                <w:szCs w:val="16"/>
                <w:lang w:val="de-CH"/>
              </w:rPr>
              <w:t xml:space="preserve">Eintragungszeugnis </w:t>
            </w:r>
          </w:p>
          <w:p w14:paraId="1CA5FE26" w14:textId="4EBB0FA4" w:rsidR="0074666E" w:rsidRPr="00BB641F" w:rsidRDefault="0074666E" w:rsidP="00B67644">
            <w:pPr>
              <w:pStyle w:val="Listenabsatz"/>
              <w:keepNext/>
              <w:numPr>
                <w:ilvl w:val="0"/>
                <w:numId w:val="78"/>
              </w:numPr>
              <w:spacing w:before="80" w:after="80"/>
              <w:ind w:left="315" w:hanging="315"/>
              <w:contextualSpacing w:val="0"/>
              <w:rPr>
                <w:sz w:val="16"/>
                <w:szCs w:val="16"/>
                <w:lang w:val="de-CH"/>
              </w:rPr>
            </w:pPr>
            <w:r w:rsidRPr="00BB641F">
              <w:rPr>
                <w:sz w:val="16"/>
                <w:szCs w:val="16"/>
                <w:lang w:val="de-CH"/>
              </w:rPr>
              <w:t>Lufttüchtigkeitszeugnis oder die Fluggenehmigung</w:t>
            </w:r>
            <w:r w:rsidR="007C1135" w:rsidRPr="00BB641F">
              <w:rPr>
                <w:sz w:val="16"/>
                <w:szCs w:val="16"/>
                <w:lang w:val="de-CH"/>
              </w:rPr>
              <w:t xml:space="preserve"> (Permit to Fly)</w:t>
            </w:r>
          </w:p>
          <w:p w14:paraId="2713C116" w14:textId="2500F698" w:rsidR="0074666E" w:rsidRPr="00BB641F" w:rsidRDefault="0074666E" w:rsidP="00B67644">
            <w:pPr>
              <w:pStyle w:val="Listenabsatz"/>
              <w:keepNext/>
              <w:numPr>
                <w:ilvl w:val="0"/>
                <w:numId w:val="78"/>
              </w:numPr>
              <w:spacing w:before="80" w:after="80"/>
              <w:ind w:left="315" w:hanging="315"/>
              <w:contextualSpacing w:val="0"/>
              <w:rPr>
                <w:sz w:val="16"/>
                <w:szCs w:val="16"/>
                <w:lang w:val="de-CH"/>
              </w:rPr>
            </w:pPr>
            <w:r w:rsidRPr="00BB641F">
              <w:rPr>
                <w:sz w:val="16"/>
                <w:szCs w:val="16"/>
                <w:lang w:val="de-CH"/>
              </w:rPr>
              <w:t>Lufttüchtigkeitsfolgezeugnis (ARC)</w:t>
            </w:r>
            <w:r w:rsidR="00907060">
              <w:rPr>
                <w:sz w:val="16"/>
                <w:szCs w:val="16"/>
                <w:lang w:val="de-CH"/>
              </w:rPr>
              <w:t xml:space="preserve"> oder Prüfbestätigung</w:t>
            </w:r>
          </w:p>
          <w:p w14:paraId="3BE33532" w14:textId="77777777" w:rsidR="0074666E" w:rsidRPr="0047366D" w:rsidRDefault="0074666E" w:rsidP="00B67644">
            <w:pPr>
              <w:pStyle w:val="Listenabsatz"/>
              <w:keepNext/>
              <w:numPr>
                <w:ilvl w:val="0"/>
                <w:numId w:val="78"/>
              </w:numPr>
              <w:spacing w:before="80" w:after="80"/>
              <w:ind w:left="315" w:hanging="315"/>
              <w:contextualSpacing w:val="0"/>
              <w:rPr>
                <w:sz w:val="16"/>
                <w:szCs w:val="16"/>
                <w:lang w:val="de-CH"/>
              </w:rPr>
            </w:pPr>
            <w:r w:rsidRPr="0047366D">
              <w:rPr>
                <w:sz w:val="16"/>
                <w:szCs w:val="16"/>
                <w:lang w:val="de-CH"/>
              </w:rPr>
              <w:t>Nachweis der Haftpflichtversicherung des Luftfahrzeugs gegenüber Dritten am Boden</w:t>
            </w:r>
          </w:p>
          <w:p w14:paraId="4721ECDB" w14:textId="35EE8D60" w:rsidR="0074666E" w:rsidRPr="00A52A6E" w:rsidRDefault="0074666E" w:rsidP="00B67644">
            <w:pPr>
              <w:pStyle w:val="Listenabsatz"/>
              <w:keepNext/>
              <w:numPr>
                <w:ilvl w:val="0"/>
                <w:numId w:val="78"/>
              </w:numPr>
              <w:spacing w:before="80" w:after="80"/>
              <w:ind w:left="315" w:hanging="315"/>
              <w:contextualSpacing w:val="0"/>
              <w:rPr>
                <w:sz w:val="16"/>
                <w:szCs w:val="16"/>
                <w:lang w:val="de-CH"/>
              </w:rPr>
            </w:pPr>
            <w:r w:rsidRPr="0047366D">
              <w:rPr>
                <w:sz w:val="16"/>
                <w:szCs w:val="16"/>
                <w:lang w:val="de-CH"/>
              </w:rPr>
              <w:t>Versicherungsnachweis über die Haftung gegenüber Passagieren</w:t>
            </w:r>
          </w:p>
          <w:p w14:paraId="7E1C63F4" w14:textId="0AEA51CC" w:rsidR="0074666E" w:rsidRPr="00BB641F" w:rsidRDefault="0074666E" w:rsidP="00B67644">
            <w:pPr>
              <w:pStyle w:val="Listenabsatz"/>
              <w:keepNext/>
              <w:numPr>
                <w:ilvl w:val="0"/>
                <w:numId w:val="78"/>
              </w:numPr>
              <w:spacing w:before="80" w:after="80"/>
              <w:ind w:left="315" w:hanging="315"/>
              <w:contextualSpacing w:val="0"/>
              <w:rPr>
                <w:sz w:val="16"/>
                <w:szCs w:val="16"/>
                <w:lang w:val="de-CH"/>
              </w:rPr>
            </w:pPr>
            <w:r w:rsidRPr="0047366D">
              <w:rPr>
                <w:sz w:val="16"/>
                <w:szCs w:val="16"/>
                <w:lang w:val="de-CH"/>
              </w:rPr>
              <w:t>Betriebsbewilligung des BAKOM für den Flugfunk</w:t>
            </w:r>
            <w:r w:rsidR="00907060">
              <w:rPr>
                <w:sz w:val="16"/>
                <w:szCs w:val="16"/>
                <w:lang w:val="de-CH"/>
              </w:rPr>
              <w:t>,</w:t>
            </w:r>
            <w:r w:rsidRPr="0047366D">
              <w:rPr>
                <w:sz w:val="16"/>
                <w:szCs w:val="16"/>
                <w:lang w:val="de-CH"/>
              </w:rPr>
              <w:t xml:space="preserve"> inklusive Bodenstation</w:t>
            </w:r>
            <w:r w:rsidR="00907060">
              <w:rPr>
                <w:sz w:val="16"/>
                <w:szCs w:val="16"/>
                <w:lang w:val="de-CH"/>
              </w:rPr>
              <w:t>.</w:t>
            </w:r>
          </w:p>
        </w:tc>
      </w:tr>
      <w:tr w:rsidR="0074666E" w:rsidRPr="005247FC" w14:paraId="1655FA0D" w14:textId="77777777" w:rsidTr="00BB641F">
        <w:tc>
          <w:tcPr>
            <w:tcW w:w="2689" w:type="dxa"/>
            <w:shd w:val="clear" w:color="auto" w:fill="auto"/>
          </w:tcPr>
          <w:p w14:paraId="4A59F20E" w14:textId="184C07E2" w:rsidR="0074666E" w:rsidRPr="00BB641F" w:rsidRDefault="0074666E" w:rsidP="00BB641F">
            <w:pPr>
              <w:spacing w:before="80" w:after="80"/>
              <w:jc w:val="both"/>
              <w:rPr>
                <w:sz w:val="16"/>
                <w:szCs w:val="16"/>
                <w:lang w:val="de-CH"/>
              </w:rPr>
            </w:pPr>
            <w:r w:rsidRPr="00BB641F">
              <w:rPr>
                <w:sz w:val="16"/>
                <w:szCs w:val="16"/>
                <w:lang w:val="de-CH"/>
              </w:rPr>
              <w:t>Luftfahrzeugdokumentation</w:t>
            </w:r>
          </w:p>
          <w:p w14:paraId="77A7DC2C" w14:textId="04C1AF33" w:rsidR="0074666E" w:rsidRPr="00BB641F" w:rsidRDefault="0074666E" w:rsidP="00BB641F">
            <w:pPr>
              <w:spacing w:before="80" w:after="80"/>
              <w:jc w:val="both"/>
              <w:rPr>
                <w:sz w:val="16"/>
                <w:szCs w:val="16"/>
                <w:lang w:val="de-CH"/>
              </w:rPr>
            </w:pPr>
            <w:r w:rsidRPr="00BB641F">
              <w:rPr>
                <w:sz w:val="16"/>
                <w:szCs w:val="16"/>
                <w:lang w:val="de-CH"/>
              </w:rPr>
              <w:t>Herstellerunterlagen</w:t>
            </w:r>
          </w:p>
        </w:tc>
        <w:tc>
          <w:tcPr>
            <w:tcW w:w="7087" w:type="dxa"/>
            <w:shd w:val="clear" w:color="auto" w:fill="auto"/>
          </w:tcPr>
          <w:p w14:paraId="7DB6830F" w14:textId="4E0D7725" w:rsidR="0074666E" w:rsidRPr="00BB641F" w:rsidRDefault="0074666E" w:rsidP="00B67644">
            <w:pPr>
              <w:pStyle w:val="Listenabsatz"/>
              <w:numPr>
                <w:ilvl w:val="0"/>
                <w:numId w:val="78"/>
              </w:numPr>
              <w:spacing w:before="80" w:after="80"/>
              <w:ind w:left="315" w:hanging="315"/>
              <w:contextualSpacing w:val="0"/>
              <w:rPr>
                <w:sz w:val="16"/>
                <w:szCs w:val="16"/>
                <w:lang w:val="de-CH"/>
              </w:rPr>
            </w:pPr>
            <w:r w:rsidRPr="00BB641F">
              <w:rPr>
                <w:sz w:val="16"/>
                <w:szCs w:val="16"/>
                <w:lang w:val="de-CH"/>
              </w:rPr>
              <w:t>Gültiges Flughandbuch (AFM)</w:t>
            </w:r>
            <w:r w:rsidR="00631444">
              <w:rPr>
                <w:sz w:val="16"/>
                <w:szCs w:val="16"/>
                <w:lang w:val="de-CH"/>
              </w:rPr>
              <w:t>, mit Checklisten und Verfahrensvorgaben des Herstellers</w:t>
            </w:r>
          </w:p>
          <w:p w14:paraId="5DCED90C" w14:textId="309B45C7" w:rsidR="0074666E" w:rsidRPr="00BB641F" w:rsidRDefault="0074666E" w:rsidP="00B67644">
            <w:pPr>
              <w:pStyle w:val="Listenabsatz"/>
              <w:numPr>
                <w:ilvl w:val="0"/>
                <w:numId w:val="78"/>
              </w:numPr>
              <w:spacing w:before="80" w:after="80"/>
              <w:ind w:left="315" w:hanging="315"/>
              <w:contextualSpacing w:val="0"/>
              <w:rPr>
                <w:sz w:val="16"/>
                <w:szCs w:val="16"/>
                <w:lang w:val="de-CH"/>
              </w:rPr>
            </w:pPr>
            <w:r w:rsidRPr="00BB641F">
              <w:rPr>
                <w:sz w:val="16"/>
                <w:szCs w:val="16"/>
                <w:lang w:val="de-CH"/>
              </w:rPr>
              <w:t xml:space="preserve">Fahrtenbuch des Ballons </w:t>
            </w:r>
          </w:p>
          <w:p w14:paraId="664402F4" w14:textId="77777777" w:rsidR="005D73F8" w:rsidRDefault="0074666E" w:rsidP="00B67644">
            <w:pPr>
              <w:pStyle w:val="Listenabsatz"/>
              <w:numPr>
                <w:ilvl w:val="0"/>
                <w:numId w:val="78"/>
              </w:numPr>
              <w:spacing w:before="80" w:after="80"/>
              <w:ind w:left="315" w:hanging="315"/>
              <w:contextualSpacing w:val="0"/>
              <w:rPr>
                <w:sz w:val="16"/>
                <w:szCs w:val="16"/>
                <w:lang w:val="de-CH"/>
              </w:rPr>
            </w:pPr>
            <w:r w:rsidRPr="00F07B26">
              <w:rPr>
                <w:sz w:val="16"/>
                <w:szCs w:val="16"/>
                <w:lang w:val="de-CH"/>
              </w:rPr>
              <w:t>Checkliste</w:t>
            </w:r>
            <w:r w:rsidR="005D73F8">
              <w:rPr>
                <w:sz w:val="16"/>
                <w:szCs w:val="16"/>
                <w:lang w:val="de-CH"/>
              </w:rPr>
              <w:t xml:space="preserve"> Normalbetrieb (</w:t>
            </w:r>
            <w:r w:rsidR="005D73F8" w:rsidRPr="0094732B">
              <w:rPr>
                <w:b/>
                <w:sz w:val="16"/>
                <w:szCs w:val="16"/>
                <w:u w:val="single"/>
                <w:lang w:val="de-CH"/>
              </w:rPr>
              <w:t>ANH 521</w:t>
            </w:r>
            <w:r w:rsidR="005D73F8">
              <w:rPr>
                <w:sz w:val="16"/>
                <w:szCs w:val="16"/>
                <w:lang w:val="de-CH"/>
              </w:rPr>
              <w:t>)</w:t>
            </w:r>
          </w:p>
          <w:p w14:paraId="5A5F553D" w14:textId="5E27EA08" w:rsidR="0074666E" w:rsidRPr="00BB641F" w:rsidRDefault="005D73F8" w:rsidP="00B67644">
            <w:pPr>
              <w:pStyle w:val="Listenabsatz"/>
              <w:numPr>
                <w:ilvl w:val="0"/>
                <w:numId w:val="78"/>
              </w:numPr>
              <w:spacing w:before="80" w:after="80"/>
              <w:ind w:left="315" w:hanging="315"/>
              <w:contextualSpacing w:val="0"/>
              <w:rPr>
                <w:sz w:val="16"/>
                <w:szCs w:val="16"/>
                <w:lang w:val="de-CH"/>
              </w:rPr>
            </w:pPr>
            <w:r>
              <w:rPr>
                <w:sz w:val="16"/>
                <w:szCs w:val="16"/>
                <w:lang w:val="de-CH"/>
              </w:rPr>
              <w:t>Allenfalls besondere Checklisten gemäss BHB Kapitel 3.9 oder 3.10</w:t>
            </w:r>
          </w:p>
        </w:tc>
      </w:tr>
      <w:tr w:rsidR="0074666E" w:rsidRPr="0047366D" w14:paraId="15290063" w14:textId="77777777" w:rsidTr="00BB641F">
        <w:tc>
          <w:tcPr>
            <w:tcW w:w="2689" w:type="dxa"/>
            <w:shd w:val="clear" w:color="auto" w:fill="auto"/>
          </w:tcPr>
          <w:p w14:paraId="7B6685FB" w14:textId="3297A592" w:rsidR="0074666E" w:rsidRPr="00BB641F" w:rsidRDefault="0074666E" w:rsidP="00BB641F">
            <w:pPr>
              <w:spacing w:before="80" w:after="80"/>
              <w:rPr>
                <w:sz w:val="16"/>
                <w:szCs w:val="16"/>
                <w:lang w:val="de-CH"/>
              </w:rPr>
            </w:pPr>
            <w:r w:rsidRPr="00BB641F">
              <w:rPr>
                <w:sz w:val="16"/>
                <w:szCs w:val="16"/>
                <w:lang w:val="de-CH"/>
              </w:rPr>
              <w:t>Planungs- und Betriebsdokumente</w:t>
            </w:r>
          </w:p>
        </w:tc>
        <w:tc>
          <w:tcPr>
            <w:tcW w:w="7087" w:type="dxa"/>
            <w:shd w:val="clear" w:color="auto" w:fill="auto"/>
          </w:tcPr>
          <w:p w14:paraId="272EF668" w14:textId="02B9A951" w:rsidR="0074666E" w:rsidRPr="00BB641F" w:rsidRDefault="00F92712" w:rsidP="00B67644">
            <w:pPr>
              <w:pStyle w:val="Listenabsatz"/>
              <w:numPr>
                <w:ilvl w:val="0"/>
                <w:numId w:val="78"/>
              </w:numPr>
              <w:spacing w:before="80" w:after="80"/>
              <w:ind w:left="315" w:hanging="315"/>
              <w:contextualSpacing w:val="0"/>
              <w:rPr>
                <w:sz w:val="16"/>
                <w:szCs w:val="16"/>
                <w:lang w:val="de-CH"/>
              </w:rPr>
            </w:pPr>
            <w:r>
              <w:rPr>
                <w:sz w:val="16"/>
                <w:szCs w:val="16"/>
                <w:lang w:val="de-CH"/>
              </w:rPr>
              <w:t>Flugdurchführungsplan</w:t>
            </w:r>
            <w:r w:rsidR="001C590B" w:rsidRPr="0047366D">
              <w:rPr>
                <w:sz w:val="16"/>
                <w:szCs w:val="16"/>
                <w:lang w:val="de-CH"/>
              </w:rPr>
              <w:t xml:space="preserve"> (</w:t>
            </w:r>
            <w:r w:rsidR="00FF0B7C" w:rsidRPr="0094732B">
              <w:rPr>
                <w:b/>
                <w:sz w:val="16"/>
                <w:szCs w:val="16"/>
                <w:u w:val="single"/>
                <w:lang w:val="de-CH"/>
              </w:rPr>
              <w:t>ANH 501</w:t>
            </w:r>
            <w:r w:rsidR="001C590B" w:rsidRPr="0047366D">
              <w:rPr>
                <w:sz w:val="16"/>
                <w:szCs w:val="16"/>
                <w:lang w:val="de-CH"/>
              </w:rPr>
              <w:t>),</w:t>
            </w:r>
            <w:r w:rsidR="0074666E" w:rsidRPr="00BB641F">
              <w:rPr>
                <w:sz w:val="16"/>
                <w:szCs w:val="16"/>
                <w:lang w:val="de-CH"/>
              </w:rPr>
              <w:t xml:space="preserve"> inklusive </w:t>
            </w:r>
            <w:r w:rsidR="00FF0B7C">
              <w:rPr>
                <w:sz w:val="16"/>
                <w:szCs w:val="16"/>
                <w:lang w:val="de-CH"/>
              </w:rPr>
              <w:t xml:space="preserve">aller erforderlichen Anhänge </w:t>
            </w:r>
            <w:r w:rsidR="00BF519E">
              <w:rPr>
                <w:sz w:val="16"/>
                <w:szCs w:val="16"/>
                <w:lang w:val="de-CH"/>
              </w:rPr>
              <w:br/>
            </w:r>
            <w:r w:rsidR="00FF0B7C">
              <w:rPr>
                <w:sz w:val="16"/>
                <w:szCs w:val="16"/>
                <w:lang w:val="de-CH"/>
              </w:rPr>
              <w:t xml:space="preserve">als </w:t>
            </w:r>
            <w:proofErr w:type="spellStart"/>
            <w:r w:rsidR="00FF0B7C">
              <w:rPr>
                <w:sz w:val="16"/>
                <w:szCs w:val="16"/>
                <w:lang w:val="de-CH"/>
              </w:rPr>
              <w:t>printouts</w:t>
            </w:r>
            <w:proofErr w:type="spellEnd"/>
            <w:r w:rsidR="00FF0B7C">
              <w:rPr>
                <w:sz w:val="16"/>
                <w:szCs w:val="16"/>
                <w:lang w:val="de-CH"/>
              </w:rPr>
              <w:t xml:space="preserve">: z.B. DABS, NOTAM, </w:t>
            </w:r>
            <w:proofErr w:type="spellStart"/>
            <w:r w:rsidR="00FF0B7C">
              <w:rPr>
                <w:sz w:val="16"/>
                <w:szCs w:val="16"/>
                <w:lang w:val="de-CH"/>
              </w:rPr>
              <w:t>MetReports</w:t>
            </w:r>
            <w:proofErr w:type="spellEnd"/>
            <w:r w:rsidR="00FF0B7C">
              <w:rPr>
                <w:sz w:val="16"/>
                <w:szCs w:val="16"/>
                <w:lang w:val="de-CH"/>
              </w:rPr>
              <w:t xml:space="preserve"> etc.</w:t>
            </w:r>
          </w:p>
          <w:p w14:paraId="3C60CC0E" w14:textId="7121CBF7" w:rsidR="00631444" w:rsidRPr="00BB641F" w:rsidRDefault="0074666E" w:rsidP="00B67644">
            <w:pPr>
              <w:pStyle w:val="Listenabsatz"/>
              <w:numPr>
                <w:ilvl w:val="0"/>
                <w:numId w:val="78"/>
              </w:numPr>
              <w:spacing w:before="80" w:after="80"/>
              <w:ind w:left="315" w:hanging="315"/>
              <w:contextualSpacing w:val="0"/>
              <w:rPr>
                <w:sz w:val="16"/>
                <w:szCs w:val="16"/>
                <w:lang w:val="de-CH"/>
              </w:rPr>
            </w:pPr>
            <w:r w:rsidRPr="00F07B26">
              <w:rPr>
                <w:sz w:val="16"/>
                <w:szCs w:val="16"/>
                <w:lang w:val="de-CH"/>
              </w:rPr>
              <w:t>ATS Flugplan</w:t>
            </w:r>
            <w:r w:rsidR="00FF0B7C" w:rsidRPr="00FF0B7C">
              <w:rPr>
                <w:sz w:val="16"/>
                <w:szCs w:val="16"/>
                <w:lang w:val="de-CH"/>
              </w:rPr>
              <w:t xml:space="preserve"> (sofern erforderlich)</w:t>
            </w:r>
          </w:p>
          <w:p w14:paraId="1141676A" w14:textId="01A9DEA4" w:rsidR="0074666E" w:rsidRPr="00BB641F" w:rsidRDefault="00631444" w:rsidP="00B67644">
            <w:pPr>
              <w:pStyle w:val="Listenabsatz"/>
              <w:numPr>
                <w:ilvl w:val="0"/>
                <w:numId w:val="78"/>
              </w:numPr>
              <w:spacing w:before="80" w:after="80"/>
              <w:ind w:left="315" w:hanging="315"/>
              <w:contextualSpacing w:val="0"/>
              <w:rPr>
                <w:sz w:val="16"/>
                <w:szCs w:val="16"/>
                <w:lang w:val="de-CH"/>
              </w:rPr>
            </w:pPr>
            <w:r>
              <w:rPr>
                <w:sz w:val="16"/>
                <w:szCs w:val="16"/>
                <w:lang w:val="de-CH"/>
              </w:rPr>
              <w:t>Passagierliste</w:t>
            </w:r>
          </w:p>
        </w:tc>
      </w:tr>
      <w:tr w:rsidR="0074666E" w:rsidRPr="005247FC" w14:paraId="07E6DFC6" w14:textId="77777777" w:rsidTr="00BB641F">
        <w:tc>
          <w:tcPr>
            <w:tcW w:w="2689" w:type="dxa"/>
            <w:shd w:val="clear" w:color="auto" w:fill="auto"/>
          </w:tcPr>
          <w:p w14:paraId="4E109EE6" w14:textId="6CCEEE66" w:rsidR="0074666E" w:rsidRPr="00BB641F" w:rsidRDefault="0074666E" w:rsidP="00BB641F">
            <w:pPr>
              <w:spacing w:before="80" w:after="80"/>
              <w:rPr>
                <w:sz w:val="16"/>
                <w:szCs w:val="16"/>
                <w:lang w:val="de-CH"/>
              </w:rPr>
            </w:pPr>
            <w:r w:rsidRPr="00BB641F">
              <w:rPr>
                <w:sz w:val="16"/>
                <w:szCs w:val="16"/>
                <w:lang w:val="de-CH"/>
              </w:rPr>
              <w:lastRenderedPageBreak/>
              <w:t xml:space="preserve">Sonstige Informationen und Dokumentationen </w:t>
            </w:r>
          </w:p>
        </w:tc>
        <w:tc>
          <w:tcPr>
            <w:tcW w:w="7087" w:type="dxa"/>
            <w:shd w:val="clear" w:color="auto" w:fill="auto"/>
          </w:tcPr>
          <w:p w14:paraId="293C2120" w14:textId="599CC16E" w:rsidR="0074666E" w:rsidRDefault="0074666E" w:rsidP="00B67644">
            <w:pPr>
              <w:pStyle w:val="Listenabsatz"/>
              <w:numPr>
                <w:ilvl w:val="0"/>
                <w:numId w:val="78"/>
              </w:numPr>
              <w:spacing w:before="80" w:after="80"/>
              <w:ind w:left="315" w:hanging="315"/>
              <w:contextualSpacing w:val="0"/>
              <w:rPr>
                <w:sz w:val="16"/>
                <w:szCs w:val="16"/>
                <w:lang w:val="de-CH"/>
              </w:rPr>
            </w:pPr>
            <w:r w:rsidRPr="00BB641F">
              <w:rPr>
                <w:sz w:val="16"/>
                <w:szCs w:val="16"/>
                <w:lang w:val="de-CH"/>
              </w:rPr>
              <w:t xml:space="preserve">Aktuelle </w:t>
            </w:r>
            <w:r w:rsidR="00FF0B7C">
              <w:rPr>
                <w:sz w:val="16"/>
                <w:szCs w:val="16"/>
                <w:lang w:val="de-CH"/>
              </w:rPr>
              <w:t>ICAO-Karten</w:t>
            </w:r>
            <w:r w:rsidR="00FF0B7C" w:rsidRPr="00BB641F">
              <w:rPr>
                <w:sz w:val="16"/>
                <w:szCs w:val="16"/>
                <w:lang w:val="de-CH"/>
              </w:rPr>
              <w:t xml:space="preserve"> </w:t>
            </w:r>
            <w:r w:rsidRPr="00BB641F">
              <w:rPr>
                <w:sz w:val="16"/>
                <w:szCs w:val="16"/>
                <w:lang w:val="de-CH"/>
              </w:rPr>
              <w:t>für die Strecke der geplanten Fahrt</w:t>
            </w:r>
          </w:p>
          <w:p w14:paraId="6DEB97DE" w14:textId="7B31DF80" w:rsidR="00FF0B7C" w:rsidRDefault="00FF0B7C" w:rsidP="00B67644">
            <w:pPr>
              <w:pStyle w:val="Listenabsatz"/>
              <w:numPr>
                <w:ilvl w:val="0"/>
                <w:numId w:val="78"/>
              </w:numPr>
              <w:spacing w:before="80" w:after="80"/>
              <w:ind w:left="315" w:hanging="315"/>
              <w:contextualSpacing w:val="0"/>
              <w:rPr>
                <w:sz w:val="16"/>
                <w:szCs w:val="16"/>
                <w:lang w:val="de-CH"/>
              </w:rPr>
            </w:pPr>
            <w:r>
              <w:rPr>
                <w:sz w:val="16"/>
                <w:szCs w:val="16"/>
                <w:lang w:val="de-CH"/>
              </w:rPr>
              <w:t>Allenfalls topographische Karten mit kleinerem Massstab</w:t>
            </w:r>
          </w:p>
          <w:p w14:paraId="17B04ED3" w14:textId="546CDFE0" w:rsidR="00FF0B7C" w:rsidRDefault="00FF0B7C" w:rsidP="00B67644">
            <w:pPr>
              <w:pStyle w:val="Listenabsatz"/>
              <w:numPr>
                <w:ilvl w:val="0"/>
                <w:numId w:val="78"/>
              </w:numPr>
              <w:spacing w:before="80" w:after="80"/>
              <w:ind w:left="315" w:hanging="315"/>
              <w:contextualSpacing w:val="0"/>
              <w:rPr>
                <w:sz w:val="16"/>
                <w:szCs w:val="16"/>
                <w:lang w:val="de-CH"/>
              </w:rPr>
            </w:pPr>
            <w:r>
              <w:rPr>
                <w:sz w:val="16"/>
                <w:szCs w:val="16"/>
                <w:lang w:val="de-CH"/>
              </w:rPr>
              <w:t>Frequenzlisten, soweit nicht in der ICAO-Karte enthalten</w:t>
            </w:r>
          </w:p>
          <w:p w14:paraId="7875FCE8" w14:textId="7C3F7BD8" w:rsidR="00FF0B7C" w:rsidRDefault="00FF0B7C" w:rsidP="00B67644">
            <w:pPr>
              <w:pStyle w:val="Listenabsatz"/>
              <w:numPr>
                <w:ilvl w:val="0"/>
                <w:numId w:val="78"/>
              </w:numPr>
              <w:spacing w:before="80" w:after="80"/>
              <w:ind w:left="315" w:hanging="315"/>
              <w:contextualSpacing w:val="0"/>
              <w:rPr>
                <w:sz w:val="16"/>
                <w:szCs w:val="16"/>
                <w:lang w:val="de-CH"/>
              </w:rPr>
            </w:pPr>
            <w:r>
              <w:rPr>
                <w:sz w:val="16"/>
                <w:szCs w:val="16"/>
                <w:lang w:val="de-CH"/>
              </w:rPr>
              <w:t>Karte von Schutzgebieten oder anderen Flugeinschränkungsgebieten</w:t>
            </w:r>
          </w:p>
          <w:p w14:paraId="2A7EF6E5" w14:textId="54287519" w:rsidR="00BF519E" w:rsidRDefault="00BF519E" w:rsidP="00B67644">
            <w:pPr>
              <w:pStyle w:val="Listenabsatz"/>
              <w:numPr>
                <w:ilvl w:val="0"/>
                <w:numId w:val="78"/>
              </w:numPr>
              <w:spacing w:before="80" w:after="80"/>
              <w:ind w:left="315" w:hanging="315"/>
              <w:contextualSpacing w:val="0"/>
              <w:rPr>
                <w:sz w:val="16"/>
                <w:szCs w:val="16"/>
                <w:lang w:val="de-CH"/>
              </w:rPr>
            </w:pPr>
            <w:proofErr w:type="spellStart"/>
            <w:r>
              <w:rPr>
                <w:sz w:val="16"/>
                <w:szCs w:val="16"/>
                <w:lang w:val="de-CH"/>
              </w:rPr>
              <w:t>Evt.</w:t>
            </w:r>
            <w:proofErr w:type="spellEnd"/>
            <w:r>
              <w:rPr>
                <w:sz w:val="16"/>
                <w:szCs w:val="16"/>
                <w:lang w:val="de-CH"/>
              </w:rPr>
              <w:t xml:space="preserve"> Streckenflugausweis</w:t>
            </w:r>
          </w:p>
          <w:p w14:paraId="2F2125C3" w14:textId="1D46ABCC" w:rsidR="003E0433" w:rsidRPr="00BB641F" w:rsidRDefault="003E0433" w:rsidP="00B67644">
            <w:pPr>
              <w:pStyle w:val="Listenabsatz"/>
              <w:numPr>
                <w:ilvl w:val="0"/>
                <w:numId w:val="78"/>
              </w:numPr>
              <w:spacing w:before="80" w:after="80"/>
              <w:ind w:left="315" w:hanging="315"/>
              <w:contextualSpacing w:val="0"/>
              <w:rPr>
                <w:sz w:val="16"/>
                <w:szCs w:val="16"/>
                <w:lang w:val="de-CH"/>
              </w:rPr>
            </w:pPr>
            <w:r>
              <w:rPr>
                <w:sz w:val="16"/>
                <w:szCs w:val="16"/>
                <w:lang w:val="de-CH"/>
              </w:rPr>
              <w:t>Kontaktangaben der örtlichen Notfall- und Rettungsorganisation</w:t>
            </w:r>
          </w:p>
          <w:p w14:paraId="7520D70C" w14:textId="6BA6FA1F" w:rsidR="0074666E" w:rsidRPr="00BB641F" w:rsidRDefault="0074666E" w:rsidP="00B67644">
            <w:pPr>
              <w:pStyle w:val="Listenabsatz"/>
              <w:numPr>
                <w:ilvl w:val="0"/>
                <w:numId w:val="78"/>
              </w:numPr>
              <w:spacing w:before="80" w:after="80"/>
              <w:ind w:left="315" w:hanging="315"/>
              <w:contextualSpacing w:val="0"/>
              <w:rPr>
                <w:sz w:val="16"/>
                <w:szCs w:val="16"/>
                <w:lang w:val="de-CH"/>
              </w:rPr>
            </w:pPr>
            <w:r w:rsidRPr="00BB641F">
              <w:rPr>
                <w:sz w:val="16"/>
                <w:szCs w:val="16"/>
                <w:lang w:val="de-CH"/>
              </w:rPr>
              <w:t>Alle anderen Unterlagen, die für die Fahrt relevant sein können oder von den von der Fahrt betroffenen Staaten verlangt werden.</w:t>
            </w:r>
          </w:p>
        </w:tc>
      </w:tr>
      <w:tr w:rsidR="0074666E" w:rsidRPr="0047366D" w14:paraId="634CD826" w14:textId="77777777" w:rsidTr="00BB641F">
        <w:tc>
          <w:tcPr>
            <w:tcW w:w="2689" w:type="dxa"/>
            <w:shd w:val="clear" w:color="auto" w:fill="auto"/>
          </w:tcPr>
          <w:p w14:paraId="3F235E82" w14:textId="1E38CCD9" w:rsidR="0074666E" w:rsidRPr="00BB641F" w:rsidRDefault="0074666E" w:rsidP="00BB641F">
            <w:pPr>
              <w:spacing w:before="80" w:after="80"/>
              <w:rPr>
                <w:sz w:val="16"/>
                <w:szCs w:val="16"/>
                <w:lang w:val="de-CH"/>
              </w:rPr>
            </w:pPr>
            <w:r w:rsidRPr="00BB641F">
              <w:rPr>
                <w:sz w:val="16"/>
                <w:szCs w:val="16"/>
                <w:lang w:val="de-CH"/>
              </w:rPr>
              <w:t>Dokumente des Piloten</w:t>
            </w:r>
          </w:p>
        </w:tc>
        <w:tc>
          <w:tcPr>
            <w:tcW w:w="7087" w:type="dxa"/>
            <w:shd w:val="clear" w:color="auto" w:fill="auto"/>
          </w:tcPr>
          <w:p w14:paraId="4AED882D" w14:textId="7E0D912A" w:rsidR="0074666E" w:rsidRPr="00BB641F" w:rsidRDefault="0074666E" w:rsidP="00B67644">
            <w:pPr>
              <w:pStyle w:val="Listenabsatz"/>
              <w:numPr>
                <w:ilvl w:val="0"/>
                <w:numId w:val="78"/>
              </w:numPr>
              <w:spacing w:before="80" w:after="80"/>
              <w:ind w:left="315" w:hanging="315"/>
              <w:contextualSpacing w:val="0"/>
              <w:rPr>
                <w:sz w:val="16"/>
                <w:szCs w:val="16"/>
                <w:lang w:val="de-CH"/>
              </w:rPr>
            </w:pPr>
            <w:r w:rsidRPr="00BB641F">
              <w:rPr>
                <w:sz w:val="16"/>
                <w:szCs w:val="16"/>
                <w:lang w:val="de-CH"/>
              </w:rPr>
              <w:t>Pilotenlizenz</w:t>
            </w:r>
          </w:p>
          <w:p w14:paraId="158E1638" w14:textId="6DB5806F" w:rsidR="0074666E" w:rsidRPr="00BB641F" w:rsidRDefault="0074666E" w:rsidP="00B67644">
            <w:pPr>
              <w:pStyle w:val="Listenabsatz"/>
              <w:numPr>
                <w:ilvl w:val="0"/>
                <w:numId w:val="78"/>
              </w:numPr>
              <w:spacing w:before="80" w:after="80"/>
              <w:ind w:left="315" w:hanging="315"/>
              <w:contextualSpacing w:val="0"/>
              <w:rPr>
                <w:sz w:val="16"/>
                <w:szCs w:val="16"/>
                <w:lang w:val="de-CH"/>
              </w:rPr>
            </w:pPr>
            <w:r w:rsidRPr="00BB641F">
              <w:rPr>
                <w:sz w:val="16"/>
                <w:szCs w:val="16"/>
                <w:lang w:val="de-CH"/>
              </w:rPr>
              <w:t xml:space="preserve">Medical Klasse </w:t>
            </w:r>
            <w:r w:rsidR="00FF0B7C">
              <w:rPr>
                <w:sz w:val="16"/>
                <w:szCs w:val="16"/>
                <w:lang w:val="de-CH"/>
              </w:rPr>
              <w:t>2</w:t>
            </w:r>
          </w:p>
          <w:p w14:paraId="06F71D17" w14:textId="0F5A6FB4" w:rsidR="0074666E" w:rsidRPr="00BB641F" w:rsidRDefault="0074666E" w:rsidP="00B67644">
            <w:pPr>
              <w:pStyle w:val="Listenabsatz"/>
              <w:numPr>
                <w:ilvl w:val="0"/>
                <w:numId w:val="78"/>
              </w:numPr>
              <w:spacing w:before="80" w:after="80"/>
              <w:ind w:left="315" w:hanging="315"/>
              <w:contextualSpacing w:val="0"/>
              <w:rPr>
                <w:sz w:val="16"/>
                <w:szCs w:val="16"/>
                <w:lang w:val="de-CH"/>
              </w:rPr>
            </w:pPr>
            <w:r w:rsidRPr="00BB641F">
              <w:rPr>
                <w:sz w:val="16"/>
                <w:szCs w:val="16"/>
                <w:lang w:val="de-CH"/>
              </w:rPr>
              <w:t>ID oder Pass</w:t>
            </w:r>
          </w:p>
          <w:p w14:paraId="5123BE6A" w14:textId="6B5CE693" w:rsidR="0074666E" w:rsidRPr="00BB641F" w:rsidRDefault="0074666E" w:rsidP="00B67644">
            <w:pPr>
              <w:pStyle w:val="Listenabsatz"/>
              <w:numPr>
                <w:ilvl w:val="0"/>
                <w:numId w:val="78"/>
              </w:numPr>
              <w:spacing w:before="80" w:after="80"/>
              <w:ind w:left="315" w:hanging="315"/>
              <w:contextualSpacing w:val="0"/>
              <w:rPr>
                <w:sz w:val="16"/>
                <w:szCs w:val="16"/>
                <w:lang w:val="de-CH"/>
              </w:rPr>
            </w:pPr>
            <w:r w:rsidRPr="00BB641F">
              <w:rPr>
                <w:sz w:val="16"/>
                <w:szCs w:val="16"/>
                <w:lang w:val="de-CH"/>
              </w:rPr>
              <w:t>Fahrtenbuch des Piloten</w:t>
            </w:r>
          </w:p>
        </w:tc>
      </w:tr>
      <w:tr w:rsidR="0074666E" w:rsidRPr="005247FC" w14:paraId="6CA598BC" w14:textId="77777777" w:rsidTr="00BB641F">
        <w:tc>
          <w:tcPr>
            <w:tcW w:w="2689" w:type="dxa"/>
            <w:shd w:val="clear" w:color="auto" w:fill="auto"/>
          </w:tcPr>
          <w:p w14:paraId="160D1C5F" w14:textId="00981959" w:rsidR="0074666E" w:rsidRPr="00BB641F" w:rsidRDefault="0074666E" w:rsidP="00BB641F">
            <w:pPr>
              <w:spacing w:before="80" w:after="80"/>
              <w:rPr>
                <w:sz w:val="16"/>
                <w:szCs w:val="16"/>
                <w:lang w:val="de-CH"/>
              </w:rPr>
            </w:pPr>
            <w:r w:rsidRPr="00BB641F">
              <w:rPr>
                <w:sz w:val="16"/>
                <w:szCs w:val="16"/>
                <w:lang w:val="de-CH"/>
              </w:rPr>
              <w:t>Zusätzliche Dokumente</w:t>
            </w:r>
          </w:p>
        </w:tc>
        <w:tc>
          <w:tcPr>
            <w:tcW w:w="7087" w:type="dxa"/>
            <w:shd w:val="clear" w:color="auto" w:fill="auto"/>
          </w:tcPr>
          <w:p w14:paraId="22EC55E9" w14:textId="4FA0A682" w:rsidR="00631444" w:rsidRPr="00BB641F" w:rsidRDefault="0074666E" w:rsidP="00B67644">
            <w:pPr>
              <w:pStyle w:val="Listenabsatz"/>
              <w:numPr>
                <w:ilvl w:val="0"/>
                <w:numId w:val="78"/>
              </w:numPr>
              <w:spacing w:before="80" w:after="80"/>
              <w:ind w:left="315" w:hanging="315"/>
              <w:contextualSpacing w:val="0"/>
              <w:rPr>
                <w:sz w:val="16"/>
                <w:szCs w:val="16"/>
                <w:lang w:val="de-CH"/>
              </w:rPr>
            </w:pPr>
            <w:r w:rsidRPr="00BB641F">
              <w:rPr>
                <w:sz w:val="16"/>
                <w:szCs w:val="16"/>
                <w:lang w:val="de-CH"/>
              </w:rPr>
              <w:t xml:space="preserve">Kopie der </w:t>
            </w:r>
            <w:r w:rsidR="00631444">
              <w:rPr>
                <w:sz w:val="16"/>
                <w:szCs w:val="16"/>
                <w:lang w:val="de-CH"/>
              </w:rPr>
              <w:t>Deklaration</w:t>
            </w:r>
            <w:r w:rsidR="00631444" w:rsidRPr="0047366D">
              <w:rPr>
                <w:sz w:val="16"/>
                <w:szCs w:val="16"/>
                <w:lang w:val="de-CH"/>
              </w:rPr>
              <w:t xml:space="preserve"> </w:t>
            </w:r>
            <w:r w:rsidR="00E035EE" w:rsidRPr="0047366D">
              <w:rPr>
                <w:sz w:val="16"/>
                <w:szCs w:val="16"/>
                <w:lang w:val="de-CH"/>
              </w:rPr>
              <w:t>gemäss BOP.ADD.100</w:t>
            </w:r>
            <w:r w:rsidR="00673D43">
              <w:rPr>
                <w:sz w:val="16"/>
                <w:szCs w:val="16"/>
                <w:lang w:val="de-CH"/>
              </w:rPr>
              <w:t xml:space="preserve"> (</w:t>
            </w:r>
            <w:r w:rsidR="00631444" w:rsidRPr="0094732B">
              <w:rPr>
                <w:b/>
                <w:sz w:val="16"/>
                <w:szCs w:val="16"/>
                <w:u w:val="single"/>
                <w:lang w:val="de-CH"/>
              </w:rPr>
              <w:t>ANH 201</w:t>
            </w:r>
            <w:r w:rsidR="00673D43">
              <w:rPr>
                <w:sz w:val="16"/>
                <w:szCs w:val="16"/>
                <w:lang w:val="de-CH"/>
              </w:rPr>
              <w:t>)</w:t>
            </w:r>
          </w:p>
          <w:p w14:paraId="599CBA58" w14:textId="2196FD4C" w:rsidR="00673D43" w:rsidRPr="00BB641F" w:rsidRDefault="00631444" w:rsidP="00B67644">
            <w:pPr>
              <w:pStyle w:val="Listenabsatz"/>
              <w:numPr>
                <w:ilvl w:val="0"/>
                <w:numId w:val="78"/>
              </w:numPr>
              <w:spacing w:before="80" w:after="80"/>
              <w:ind w:left="315" w:hanging="315"/>
              <w:contextualSpacing w:val="0"/>
              <w:rPr>
                <w:lang w:val="de-CH"/>
              </w:rPr>
            </w:pPr>
            <w:r w:rsidRPr="0094732B">
              <w:rPr>
                <w:color w:val="0070C0"/>
                <w:sz w:val="16"/>
                <w:szCs w:val="16"/>
                <w:lang w:val="de-CH"/>
              </w:rPr>
              <w:t>Kopie der Betriebsbewilligung gemäss Art. 104 LFV</w:t>
            </w:r>
            <w:r>
              <w:rPr>
                <w:color w:val="0070C0"/>
                <w:sz w:val="16"/>
                <w:szCs w:val="16"/>
                <w:lang w:val="de-CH"/>
              </w:rPr>
              <w:t xml:space="preserve"> (</w:t>
            </w:r>
            <w:r w:rsidRPr="0094732B">
              <w:rPr>
                <w:b/>
                <w:color w:val="0070C0"/>
                <w:sz w:val="16"/>
                <w:szCs w:val="16"/>
                <w:u w:val="single"/>
                <w:lang w:val="de-CH"/>
              </w:rPr>
              <w:t>ANH 202</w:t>
            </w:r>
            <w:r>
              <w:rPr>
                <w:color w:val="0070C0"/>
                <w:sz w:val="16"/>
                <w:szCs w:val="16"/>
                <w:lang w:val="de-CH"/>
              </w:rPr>
              <w:t>)</w:t>
            </w:r>
          </w:p>
        </w:tc>
      </w:tr>
    </w:tbl>
    <w:p w14:paraId="27E14B2D" w14:textId="77777777" w:rsidR="00D35FAB" w:rsidRPr="00BB641F" w:rsidRDefault="00D35FAB" w:rsidP="00896202">
      <w:pPr>
        <w:spacing w:after="0"/>
        <w:jc w:val="both"/>
        <w:rPr>
          <w:lang w:val="de-CH"/>
        </w:rPr>
      </w:pPr>
    </w:p>
    <w:p w14:paraId="0A4F0E19" w14:textId="216D9F38" w:rsidR="006549A3" w:rsidRPr="00BB641F" w:rsidRDefault="007C1135" w:rsidP="006549A3">
      <w:pPr>
        <w:spacing w:after="0"/>
        <w:jc w:val="both"/>
        <w:rPr>
          <w:lang w:val="de-CH"/>
        </w:rPr>
      </w:pPr>
      <w:r w:rsidRPr="0047366D">
        <w:rPr>
          <w:lang w:val="de-CH"/>
        </w:rPr>
        <w:t>Wenn der</w:t>
      </w:r>
      <w:r w:rsidR="006549A3" w:rsidRPr="00BB641F">
        <w:rPr>
          <w:lang w:val="de-CH"/>
        </w:rPr>
        <w:t xml:space="preserve"> PIC</w:t>
      </w:r>
      <w:r w:rsidRPr="0047366D">
        <w:rPr>
          <w:lang w:val="de-CH"/>
        </w:rPr>
        <w:t xml:space="preserve"> </w:t>
      </w:r>
      <w:r w:rsidR="009B6C9A">
        <w:rPr>
          <w:lang w:val="de-CH"/>
        </w:rPr>
        <w:t>die</w:t>
      </w:r>
      <w:r w:rsidR="009B6C9A" w:rsidRPr="0047366D">
        <w:rPr>
          <w:lang w:val="de-CH"/>
        </w:rPr>
        <w:t xml:space="preserve"> </w:t>
      </w:r>
      <w:r w:rsidRPr="0047366D">
        <w:rPr>
          <w:lang w:val="de-CH"/>
        </w:rPr>
        <w:t>Dokumente elektronisch oder in Kopie mitführt, stellt er sie inn</w:t>
      </w:r>
      <w:r w:rsidR="006549A3" w:rsidRPr="00BB641F">
        <w:rPr>
          <w:lang w:val="de-CH"/>
        </w:rPr>
        <w:t xml:space="preserve">erhalb </w:t>
      </w:r>
      <w:r w:rsidR="00B503EC" w:rsidRPr="00BB641F">
        <w:rPr>
          <w:lang w:val="de-CH"/>
        </w:rPr>
        <w:t>vo</w:t>
      </w:r>
      <w:r w:rsidR="000C6F71" w:rsidRPr="00BB641F">
        <w:rPr>
          <w:lang w:val="de-CH"/>
        </w:rPr>
        <w:t>n</w:t>
      </w:r>
      <w:r w:rsidR="00B503EC" w:rsidRPr="00BB641F">
        <w:rPr>
          <w:lang w:val="de-CH"/>
        </w:rPr>
        <w:t xml:space="preserve"> 24 Stunden </w:t>
      </w:r>
      <w:r w:rsidR="000C6F71" w:rsidRPr="00BB641F">
        <w:rPr>
          <w:lang w:val="de-CH"/>
        </w:rPr>
        <w:t>im Original</w:t>
      </w:r>
      <w:r w:rsidR="006549A3" w:rsidRPr="00BB641F">
        <w:rPr>
          <w:lang w:val="de-CH"/>
        </w:rPr>
        <w:t xml:space="preserve"> zur Verfügung, wenn die zuständige Behörde (BAZL oder die jeweilige nationale Behörde) dies verlangt</w:t>
      </w:r>
      <w:r w:rsidR="00631444">
        <w:rPr>
          <w:lang w:val="de-CH"/>
        </w:rPr>
        <w:t xml:space="preserve"> (BOP.BAS.050(c))</w:t>
      </w:r>
      <w:r w:rsidR="006549A3" w:rsidRPr="00BB641F">
        <w:rPr>
          <w:lang w:val="de-CH"/>
        </w:rPr>
        <w:t>.</w:t>
      </w:r>
    </w:p>
    <w:p w14:paraId="15DC97D9" w14:textId="77777777" w:rsidR="006549A3" w:rsidRPr="00BB641F" w:rsidRDefault="006549A3" w:rsidP="006549A3">
      <w:pPr>
        <w:spacing w:after="0"/>
        <w:jc w:val="both"/>
        <w:rPr>
          <w:lang w:val="de-CH"/>
        </w:rPr>
      </w:pPr>
    </w:p>
    <w:p w14:paraId="4ABA0D3D" w14:textId="4714B836" w:rsidR="006549A3" w:rsidRPr="0047366D" w:rsidRDefault="006549A3" w:rsidP="006549A3">
      <w:pPr>
        <w:spacing w:after="0"/>
        <w:jc w:val="both"/>
        <w:rPr>
          <w:lang w:val="de-CH"/>
        </w:rPr>
      </w:pPr>
      <w:r w:rsidRPr="00BB641F">
        <w:rPr>
          <w:lang w:val="de-CH"/>
        </w:rPr>
        <w:t>Bei Verlust oder Diebstahl eines der aufgeführten Dokumente kann der Betrieb fortgesetzt werden, bis die Fahrt sein Ziel oder einen Ort erreicht hat, an dem Ersatzdokumente bereitgestellt werden können</w:t>
      </w:r>
      <w:r w:rsidR="00631444">
        <w:rPr>
          <w:lang w:val="de-CH"/>
        </w:rPr>
        <w:t xml:space="preserve"> (GM1 BOP.BAS</w:t>
      </w:r>
      <w:r w:rsidRPr="00BB641F">
        <w:rPr>
          <w:lang w:val="de-CH"/>
        </w:rPr>
        <w:t>.</w:t>
      </w:r>
      <w:r w:rsidR="00631444">
        <w:rPr>
          <w:lang w:val="de-CH"/>
        </w:rPr>
        <w:t>050(a))</w:t>
      </w:r>
    </w:p>
    <w:p w14:paraId="6912D5AB" w14:textId="129BEE4B" w:rsidR="001C590B" w:rsidRPr="0047366D" w:rsidRDefault="001C590B" w:rsidP="006549A3">
      <w:pPr>
        <w:spacing w:after="0"/>
        <w:jc w:val="both"/>
        <w:rPr>
          <w:lang w:val="de-CH"/>
        </w:rPr>
      </w:pPr>
    </w:p>
    <w:p w14:paraId="03117FAD" w14:textId="77777777" w:rsidR="001C590B" w:rsidRPr="00BB641F" w:rsidRDefault="001C590B" w:rsidP="006549A3">
      <w:pPr>
        <w:spacing w:after="0"/>
        <w:jc w:val="both"/>
        <w:rPr>
          <w:lang w:val="de-CH"/>
        </w:rPr>
      </w:pPr>
    </w:p>
    <w:p w14:paraId="727DD29E" w14:textId="79D0BA0F" w:rsidR="005851EF" w:rsidRPr="00BB641F" w:rsidRDefault="00D96D72">
      <w:pPr>
        <w:pStyle w:val="berschrift2"/>
        <w:rPr>
          <w:lang w:val="de-CH"/>
        </w:rPr>
      </w:pPr>
      <w:bookmarkStart w:id="38" w:name="_Toc8638167"/>
      <w:r w:rsidRPr="00BB641F">
        <w:rPr>
          <w:lang w:val="de-CH"/>
        </w:rPr>
        <w:t>1.</w:t>
      </w:r>
      <w:r w:rsidR="0028064B" w:rsidRPr="00BB641F">
        <w:rPr>
          <w:lang w:val="de-CH"/>
        </w:rPr>
        <w:t>1</w:t>
      </w:r>
      <w:r w:rsidR="0028064B">
        <w:rPr>
          <w:lang w:val="de-CH"/>
        </w:rPr>
        <w:t>1</w:t>
      </w:r>
      <w:r w:rsidRPr="00BB641F">
        <w:rPr>
          <w:lang w:val="de-CH"/>
        </w:rPr>
        <w:tab/>
      </w:r>
      <w:r w:rsidR="00FC2FA7" w:rsidRPr="00BB641F">
        <w:rPr>
          <w:lang w:val="de-CH"/>
        </w:rPr>
        <w:t>Qualifikationsnachweise</w:t>
      </w:r>
      <w:bookmarkEnd w:id="38"/>
    </w:p>
    <w:p w14:paraId="6005FE7E" w14:textId="77777777" w:rsidR="00D96D72" w:rsidRPr="00BB641F" w:rsidRDefault="00D96D72" w:rsidP="0094732B">
      <w:pPr>
        <w:keepNext/>
        <w:spacing w:after="0"/>
        <w:jc w:val="both"/>
        <w:rPr>
          <w:lang w:val="de-CH"/>
        </w:rPr>
      </w:pPr>
    </w:p>
    <w:p w14:paraId="73C96BC8" w14:textId="1A013E01" w:rsidR="00AE3AAB" w:rsidRDefault="00AE3AAB" w:rsidP="0094732B">
      <w:pPr>
        <w:tabs>
          <w:tab w:val="left" w:pos="1014"/>
        </w:tabs>
        <w:spacing w:after="0"/>
        <w:jc w:val="both"/>
        <w:rPr>
          <w:lang w:val="de-CH"/>
        </w:rPr>
      </w:pPr>
      <w:r w:rsidRPr="00BB641F">
        <w:rPr>
          <w:lang w:val="de-CH"/>
        </w:rPr>
        <w:t xml:space="preserve">Der </w:t>
      </w:r>
      <w:r>
        <w:rPr>
          <w:lang w:val="de-CH"/>
        </w:rPr>
        <w:t>ACM</w:t>
      </w:r>
      <w:r w:rsidRPr="00BB641F">
        <w:rPr>
          <w:lang w:val="de-CH"/>
        </w:rPr>
        <w:t xml:space="preserve"> muss </w:t>
      </w:r>
      <w:r w:rsidR="0087102B">
        <w:rPr>
          <w:lang w:val="de-CH"/>
        </w:rPr>
        <w:t xml:space="preserve">vor einer Fahrt </w:t>
      </w:r>
      <w:r w:rsidRPr="00BB641F">
        <w:rPr>
          <w:lang w:val="de-CH"/>
        </w:rPr>
        <w:t xml:space="preserve">sicherstellen, dass der </w:t>
      </w:r>
      <w:r w:rsidR="0087102B">
        <w:rPr>
          <w:lang w:val="de-CH"/>
        </w:rPr>
        <w:t>PIC</w:t>
      </w:r>
      <w:r w:rsidRPr="00BB641F">
        <w:rPr>
          <w:lang w:val="de-CH"/>
        </w:rPr>
        <w:t xml:space="preserve"> die </w:t>
      </w:r>
      <w:r w:rsidR="00A86B5F">
        <w:rPr>
          <w:lang w:val="de-CH"/>
        </w:rPr>
        <w:t>erforderlichen Lizenzbedingungen</w:t>
      </w:r>
      <w:r w:rsidRPr="00BB641F">
        <w:rPr>
          <w:lang w:val="de-CH"/>
        </w:rPr>
        <w:t xml:space="preserve"> für die beabsichtigte </w:t>
      </w:r>
      <w:r w:rsidRPr="0047366D">
        <w:rPr>
          <w:lang w:val="de-CH"/>
        </w:rPr>
        <w:t>gewerbliche</w:t>
      </w:r>
      <w:r w:rsidRPr="00BB641F">
        <w:rPr>
          <w:lang w:val="de-CH"/>
        </w:rPr>
        <w:t xml:space="preserve"> Fahrt verfügt</w:t>
      </w:r>
      <w:r w:rsidR="00D94AFD">
        <w:rPr>
          <w:lang w:val="de-CH"/>
        </w:rPr>
        <w:t xml:space="preserve"> (</w:t>
      </w:r>
      <w:r w:rsidR="00D94AFD" w:rsidRPr="0047366D">
        <w:rPr>
          <w:lang w:val="de-CH"/>
        </w:rPr>
        <w:t>Part-FCL.060</w:t>
      </w:r>
      <w:r w:rsidR="00D94AFD">
        <w:rPr>
          <w:lang w:val="de-CH"/>
        </w:rPr>
        <w:t xml:space="preserve"> (a)(1) und (2)).</w:t>
      </w:r>
    </w:p>
    <w:p w14:paraId="49A76828" w14:textId="77777777" w:rsidR="00AE3AAB" w:rsidRPr="00BB641F" w:rsidRDefault="00AE3AAB" w:rsidP="00AE3AAB">
      <w:pPr>
        <w:spacing w:after="0"/>
        <w:jc w:val="both"/>
        <w:rPr>
          <w:lang w:val="de-CH"/>
        </w:rPr>
      </w:pPr>
    </w:p>
    <w:p w14:paraId="0187949B" w14:textId="7E126DB5" w:rsidR="00A66C4B" w:rsidRPr="00BB641F" w:rsidRDefault="00FC2FA7" w:rsidP="00896202">
      <w:pPr>
        <w:spacing w:after="0"/>
        <w:jc w:val="both"/>
        <w:rPr>
          <w:lang w:val="de-CH"/>
        </w:rPr>
      </w:pPr>
      <w:r w:rsidRPr="00BB641F">
        <w:rPr>
          <w:lang w:val="de-CH"/>
        </w:rPr>
        <w:t xml:space="preserve">Die Gültigkeit der </w:t>
      </w:r>
      <w:r w:rsidR="00A86B5F">
        <w:rPr>
          <w:lang w:val="de-CH"/>
        </w:rPr>
        <w:t>L</w:t>
      </w:r>
      <w:r w:rsidRPr="00BB641F">
        <w:rPr>
          <w:lang w:val="de-CH"/>
        </w:rPr>
        <w:t>izenz, der Berechtigungen</w:t>
      </w:r>
      <w:r w:rsidR="00742580" w:rsidRPr="0047366D">
        <w:rPr>
          <w:lang w:val="de-CH"/>
        </w:rPr>
        <w:t xml:space="preserve"> (Ratings)</w:t>
      </w:r>
      <w:r w:rsidRPr="00BB641F">
        <w:rPr>
          <w:lang w:val="de-CH"/>
        </w:rPr>
        <w:t xml:space="preserve">, des </w:t>
      </w:r>
      <w:proofErr w:type="spellStart"/>
      <w:r w:rsidRPr="00BB641F">
        <w:rPr>
          <w:lang w:val="de-CH"/>
        </w:rPr>
        <w:t>Medicals</w:t>
      </w:r>
      <w:proofErr w:type="spellEnd"/>
      <w:r w:rsidR="00631444">
        <w:rPr>
          <w:lang w:val="de-CH"/>
        </w:rPr>
        <w:t xml:space="preserve"> </w:t>
      </w:r>
      <w:r w:rsidRPr="00BB641F">
        <w:rPr>
          <w:lang w:val="de-CH"/>
        </w:rPr>
        <w:t>und der Qualifikationen sowie der Pilotendaten</w:t>
      </w:r>
      <w:r w:rsidR="00A86B5F">
        <w:rPr>
          <w:lang w:val="de-CH"/>
        </w:rPr>
        <w:t xml:space="preserve"> und</w:t>
      </w:r>
      <w:r w:rsidRPr="00BB641F">
        <w:rPr>
          <w:lang w:val="de-CH"/>
        </w:rPr>
        <w:t xml:space="preserve"> der Eintrittsqualifikationen werden </w:t>
      </w:r>
      <w:r w:rsidR="00AE3AAB">
        <w:rPr>
          <w:lang w:val="de-CH"/>
        </w:rPr>
        <w:t xml:space="preserve">vom ACM </w:t>
      </w:r>
      <w:r w:rsidRPr="00BB641F">
        <w:rPr>
          <w:lang w:val="de-CH"/>
        </w:rPr>
        <w:t>überwacht</w:t>
      </w:r>
      <w:r w:rsidR="00631444">
        <w:rPr>
          <w:lang w:val="de-CH"/>
        </w:rPr>
        <w:t xml:space="preserve"> und gemäss OHB Kapitel 5 </w:t>
      </w:r>
      <w:r w:rsidR="004B247C">
        <w:rPr>
          <w:lang w:val="de-CH"/>
        </w:rPr>
        <w:t>(</w:t>
      </w:r>
      <w:r w:rsidR="004B247C" w:rsidRPr="0094732B">
        <w:rPr>
          <w:b/>
          <w:u w:val="single"/>
          <w:lang w:val="de-CH"/>
        </w:rPr>
        <w:t>ANH 400</w:t>
      </w:r>
      <w:r w:rsidR="004B247C">
        <w:rPr>
          <w:lang w:val="de-CH"/>
        </w:rPr>
        <w:t xml:space="preserve">) </w:t>
      </w:r>
      <w:r w:rsidR="00631444">
        <w:rPr>
          <w:lang w:val="de-CH"/>
        </w:rPr>
        <w:t>aufgezeichnet</w:t>
      </w:r>
      <w:r w:rsidR="00AE3AAB">
        <w:rPr>
          <w:lang w:val="de-CH"/>
        </w:rPr>
        <w:t xml:space="preserve"> (AMC2 BOP.ADD.205(c))</w:t>
      </w:r>
      <w:r w:rsidR="00631444">
        <w:rPr>
          <w:lang w:val="de-CH"/>
        </w:rPr>
        <w:t>.</w:t>
      </w:r>
      <w:r w:rsidRPr="00BB641F">
        <w:rPr>
          <w:lang w:val="de-CH"/>
        </w:rPr>
        <w:t xml:space="preserve"> </w:t>
      </w:r>
    </w:p>
    <w:p w14:paraId="52B2791E" w14:textId="77777777" w:rsidR="00FC2FA7" w:rsidRPr="00BB641F" w:rsidRDefault="00FC2FA7" w:rsidP="00896202">
      <w:pPr>
        <w:spacing w:after="0"/>
        <w:jc w:val="both"/>
        <w:rPr>
          <w:lang w:val="de-CH"/>
        </w:rPr>
      </w:pPr>
    </w:p>
    <w:p w14:paraId="33947724" w14:textId="77777777" w:rsidR="0020639B" w:rsidRPr="0047366D" w:rsidRDefault="0020639B" w:rsidP="00896202">
      <w:pPr>
        <w:spacing w:after="0"/>
        <w:jc w:val="both"/>
        <w:rPr>
          <w:lang w:val="de-CH"/>
        </w:rPr>
      </w:pPr>
    </w:p>
    <w:p w14:paraId="54D4110D" w14:textId="15F5637C" w:rsidR="00A66C4B" w:rsidRPr="00BB641F" w:rsidRDefault="003B73D5">
      <w:pPr>
        <w:pStyle w:val="berschrift2"/>
        <w:rPr>
          <w:lang w:val="de-CH"/>
        </w:rPr>
      </w:pPr>
      <w:bookmarkStart w:id="39" w:name="_Toc5996336"/>
      <w:bookmarkStart w:id="40" w:name="_Toc8638168"/>
      <w:r w:rsidRPr="00BB641F">
        <w:rPr>
          <w:lang w:val="de-CH"/>
        </w:rPr>
        <w:t>1.1</w:t>
      </w:r>
      <w:r w:rsidR="002E1829">
        <w:rPr>
          <w:lang w:val="de-CH"/>
        </w:rPr>
        <w:t>2</w:t>
      </w:r>
      <w:r w:rsidRPr="00BB641F">
        <w:rPr>
          <w:lang w:val="de-CH"/>
        </w:rPr>
        <w:tab/>
      </w:r>
      <w:r w:rsidR="00FC371F" w:rsidRPr="00BB641F">
        <w:rPr>
          <w:lang w:val="de-CH"/>
        </w:rPr>
        <w:t>Verantwortung für die Gültigkeit von Lizenzen und Berechtigungen</w:t>
      </w:r>
      <w:bookmarkEnd w:id="39"/>
      <w:bookmarkEnd w:id="40"/>
    </w:p>
    <w:p w14:paraId="669EFD62" w14:textId="77777777" w:rsidR="00A66C4B" w:rsidRPr="00BB641F" w:rsidRDefault="00A66C4B" w:rsidP="00BB641F">
      <w:pPr>
        <w:keepNext/>
        <w:spacing w:after="0"/>
        <w:jc w:val="both"/>
        <w:rPr>
          <w:lang w:val="de-CH"/>
        </w:rPr>
      </w:pPr>
    </w:p>
    <w:p w14:paraId="415CE75C" w14:textId="0E44AC67" w:rsidR="003B73D5" w:rsidRPr="00BB641F" w:rsidRDefault="0020639B" w:rsidP="00896202">
      <w:pPr>
        <w:spacing w:after="0"/>
        <w:jc w:val="both"/>
        <w:rPr>
          <w:lang w:val="de-CH"/>
        </w:rPr>
      </w:pPr>
      <w:r w:rsidRPr="0047366D">
        <w:rPr>
          <w:lang w:val="de-CH"/>
        </w:rPr>
        <w:t>Der PIC trägt die Verantwortung für das Erfüllen aller Lizenz</w:t>
      </w:r>
      <w:r w:rsidR="00A86B5F">
        <w:rPr>
          <w:lang w:val="de-CH"/>
        </w:rPr>
        <w:t>bedingungen</w:t>
      </w:r>
      <w:r w:rsidRPr="0047366D">
        <w:rPr>
          <w:lang w:val="de-CH"/>
        </w:rPr>
        <w:t>.</w:t>
      </w:r>
    </w:p>
    <w:p w14:paraId="0EC72168" w14:textId="2C03837A" w:rsidR="00F95E99" w:rsidRPr="0047366D" w:rsidRDefault="00F95E99" w:rsidP="00896202">
      <w:pPr>
        <w:spacing w:after="0"/>
        <w:jc w:val="both"/>
        <w:rPr>
          <w:lang w:val="de-CH"/>
        </w:rPr>
      </w:pPr>
    </w:p>
    <w:p w14:paraId="1DD7AF1F" w14:textId="77777777" w:rsidR="0020639B" w:rsidRPr="00BB641F" w:rsidRDefault="0020639B" w:rsidP="00896202">
      <w:pPr>
        <w:spacing w:after="0"/>
        <w:jc w:val="both"/>
        <w:rPr>
          <w:lang w:val="de-CH"/>
        </w:rPr>
      </w:pPr>
    </w:p>
    <w:p w14:paraId="242495C1" w14:textId="25CAF7D9" w:rsidR="003B73D5" w:rsidRPr="00BB641F" w:rsidRDefault="003B73D5" w:rsidP="00A94BD0">
      <w:pPr>
        <w:pStyle w:val="berschrift2"/>
        <w:rPr>
          <w:lang w:val="de-CH"/>
        </w:rPr>
      </w:pPr>
      <w:bookmarkStart w:id="41" w:name="_Toc8638169"/>
      <w:r w:rsidRPr="00BB641F">
        <w:rPr>
          <w:lang w:val="de-CH"/>
        </w:rPr>
        <w:t>1.</w:t>
      </w:r>
      <w:r w:rsidR="0028064B" w:rsidRPr="00BB641F">
        <w:rPr>
          <w:lang w:val="de-CH"/>
        </w:rPr>
        <w:t>1</w:t>
      </w:r>
      <w:r w:rsidR="002E1829">
        <w:rPr>
          <w:lang w:val="de-CH"/>
        </w:rPr>
        <w:t>3</w:t>
      </w:r>
      <w:r w:rsidRPr="00BB641F">
        <w:rPr>
          <w:lang w:val="de-CH"/>
        </w:rPr>
        <w:tab/>
      </w:r>
      <w:r w:rsidR="00F95E99" w:rsidRPr="00BB641F">
        <w:rPr>
          <w:lang w:val="de-CH"/>
        </w:rPr>
        <w:t>Erneuerung von ärztlichen Zertifikaten, Lizenzen und</w:t>
      </w:r>
      <w:r w:rsidR="00452534" w:rsidRPr="00BB641F">
        <w:rPr>
          <w:lang w:val="de-CH"/>
        </w:rPr>
        <w:t xml:space="preserve"> B</w:t>
      </w:r>
      <w:r w:rsidR="00F95E99" w:rsidRPr="00BB641F">
        <w:rPr>
          <w:lang w:val="de-CH"/>
        </w:rPr>
        <w:t>erechtigungen</w:t>
      </w:r>
      <w:bookmarkEnd w:id="41"/>
    </w:p>
    <w:p w14:paraId="2A91E515" w14:textId="77777777" w:rsidR="003B73D5" w:rsidRPr="00BB641F" w:rsidRDefault="003B73D5" w:rsidP="00896202">
      <w:pPr>
        <w:spacing w:after="0"/>
        <w:jc w:val="both"/>
        <w:rPr>
          <w:lang w:val="de-CH"/>
        </w:rPr>
      </w:pPr>
    </w:p>
    <w:p w14:paraId="4910AF2F" w14:textId="310C9E0D" w:rsidR="00A66C4B" w:rsidRPr="00BB641F" w:rsidRDefault="00452534" w:rsidP="00896202">
      <w:pPr>
        <w:spacing w:after="0"/>
        <w:jc w:val="both"/>
        <w:rPr>
          <w:lang w:val="de-CH"/>
        </w:rPr>
      </w:pPr>
      <w:r w:rsidRPr="00BB641F">
        <w:rPr>
          <w:lang w:val="de-CH"/>
        </w:rPr>
        <w:t xml:space="preserve">Es liegt in der Verantwortung </w:t>
      </w:r>
      <w:r w:rsidR="0020639B" w:rsidRPr="0047366D">
        <w:rPr>
          <w:lang w:val="de-CH"/>
        </w:rPr>
        <w:t xml:space="preserve">jedes PIC, </w:t>
      </w:r>
      <w:r w:rsidR="0020639B" w:rsidRPr="0094732B">
        <w:rPr>
          <w:color w:val="000000" w:themeColor="text1"/>
          <w:lang w:val="de-CH"/>
        </w:rPr>
        <w:t xml:space="preserve">dem </w:t>
      </w:r>
      <w:r w:rsidR="009B6C9A" w:rsidRPr="0094732B">
        <w:rPr>
          <w:color w:val="000000" w:themeColor="text1"/>
          <w:lang w:val="de-CH"/>
        </w:rPr>
        <w:t xml:space="preserve">ACM </w:t>
      </w:r>
      <w:r w:rsidRPr="0094732B">
        <w:rPr>
          <w:color w:val="000000" w:themeColor="text1"/>
          <w:lang w:val="de-CH"/>
        </w:rPr>
        <w:t xml:space="preserve">bei </w:t>
      </w:r>
      <w:r w:rsidRPr="00BB641F">
        <w:rPr>
          <w:lang w:val="de-CH"/>
        </w:rPr>
        <w:t xml:space="preserve">jeder Änderung das neue Ablaufdatum für seine Berechtigungen </w:t>
      </w:r>
      <w:r w:rsidR="00742580" w:rsidRPr="0047366D">
        <w:rPr>
          <w:lang w:val="de-CH"/>
        </w:rPr>
        <w:t>(Ratings</w:t>
      </w:r>
      <w:r w:rsidR="009B6C9A">
        <w:rPr>
          <w:lang w:val="de-CH"/>
        </w:rPr>
        <w:t>, Erweiterungen</w:t>
      </w:r>
      <w:r w:rsidR="00742580" w:rsidRPr="0047366D">
        <w:rPr>
          <w:lang w:val="de-CH"/>
        </w:rPr>
        <w:t>)</w:t>
      </w:r>
      <w:r w:rsidR="0087102B">
        <w:rPr>
          <w:lang w:val="de-CH"/>
        </w:rPr>
        <w:t xml:space="preserve"> und</w:t>
      </w:r>
      <w:r w:rsidR="009B6C9A">
        <w:rPr>
          <w:lang w:val="de-CH"/>
        </w:rPr>
        <w:t xml:space="preserve"> seines </w:t>
      </w:r>
      <w:proofErr w:type="spellStart"/>
      <w:r w:rsidR="009B6C9A">
        <w:rPr>
          <w:lang w:val="de-CH"/>
        </w:rPr>
        <w:t>Medicals</w:t>
      </w:r>
      <w:proofErr w:type="spellEnd"/>
      <w:r w:rsidR="00742580" w:rsidRPr="0047366D">
        <w:rPr>
          <w:lang w:val="de-CH"/>
        </w:rPr>
        <w:t xml:space="preserve"> </w:t>
      </w:r>
      <w:r w:rsidRPr="00BB641F">
        <w:rPr>
          <w:lang w:val="de-CH"/>
        </w:rPr>
        <w:t>mitzuteilen</w:t>
      </w:r>
      <w:r w:rsidR="0020639B" w:rsidRPr="0047366D">
        <w:rPr>
          <w:lang w:val="de-CH"/>
        </w:rPr>
        <w:t xml:space="preserve"> und ihm eine Kopie für die Akten gemäss OHB </w:t>
      </w:r>
      <w:r w:rsidR="009B6C9A">
        <w:rPr>
          <w:lang w:val="de-CH"/>
        </w:rPr>
        <w:t>Kapitel 5 (</w:t>
      </w:r>
      <w:r w:rsidR="009B6C9A" w:rsidRPr="0094732B">
        <w:rPr>
          <w:b/>
          <w:u w:val="single"/>
          <w:lang w:val="de-CH"/>
        </w:rPr>
        <w:t>ANH</w:t>
      </w:r>
      <w:r w:rsidR="004633A8" w:rsidRPr="0094732B">
        <w:rPr>
          <w:b/>
          <w:u w:val="single"/>
          <w:lang w:val="de-CH"/>
        </w:rPr>
        <w:t> 400</w:t>
      </w:r>
      <w:r w:rsidR="004633A8">
        <w:rPr>
          <w:lang w:val="de-CH"/>
        </w:rPr>
        <w:t>)</w:t>
      </w:r>
      <w:r w:rsidR="00530484" w:rsidRPr="0047366D">
        <w:rPr>
          <w:lang w:val="de-CH"/>
        </w:rPr>
        <w:t xml:space="preserve"> und zur Aktualisierung seines </w:t>
      </w:r>
      <w:r w:rsidR="008F433B">
        <w:rPr>
          <w:lang w:val="de-CH"/>
        </w:rPr>
        <w:t>Personaldossiers</w:t>
      </w:r>
      <w:r w:rsidR="004633A8" w:rsidRPr="0047366D">
        <w:rPr>
          <w:lang w:val="de-CH"/>
        </w:rPr>
        <w:t xml:space="preserve"> </w:t>
      </w:r>
      <w:r w:rsidR="00530484" w:rsidRPr="0047366D">
        <w:rPr>
          <w:lang w:val="de-CH"/>
        </w:rPr>
        <w:t>(</w:t>
      </w:r>
      <w:r w:rsidR="004633A8" w:rsidRPr="0094732B">
        <w:rPr>
          <w:b/>
          <w:u w:val="single"/>
          <w:lang w:val="de-CH"/>
        </w:rPr>
        <w:t>ANH 603</w:t>
      </w:r>
      <w:r w:rsidR="00530484" w:rsidRPr="0047366D">
        <w:rPr>
          <w:lang w:val="de-CH"/>
        </w:rPr>
        <w:t>)</w:t>
      </w:r>
      <w:r w:rsidR="0020639B" w:rsidRPr="0047366D">
        <w:rPr>
          <w:lang w:val="de-CH"/>
        </w:rPr>
        <w:t xml:space="preserve"> zu übergeben.</w:t>
      </w:r>
    </w:p>
    <w:p w14:paraId="5E1C3436" w14:textId="15FA5842" w:rsidR="0020639B" w:rsidRPr="00BB641F" w:rsidRDefault="0020639B" w:rsidP="00896202">
      <w:pPr>
        <w:spacing w:after="0"/>
        <w:jc w:val="both"/>
        <w:rPr>
          <w:lang w:val="de-CH"/>
        </w:rPr>
      </w:pPr>
    </w:p>
    <w:p w14:paraId="154C5B54" w14:textId="2D585F23" w:rsidR="0071075A" w:rsidRDefault="0071075A" w:rsidP="00896202">
      <w:pPr>
        <w:spacing w:after="0"/>
        <w:jc w:val="both"/>
        <w:rPr>
          <w:highlight w:val="yellow"/>
          <w:lang w:val="de-CH"/>
        </w:rPr>
      </w:pPr>
    </w:p>
    <w:p w14:paraId="32468F57" w14:textId="6534A432" w:rsidR="0071075A" w:rsidRPr="0094732B" w:rsidRDefault="0071075A" w:rsidP="0094732B">
      <w:pPr>
        <w:pStyle w:val="berschrift2"/>
        <w:rPr>
          <w:lang w:val="de-CH"/>
        </w:rPr>
      </w:pPr>
      <w:bookmarkStart w:id="42" w:name="_Toc8638170"/>
      <w:r w:rsidRPr="0094732B">
        <w:rPr>
          <w:lang w:val="de-CH"/>
        </w:rPr>
        <w:lastRenderedPageBreak/>
        <w:t>1.1</w:t>
      </w:r>
      <w:r w:rsidR="002E1829">
        <w:rPr>
          <w:lang w:val="de-CH"/>
        </w:rPr>
        <w:t>4</w:t>
      </w:r>
      <w:r w:rsidRPr="0094732B">
        <w:rPr>
          <w:lang w:val="de-CH"/>
        </w:rPr>
        <w:tab/>
        <w:t>Periodische Wiederholungsausbildungen</w:t>
      </w:r>
      <w:bookmarkEnd w:id="42"/>
    </w:p>
    <w:p w14:paraId="03CFDD2D" w14:textId="3FB97DB0" w:rsidR="005E7216" w:rsidRPr="0094732B" w:rsidRDefault="005E7216" w:rsidP="00896202">
      <w:pPr>
        <w:spacing w:after="0"/>
        <w:jc w:val="both"/>
        <w:rPr>
          <w:lang w:val="de-CH"/>
        </w:rPr>
      </w:pPr>
    </w:p>
    <w:p w14:paraId="4A17B043" w14:textId="1C30BA9A" w:rsidR="0071075A" w:rsidRPr="0094732B" w:rsidRDefault="0071075A" w:rsidP="00896202">
      <w:pPr>
        <w:spacing w:after="0"/>
        <w:jc w:val="both"/>
        <w:rPr>
          <w:lang w:val="de-CH"/>
        </w:rPr>
      </w:pPr>
      <w:r w:rsidRPr="0094732B">
        <w:rPr>
          <w:lang w:val="de-CH"/>
        </w:rPr>
        <w:t>Gemäss BOP.ADD.310 und BOP.ADD.315 sind die nachfolgenden periodischen Wiederholungsausbildungen für Besatzungsmitglieder vorgeschrieben.</w:t>
      </w:r>
    </w:p>
    <w:p w14:paraId="103E8546" w14:textId="7441A185" w:rsidR="0071075A" w:rsidRDefault="0071075A" w:rsidP="00896202">
      <w:pPr>
        <w:spacing w:after="0"/>
        <w:jc w:val="both"/>
        <w:rPr>
          <w:lang w:val="de-CH"/>
        </w:rPr>
      </w:pPr>
    </w:p>
    <w:p w14:paraId="14DE6959" w14:textId="77777777" w:rsidR="0071075A" w:rsidRPr="0094732B" w:rsidRDefault="0071075A" w:rsidP="00896202">
      <w:pPr>
        <w:spacing w:after="0"/>
        <w:jc w:val="both"/>
        <w:rPr>
          <w:lang w:val="de-CH"/>
        </w:rPr>
      </w:pPr>
    </w:p>
    <w:p w14:paraId="5F29F39E" w14:textId="29818AA7" w:rsidR="0071075A" w:rsidRPr="00BB641F" w:rsidRDefault="0071075A" w:rsidP="0071075A">
      <w:pPr>
        <w:pStyle w:val="berschrift2"/>
        <w:rPr>
          <w:b w:val="0"/>
          <w:lang w:val="de-CH"/>
        </w:rPr>
      </w:pPr>
      <w:bookmarkStart w:id="43" w:name="_Toc8638171"/>
      <w:r w:rsidRPr="00BB641F">
        <w:rPr>
          <w:lang w:val="de-CH"/>
        </w:rPr>
        <w:t>1.1</w:t>
      </w:r>
      <w:r w:rsidR="002E1829">
        <w:rPr>
          <w:lang w:val="de-CH"/>
        </w:rPr>
        <w:t>4</w:t>
      </w:r>
      <w:r>
        <w:rPr>
          <w:lang w:val="de-CH"/>
        </w:rPr>
        <w:t>.1</w:t>
      </w:r>
      <w:r w:rsidRPr="00F6543D">
        <w:rPr>
          <w:lang w:val="de-CH"/>
        </w:rPr>
        <w:tab/>
      </w:r>
      <w:r w:rsidRPr="00BB641F">
        <w:rPr>
          <w:lang w:val="de-CH"/>
        </w:rPr>
        <w:t>Wiederhol</w:t>
      </w:r>
      <w:r>
        <w:rPr>
          <w:lang w:val="de-CH"/>
        </w:rPr>
        <w:t>ungs</w:t>
      </w:r>
      <w:r w:rsidRPr="00BB641F">
        <w:rPr>
          <w:lang w:val="de-CH"/>
        </w:rPr>
        <w:t xml:space="preserve">ausbildung </w:t>
      </w:r>
      <w:r>
        <w:rPr>
          <w:lang w:val="de-CH"/>
        </w:rPr>
        <w:t>Erste Hilfe und Feuer</w:t>
      </w:r>
      <w:r w:rsidR="00956EEC">
        <w:rPr>
          <w:lang w:val="de-CH"/>
        </w:rPr>
        <w:t>löscher</w:t>
      </w:r>
      <w:bookmarkEnd w:id="43"/>
      <w:r w:rsidRPr="00BB641F">
        <w:rPr>
          <w:lang w:val="de-CH"/>
        </w:rPr>
        <w:t xml:space="preserve"> </w:t>
      </w:r>
    </w:p>
    <w:p w14:paraId="6773D341" w14:textId="77777777" w:rsidR="0071075A" w:rsidRPr="00BB641F" w:rsidRDefault="0071075A" w:rsidP="0071075A">
      <w:pPr>
        <w:spacing w:after="0"/>
        <w:jc w:val="both"/>
        <w:rPr>
          <w:lang w:val="de-CH"/>
        </w:rPr>
      </w:pPr>
    </w:p>
    <w:p w14:paraId="617C632A" w14:textId="6AB763E4" w:rsidR="0071075A" w:rsidRPr="00BB641F" w:rsidRDefault="0071075A" w:rsidP="0071075A">
      <w:pPr>
        <w:spacing w:after="0"/>
        <w:jc w:val="both"/>
        <w:rPr>
          <w:lang w:val="de-CH"/>
        </w:rPr>
      </w:pPr>
      <w:r>
        <w:rPr>
          <w:lang w:val="de-CH"/>
        </w:rPr>
        <w:t>Nach AMC1 BOP.ADD.310(a) müssen PIC</w:t>
      </w:r>
      <w:r w:rsidRPr="00BB641F">
        <w:rPr>
          <w:lang w:val="de-CH"/>
        </w:rPr>
        <w:t xml:space="preserve"> </w:t>
      </w:r>
      <w:r>
        <w:rPr>
          <w:lang w:val="de-CH"/>
        </w:rPr>
        <w:t>mindestens alle 36 Monate</w:t>
      </w:r>
      <w:r w:rsidRPr="00BB641F">
        <w:rPr>
          <w:lang w:val="de-CH"/>
        </w:rPr>
        <w:t xml:space="preserve"> </w:t>
      </w:r>
      <w:r w:rsidR="00956EEC">
        <w:rPr>
          <w:lang w:val="de-CH"/>
        </w:rPr>
        <w:t xml:space="preserve">ein Training in Erster Hilfe und im Gebrauch von Feuerlöschern absolvieren. </w:t>
      </w:r>
    </w:p>
    <w:p w14:paraId="7BF53A71" w14:textId="09CFE861" w:rsidR="0071075A" w:rsidRDefault="0071075A" w:rsidP="0071075A">
      <w:pPr>
        <w:spacing w:after="0"/>
        <w:jc w:val="both"/>
        <w:rPr>
          <w:lang w:val="de-CH"/>
        </w:rPr>
      </w:pPr>
    </w:p>
    <w:p w14:paraId="0812974D" w14:textId="77777777" w:rsidR="0071075A" w:rsidRDefault="0071075A" w:rsidP="0071075A">
      <w:pPr>
        <w:spacing w:after="0"/>
        <w:jc w:val="both"/>
        <w:rPr>
          <w:lang w:val="de-CH"/>
        </w:rPr>
      </w:pPr>
    </w:p>
    <w:p w14:paraId="2A910BA3" w14:textId="149C4653" w:rsidR="00A94BD0" w:rsidRPr="00BB641F" w:rsidRDefault="00A94BD0" w:rsidP="00BB641F">
      <w:pPr>
        <w:pStyle w:val="berschrift2"/>
        <w:rPr>
          <w:b w:val="0"/>
          <w:lang w:val="de-CH"/>
        </w:rPr>
      </w:pPr>
      <w:bookmarkStart w:id="44" w:name="_Toc8638172"/>
      <w:r w:rsidRPr="00BB641F">
        <w:rPr>
          <w:lang w:val="de-CH"/>
        </w:rPr>
        <w:t>1.</w:t>
      </w:r>
      <w:r w:rsidR="00886EFC" w:rsidRPr="00BB641F">
        <w:rPr>
          <w:lang w:val="de-CH"/>
        </w:rPr>
        <w:t>1</w:t>
      </w:r>
      <w:r w:rsidR="002E1829">
        <w:rPr>
          <w:lang w:val="de-CH"/>
        </w:rPr>
        <w:t>4</w:t>
      </w:r>
      <w:r w:rsidR="0071075A">
        <w:rPr>
          <w:lang w:val="de-CH"/>
        </w:rPr>
        <w:t>.2</w:t>
      </w:r>
      <w:r w:rsidR="00AB0EB7" w:rsidRPr="00F6543D">
        <w:rPr>
          <w:lang w:val="de-CH"/>
        </w:rPr>
        <w:tab/>
      </w:r>
      <w:r w:rsidR="00886EFC" w:rsidRPr="00BB641F">
        <w:rPr>
          <w:lang w:val="de-CH"/>
        </w:rPr>
        <w:t>Wiederhol</w:t>
      </w:r>
      <w:r w:rsidR="00886EFC">
        <w:rPr>
          <w:lang w:val="de-CH"/>
        </w:rPr>
        <w:t>ungs</w:t>
      </w:r>
      <w:r w:rsidR="00886EFC" w:rsidRPr="00BB641F">
        <w:rPr>
          <w:lang w:val="de-CH"/>
        </w:rPr>
        <w:t>ausbildung Flug- und den Bodenbetrieb</w:t>
      </w:r>
      <w:bookmarkEnd w:id="44"/>
      <w:r w:rsidR="00886EFC" w:rsidRPr="00BB641F">
        <w:rPr>
          <w:lang w:val="de-CH"/>
        </w:rPr>
        <w:t xml:space="preserve"> </w:t>
      </w:r>
    </w:p>
    <w:p w14:paraId="39A06996" w14:textId="77777777" w:rsidR="00032D0D" w:rsidRPr="00BB641F" w:rsidRDefault="00032D0D" w:rsidP="00896202">
      <w:pPr>
        <w:spacing w:after="0"/>
        <w:jc w:val="both"/>
        <w:rPr>
          <w:lang w:val="de-CH"/>
        </w:rPr>
      </w:pPr>
    </w:p>
    <w:p w14:paraId="348C2B20" w14:textId="507D4AA0" w:rsidR="00826730" w:rsidRPr="00BB641F" w:rsidRDefault="004633A8" w:rsidP="00BB641F">
      <w:pPr>
        <w:spacing w:after="0"/>
        <w:jc w:val="both"/>
        <w:rPr>
          <w:lang w:val="de-CH"/>
        </w:rPr>
      </w:pPr>
      <w:r>
        <w:rPr>
          <w:lang w:val="de-CH"/>
        </w:rPr>
        <w:t>Nach BOP.ADD.315(a) müssen</w:t>
      </w:r>
      <w:r w:rsidRPr="00BB641F">
        <w:rPr>
          <w:lang w:val="de-CH"/>
        </w:rPr>
        <w:t xml:space="preserve"> </w:t>
      </w:r>
      <w:r w:rsidR="00032D0D" w:rsidRPr="00BB641F">
        <w:rPr>
          <w:lang w:val="de-CH"/>
        </w:rPr>
        <w:t>Besatzungsmitglied</w:t>
      </w:r>
      <w:r>
        <w:rPr>
          <w:lang w:val="de-CH"/>
        </w:rPr>
        <w:t>er</w:t>
      </w:r>
      <w:r w:rsidR="00032D0D" w:rsidRPr="00BB641F">
        <w:rPr>
          <w:lang w:val="de-CH"/>
        </w:rPr>
        <w:t xml:space="preserve"> </w:t>
      </w:r>
      <w:r w:rsidR="00530484" w:rsidRPr="00BB641F">
        <w:rPr>
          <w:lang w:val="de-CH"/>
        </w:rPr>
        <w:t>(</w:t>
      </w:r>
      <w:r>
        <w:rPr>
          <w:lang w:val="de-CH"/>
        </w:rPr>
        <w:t>PIC</w:t>
      </w:r>
      <w:r w:rsidRPr="00BB641F">
        <w:rPr>
          <w:lang w:val="de-CH"/>
        </w:rPr>
        <w:t xml:space="preserve"> </w:t>
      </w:r>
      <w:r w:rsidR="00530484" w:rsidRPr="00BB641F">
        <w:rPr>
          <w:lang w:val="de-CH"/>
        </w:rPr>
        <w:t xml:space="preserve">und </w:t>
      </w:r>
      <w:r w:rsidRPr="00BB641F">
        <w:rPr>
          <w:lang w:val="de-CH"/>
        </w:rPr>
        <w:t>Boden</w:t>
      </w:r>
      <w:r>
        <w:rPr>
          <w:lang w:val="de-CH"/>
        </w:rPr>
        <w:t>crew</w:t>
      </w:r>
      <w:r w:rsidR="00530484" w:rsidRPr="00BB641F">
        <w:rPr>
          <w:lang w:val="de-CH"/>
        </w:rPr>
        <w:t xml:space="preserve">) </w:t>
      </w:r>
      <w:r w:rsidR="00032D0D" w:rsidRPr="00BB641F">
        <w:rPr>
          <w:lang w:val="de-CH"/>
        </w:rPr>
        <w:t>alle zwei Jahre eine Wiederhol</w:t>
      </w:r>
      <w:r>
        <w:rPr>
          <w:lang w:val="de-CH"/>
        </w:rPr>
        <w:t>ungs</w:t>
      </w:r>
      <w:r w:rsidR="00032D0D" w:rsidRPr="00BB641F">
        <w:rPr>
          <w:lang w:val="de-CH"/>
        </w:rPr>
        <w:t xml:space="preserve">ausbildung für den Flug- und den Bodenbetrieb absolvieren, die für die Ballonklasse, mit der es fährt, relevant ist, einschliesslich der Schulung über den </w:t>
      </w:r>
      <w:r>
        <w:rPr>
          <w:lang w:val="de-CH"/>
        </w:rPr>
        <w:t>Ort</w:t>
      </w:r>
      <w:r w:rsidRPr="00BB641F">
        <w:rPr>
          <w:lang w:val="de-CH"/>
        </w:rPr>
        <w:t xml:space="preserve"> </w:t>
      </w:r>
      <w:r w:rsidR="00032D0D" w:rsidRPr="00BB641F">
        <w:rPr>
          <w:lang w:val="de-CH"/>
        </w:rPr>
        <w:t>und die Verwendung aller mitgeführten Notfall- und Sicherheitsausrüstung.</w:t>
      </w:r>
    </w:p>
    <w:p w14:paraId="78F0A3B9" w14:textId="5C5213A2" w:rsidR="00032D0D" w:rsidRDefault="00032D0D" w:rsidP="00BB641F">
      <w:pPr>
        <w:spacing w:after="0"/>
        <w:jc w:val="both"/>
        <w:rPr>
          <w:lang w:val="de-CH"/>
        </w:rPr>
      </w:pPr>
    </w:p>
    <w:p w14:paraId="53C8134E" w14:textId="612F397C" w:rsidR="00886EFC" w:rsidRDefault="00886EFC" w:rsidP="00BB641F">
      <w:pPr>
        <w:spacing w:after="0"/>
        <w:jc w:val="both"/>
        <w:rPr>
          <w:lang w:val="de-CH"/>
        </w:rPr>
      </w:pPr>
    </w:p>
    <w:p w14:paraId="17174BFF" w14:textId="6B66D8BE" w:rsidR="00886EFC" w:rsidRPr="00BB641F" w:rsidRDefault="00886EFC">
      <w:pPr>
        <w:pStyle w:val="berschrift2"/>
        <w:rPr>
          <w:b w:val="0"/>
          <w:lang w:val="de-CH"/>
        </w:rPr>
      </w:pPr>
      <w:bookmarkStart w:id="45" w:name="_Toc8638173"/>
      <w:r w:rsidRPr="00BB641F">
        <w:rPr>
          <w:lang w:val="de-CH"/>
        </w:rPr>
        <w:t>1.</w:t>
      </w:r>
      <w:r>
        <w:rPr>
          <w:lang w:val="de-CH"/>
        </w:rPr>
        <w:t>1</w:t>
      </w:r>
      <w:r w:rsidR="002E1829">
        <w:rPr>
          <w:lang w:val="de-CH"/>
        </w:rPr>
        <w:t>4</w:t>
      </w:r>
      <w:r w:rsidR="0071075A">
        <w:rPr>
          <w:lang w:val="de-CH"/>
        </w:rPr>
        <w:t>.3</w:t>
      </w:r>
      <w:r w:rsidRPr="00F6543D">
        <w:rPr>
          <w:lang w:val="de-CH"/>
        </w:rPr>
        <w:tab/>
      </w:r>
      <w:r>
        <w:rPr>
          <w:lang w:val="de-CH"/>
        </w:rPr>
        <w:t>Befähigungsprüfung (OPC)</w:t>
      </w:r>
      <w:bookmarkEnd w:id="45"/>
      <w:r w:rsidRPr="00BB641F">
        <w:rPr>
          <w:lang w:val="de-CH"/>
        </w:rPr>
        <w:t xml:space="preserve"> </w:t>
      </w:r>
    </w:p>
    <w:p w14:paraId="6BBD3365" w14:textId="77777777" w:rsidR="00886EFC" w:rsidRPr="00BB641F" w:rsidRDefault="00886EFC" w:rsidP="0094732B">
      <w:pPr>
        <w:keepNext/>
        <w:spacing w:after="0"/>
        <w:jc w:val="both"/>
        <w:rPr>
          <w:lang w:val="de-CH"/>
        </w:rPr>
      </w:pPr>
    </w:p>
    <w:p w14:paraId="5D770D14" w14:textId="3D0D1462" w:rsidR="00826730" w:rsidRPr="00BB641F" w:rsidRDefault="008F433B" w:rsidP="00BB641F">
      <w:pPr>
        <w:spacing w:after="0"/>
        <w:jc w:val="both"/>
        <w:rPr>
          <w:lang w:val="de-CH"/>
        </w:rPr>
      </w:pPr>
      <w:r>
        <w:rPr>
          <w:lang w:val="de-CH"/>
        </w:rPr>
        <w:t xml:space="preserve">Nach </w:t>
      </w:r>
      <w:r w:rsidR="004633A8">
        <w:rPr>
          <w:lang w:val="de-CH"/>
        </w:rPr>
        <w:t>BOP.ADD.315(b)</w:t>
      </w:r>
      <w:r>
        <w:rPr>
          <w:lang w:val="de-CH"/>
        </w:rPr>
        <w:t xml:space="preserve"> muss</w:t>
      </w:r>
      <w:r w:rsidR="004633A8">
        <w:rPr>
          <w:lang w:val="de-CH"/>
        </w:rPr>
        <w:t xml:space="preserve"> jeder PIC alle zwei Jahre eine</w:t>
      </w:r>
      <w:r w:rsidR="00886EFC">
        <w:rPr>
          <w:lang w:val="de-CH"/>
        </w:rPr>
        <w:t xml:space="preserve"> betriebliche Befähigungsprüfung</w:t>
      </w:r>
      <w:r w:rsidR="00032D0D" w:rsidRPr="00BB641F">
        <w:rPr>
          <w:lang w:val="de-CH"/>
        </w:rPr>
        <w:t xml:space="preserve"> </w:t>
      </w:r>
      <w:r w:rsidR="004633A8">
        <w:rPr>
          <w:lang w:val="de-CH"/>
        </w:rPr>
        <w:t>(</w:t>
      </w:r>
      <w:r w:rsidR="00886EFC">
        <w:rPr>
          <w:lang w:val="de-CH"/>
        </w:rPr>
        <w:t xml:space="preserve">Operational Proficiency Check; </w:t>
      </w:r>
      <w:r w:rsidR="004633A8">
        <w:rPr>
          <w:lang w:val="de-CH"/>
        </w:rPr>
        <w:t xml:space="preserve">OPC) </w:t>
      </w:r>
      <w:r w:rsidR="00032D0D" w:rsidRPr="00BB641F">
        <w:rPr>
          <w:lang w:val="de-CH"/>
        </w:rPr>
        <w:t xml:space="preserve">erfüllen, um seine Befähigung zur Durchführung von Normal-, Sonder- und Notfallverfahren unter Berücksichtigung der relevanten Aspekte im Zusammenhang mit den im </w:t>
      </w:r>
      <w:r w:rsidR="004633A8">
        <w:rPr>
          <w:lang w:val="de-CH"/>
        </w:rPr>
        <w:t>BHB</w:t>
      </w:r>
      <w:r w:rsidR="004633A8" w:rsidRPr="00BB641F">
        <w:rPr>
          <w:lang w:val="de-CH"/>
        </w:rPr>
        <w:t xml:space="preserve"> </w:t>
      </w:r>
      <w:r w:rsidR="00032D0D" w:rsidRPr="00BB641F">
        <w:rPr>
          <w:lang w:val="de-CH"/>
        </w:rPr>
        <w:t xml:space="preserve">beschriebenen Spezialaufgaben nachzuweisen. </w:t>
      </w:r>
      <w:r w:rsidR="00032D0D" w:rsidRPr="00BB641F">
        <w:rPr>
          <w:color w:val="2E74B5" w:themeColor="accent5" w:themeShade="BF"/>
          <w:lang w:val="de-CH"/>
        </w:rPr>
        <w:t xml:space="preserve">Bei der Durchführung dieser Kontrollen sind die besonderen Anforderungen zu beachten, welche Besatzungsmitglieder zu erfüllen haben, die </w:t>
      </w:r>
      <w:r w:rsidR="004633A8">
        <w:rPr>
          <w:color w:val="2E74B5" w:themeColor="accent5" w:themeShade="BF"/>
          <w:lang w:val="de-CH"/>
        </w:rPr>
        <w:t>N</w:t>
      </w:r>
      <w:r w:rsidR="00032D0D" w:rsidRPr="00BB641F">
        <w:rPr>
          <w:color w:val="2E74B5" w:themeColor="accent5" w:themeShade="BF"/>
          <w:lang w:val="de-CH"/>
        </w:rPr>
        <w:t>VFR-</w:t>
      </w:r>
      <w:r w:rsidR="004633A8">
        <w:rPr>
          <w:color w:val="2E74B5" w:themeColor="accent5" w:themeShade="BF"/>
          <w:lang w:val="de-CH"/>
        </w:rPr>
        <w:t>Fahrten</w:t>
      </w:r>
      <w:r w:rsidR="004633A8" w:rsidRPr="00BB641F">
        <w:rPr>
          <w:color w:val="2E74B5" w:themeColor="accent5" w:themeShade="BF"/>
          <w:lang w:val="de-CH"/>
        </w:rPr>
        <w:t xml:space="preserve"> </w:t>
      </w:r>
      <w:r w:rsidR="00032D0D" w:rsidRPr="00BB641F">
        <w:rPr>
          <w:color w:val="2E74B5" w:themeColor="accent5" w:themeShade="BF"/>
          <w:lang w:val="de-CH"/>
        </w:rPr>
        <w:t>durchführen.</w:t>
      </w:r>
    </w:p>
    <w:p w14:paraId="691C2E2B" w14:textId="77777777" w:rsidR="00032D0D" w:rsidRPr="00BB641F" w:rsidRDefault="00032D0D" w:rsidP="00BB641F">
      <w:pPr>
        <w:spacing w:after="0"/>
        <w:jc w:val="both"/>
        <w:rPr>
          <w:lang w:val="de-CH"/>
        </w:rPr>
      </w:pPr>
    </w:p>
    <w:p w14:paraId="3213438F" w14:textId="5E05D485" w:rsidR="00956EEC" w:rsidRDefault="00886EFC" w:rsidP="00896202">
      <w:pPr>
        <w:spacing w:after="0"/>
        <w:jc w:val="both"/>
        <w:rPr>
          <w:lang w:val="de-CH"/>
        </w:rPr>
      </w:pPr>
      <w:r>
        <w:rPr>
          <w:lang w:val="de-CH"/>
        </w:rPr>
        <w:t xml:space="preserve">Ein bestandener </w:t>
      </w:r>
      <w:r w:rsidR="00032D0D" w:rsidRPr="00BB641F">
        <w:rPr>
          <w:lang w:val="de-CH"/>
        </w:rPr>
        <w:t>O</w:t>
      </w:r>
      <w:r w:rsidR="00056054" w:rsidRPr="00BB641F">
        <w:rPr>
          <w:lang w:val="de-CH"/>
        </w:rPr>
        <w:t>PC</w:t>
      </w:r>
      <w:r w:rsidR="00A94BD0" w:rsidRPr="00BB641F">
        <w:rPr>
          <w:lang w:val="de-CH"/>
        </w:rPr>
        <w:t xml:space="preserve"> </w:t>
      </w:r>
      <w:r w:rsidR="00032D0D" w:rsidRPr="00BB641F">
        <w:rPr>
          <w:lang w:val="de-CH"/>
        </w:rPr>
        <w:t xml:space="preserve">ist </w:t>
      </w:r>
      <w:r>
        <w:rPr>
          <w:lang w:val="de-CH"/>
        </w:rPr>
        <w:t xml:space="preserve">gemäss BOP.ADD.315(c) während </w:t>
      </w:r>
      <w:r w:rsidR="00032D0D" w:rsidRPr="00BB641F">
        <w:rPr>
          <w:lang w:val="de-CH"/>
        </w:rPr>
        <w:t xml:space="preserve">24 </w:t>
      </w:r>
      <w:r>
        <w:rPr>
          <w:lang w:val="de-CH"/>
        </w:rPr>
        <w:t>M</w:t>
      </w:r>
      <w:r w:rsidRPr="00BB641F">
        <w:rPr>
          <w:lang w:val="de-CH"/>
        </w:rPr>
        <w:t xml:space="preserve">onate </w:t>
      </w:r>
      <w:r w:rsidR="00032D0D" w:rsidRPr="00BB641F">
        <w:rPr>
          <w:lang w:val="de-CH"/>
        </w:rPr>
        <w:t xml:space="preserve">gültig, gerechnet ab dem Ende des Monats, in dem die Kontrolle durchgeführt wurde, oder, falls die Kontrolle innerhalb der letzten </w:t>
      </w:r>
      <w:r w:rsidR="00530484" w:rsidRPr="0047366D">
        <w:rPr>
          <w:lang w:val="de-CH"/>
        </w:rPr>
        <w:t>drei</w:t>
      </w:r>
      <w:r w:rsidR="00530484" w:rsidRPr="00BB641F">
        <w:rPr>
          <w:lang w:val="de-CH"/>
        </w:rPr>
        <w:t xml:space="preserve"> </w:t>
      </w:r>
      <w:r w:rsidR="00032D0D" w:rsidRPr="00BB641F">
        <w:rPr>
          <w:lang w:val="de-CH"/>
        </w:rPr>
        <w:t>Monate des Gültigkeitszeitraums der vorherigen Kontrolle durchgeführt wurde, ab dem letzten Tag des Gültigkeitszeitraums dieser vorherigen Kontrolle.</w:t>
      </w:r>
      <w:r w:rsidR="00530484" w:rsidRPr="0047366D">
        <w:rPr>
          <w:lang w:val="de-CH"/>
        </w:rPr>
        <w:t xml:space="preserve"> Die Eignungs</w:t>
      </w:r>
      <w:r w:rsidR="00F45C67" w:rsidRPr="0047366D">
        <w:rPr>
          <w:lang w:val="de-CH"/>
        </w:rPr>
        <w:t xml:space="preserve">überprüfung findet gemäss </w:t>
      </w:r>
      <w:r>
        <w:rPr>
          <w:lang w:val="de-CH"/>
        </w:rPr>
        <w:t>de</w:t>
      </w:r>
      <w:r w:rsidR="00F07B26">
        <w:rPr>
          <w:lang w:val="de-CH"/>
        </w:rPr>
        <w:t>m</w:t>
      </w:r>
      <w:r>
        <w:rPr>
          <w:lang w:val="de-CH"/>
        </w:rPr>
        <w:t xml:space="preserve"> </w:t>
      </w:r>
      <w:r w:rsidR="00F07B26">
        <w:rPr>
          <w:lang w:val="de-CH"/>
        </w:rPr>
        <w:t>Kontrollblatt</w:t>
      </w:r>
      <w:r w:rsidR="00D05828">
        <w:rPr>
          <w:lang w:val="de-CH"/>
        </w:rPr>
        <w:t xml:space="preserve"> Befähigungsüberprüfung (</w:t>
      </w:r>
      <w:r w:rsidR="00D05828" w:rsidRPr="0094732B">
        <w:rPr>
          <w:b/>
          <w:u w:val="single"/>
          <w:lang w:val="de-CH"/>
        </w:rPr>
        <w:t>ANH 621</w:t>
      </w:r>
      <w:r w:rsidR="00D05828">
        <w:rPr>
          <w:lang w:val="de-CH"/>
        </w:rPr>
        <w:t>)</w:t>
      </w:r>
      <w:r w:rsidR="00F45C67" w:rsidRPr="0047366D">
        <w:rPr>
          <w:lang w:val="de-CH"/>
        </w:rPr>
        <w:t xml:space="preserve"> statt</w:t>
      </w:r>
      <w:r w:rsidR="00956EEC">
        <w:rPr>
          <w:lang w:val="de-CH"/>
        </w:rPr>
        <w:t>.</w:t>
      </w:r>
    </w:p>
    <w:p w14:paraId="1052C481" w14:textId="473C110D" w:rsidR="00956EEC" w:rsidRDefault="00956EEC" w:rsidP="00896202">
      <w:pPr>
        <w:spacing w:after="0"/>
        <w:jc w:val="both"/>
        <w:rPr>
          <w:lang w:val="de-CH"/>
        </w:rPr>
      </w:pPr>
    </w:p>
    <w:p w14:paraId="18F1848B" w14:textId="77777777" w:rsidR="00BB4B2A" w:rsidRDefault="002A20FD" w:rsidP="00BB4B2A">
      <w:pPr>
        <w:tabs>
          <w:tab w:val="left" w:pos="1014"/>
        </w:tabs>
        <w:spacing w:after="0"/>
        <w:jc w:val="both"/>
        <w:rPr>
          <w:lang w:val="de-CH"/>
        </w:rPr>
      </w:pPr>
      <w:r w:rsidRPr="0047366D">
        <w:rPr>
          <w:lang w:val="de-CH"/>
        </w:rPr>
        <w:t>Gemäss AMC1 BOP.ADD.315(b</w:t>
      </w:r>
      <w:proofErr w:type="gramStart"/>
      <w:r w:rsidRPr="0047366D">
        <w:rPr>
          <w:lang w:val="de-CH"/>
        </w:rPr>
        <w:t>),(</w:t>
      </w:r>
      <w:proofErr w:type="gramEnd"/>
      <w:r w:rsidRPr="0047366D">
        <w:rPr>
          <w:lang w:val="de-CH"/>
        </w:rPr>
        <w:t xml:space="preserve">c) soll der OPC von einem Prüfer (FE) durchgeführt werden. Nach Auffassung des BAZL kann er auch von </w:t>
      </w:r>
      <w:r w:rsidRPr="00BB641F">
        <w:rPr>
          <w:lang w:val="de-CH"/>
        </w:rPr>
        <w:t>einem Piloten mit entsprechender Ausbildung durchgeführt werden.</w:t>
      </w:r>
      <w:r w:rsidR="00BB4B2A">
        <w:rPr>
          <w:lang w:val="de-CH"/>
        </w:rPr>
        <w:t xml:space="preserve"> </w:t>
      </w:r>
    </w:p>
    <w:p w14:paraId="165A600C" w14:textId="77777777" w:rsidR="002A20FD" w:rsidRPr="00BB641F" w:rsidRDefault="002A20FD" w:rsidP="002A20FD">
      <w:pPr>
        <w:spacing w:after="0"/>
        <w:jc w:val="both"/>
        <w:rPr>
          <w:lang w:val="de-CH"/>
        </w:rPr>
      </w:pPr>
    </w:p>
    <w:p w14:paraId="6666F30A" w14:textId="77777777" w:rsidR="002A20FD" w:rsidRDefault="002A20FD" w:rsidP="00896202">
      <w:pPr>
        <w:spacing w:after="0"/>
        <w:jc w:val="both"/>
        <w:rPr>
          <w:lang w:val="de-CH"/>
        </w:rPr>
      </w:pPr>
    </w:p>
    <w:p w14:paraId="5D2F97B3" w14:textId="6AFC03F2" w:rsidR="00956EEC" w:rsidRDefault="00956EEC" w:rsidP="0094732B">
      <w:pPr>
        <w:pStyle w:val="berschrift2"/>
        <w:rPr>
          <w:lang w:val="de-CH"/>
        </w:rPr>
      </w:pPr>
      <w:bookmarkStart w:id="46" w:name="_Toc8638174"/>
      <w:r>
        <w:rPr>
          <w:lang w:val="de-CH"/>
        </w:rPr>
        <w:t>1.1</w:t>
      </w:r>
      <w:r w:rsidR="002E1829">
        <w:rPr>
          <w:lang w:val="de-CH"/>
        </w:rPr>
        <w:t>4</w:t>
      </w:r>
      <w:r>
        <w:rPr>
          <w:lang w:val="de-CH"/>
        </w:rPr>
        <w:t>.4</w:t>
      </w:r>
      <w:r>
        <w:rPr>
          <w:lang w:val="de-CH"/>
        </w:rPr>
        <w:tab/>
        <w:t>Aufzeichnung</w:t>
      </w:r>
      <w:bookmarkEnd w:id="46"/>
      <w:r>
        <w:rPr>
          <w:lang w:val="de-CH"/>
        </w:rPr>
        <w:t xml:space="preserve"> </w:t>
      </w:r>
    </w:p>
    <w:p w14:paraId="0C3F7797" w14:textId="77777777" w:rsidR="00956EEC" w:rsidRDefault="00956EEC" w:rsidP="0094732B">
      <w:pPr>
        <w:keepNext/>
        <w:spacing w:after="0"/>
        <w:jc w:val="both"/>
        <w:rPr>
          <w:lang w:val="de-CH"/>
        </w:rPr>
      </w:pPr>
    </w:p>
    <w:p w14:paraId="47F209A3" w14:textId="4C6325F7" w:rsidR="00A94BD0" w:rsidRPr="00BB641F" w:rsidRDefault="00A86B5F" w:rsidP="00896202">
      <w:pPr>
        <w:spacing w:after="0"/>
        <w:jc w:val="both"/>
        <w:rPr>
          <w:lang w:val="de-CH"/>
        </w:rPr>
      </w:pPr>
      <w:r>
        <w:rPr>
          <w:lang w:val="de-CH"/>
        </w:rPr>
        <w:t>Entsprechend AMC2 BOP.ADD.205(g) wird für jedes Besatzungsmitglied eine Ausbildungskontrolle als Teil des Personaldossiers (</w:t>
      </w:r>
      <w:r w:rsidRPr="0094732B">
        <w:rPr>
          <w:b/>
          <w:u w:val="single"/>
          <w:lang w:val="de-CH"/>
        </w:rPr>
        <w:t>ANH 603</w:t>
      </w:r>
      <w:r>
        <w:rPr>
          <w:lang w:val="de-CH"/>
        </w:rPr>
        <w:t>) geführt</w:t>
      </w:r>
      <w:r w:rsidRPr="00BB641F">
        <w:rPr>
          <w:lang w:val="de-CH"/>
        </w:rPr>
        <w:t>.</w:t>
      </w:r>
      <w:r>
        <w:rPr>
          <w:lang w:val="de-CH"/>
        </w:rPr>
        <w:t xml:space="preserve"> </w:t>
      </w:r>
      <w:r w:rsidR="002A20FD">
        <w:rPr>
          <w:lang w:val="de-CH"/>
        </w:rPr>
        <w:t xml:space="preserve">Bei Piloten werden </w:t>
      </w:r>
      <w:r w:rsidR="00BF519E">
        <w:rPr>
          <w:lang w:val="de-CH"/>
        </w:rPr>
        <w:t xml:space="preserve">absolvierte </w:t>
      </w:r>
      <w:r w:rsidR="006A3EAF">
        <w:rPr>
          <w:lang w:val="de-CH"/>
        </w:rPr>
        <w:t>Wiederholungsausbildungen</w:t>
      </w:r>
      <w:r w:rsidR="00BF519E">
        <w:rPr>
          <w:lang w:val="de-CH"/>
        </w:rPr>
        <w:t xml:space="preserve"> gemäss </w:t>
      </w:r>
      <w:r w:rsidR="004F18A9">
        <w:rPr>
          <w:lang w:val="de-CH"/>
        </w:rPr>
        <w:t>BHB Kapitel 1.14.1, 1.14.2 und 1.14.3</w:t>
      </w:r>
      <w:r w:rsidR="002A20FD">
        <w:rPr>
          <w:lang w:val="de-CH"/>
        </w:rPr>
        <w:t xml:space="preserve"> zudem </w:t>
      </w:r>
      <w:r w:rsidR="00D05828">
        <w:rPr>
          <w:lang w:val="de-CH"/>
        </w:rPr>
        <w:t xml:space="preserve">mit einem Sticker im Logbuch des Piloten </w:t>
      </w:r>
      <w:r w:rsidR="006A3EAF">
        <w:rPr>
          <w:lang w:val="de-CH"/>
        </w:rPr>
        <w:t>(</w:t>
      </w:r>
      <w:r w:rsidR="006A3EAF" w:rsidRPr="00146593">
        <w:rPr>
          <w:b/>
          <w:u w:val="single"/>
          <w:lang w:val="de-CH"/>
        </w:rPr>
        <w:t>ANH 622</w:t>
      </w:r>
      <w:r w:rsidR="006A3EAF">
        <w:rPr>
          <w:lang w:val="de-CH"/>
        </w:rPr>
        <w:t xml:space="preserve">, oder Sticker des Prüfers) </w:t>
      </w:r>
      <w:r w:rsidR="00D05828">
        <w:rPr>
          <w:lang w:val="de-CH"/>
        </w:rPr>
        <w:t xml:space="preserve">vermerkt. </w:t>
      </w:r>
    </w:p>
    <w:p w14:paraId="1F8C6C3D" w14:textId="6921137C" w:rsidR="002A20FD" w:rsidRDefault="002A20FD" w:rsidP="00896202">
      <w:pPr>
        <w:spacing w:after="0"/>
        <w:jc w:val="both"/>
        <w:rPr>
          <w:szCs w:val="20"/>
          <w:lang w:val="de-CH"/>
        </w:rPr>
      </w:pPr>
    </w:p>
    <w:p w14:paraId="34F56625" w14:textId="455C7B13" w:rsidR="002A20FD" w:rsidRDefault="002A20FD" w:rsidP="00896202">
      <w:pPr>
        <w:spacing w:after="0"/>
        <w:jc w:val="both"/>
        <w:rPr>
          <w:szCs w:val="20"/>
          <w:lang w:val="de-CH"/>
        </w:rPr>
      </w:pPr>
    </w:p>
    <w:p w14:paraId="43DA3D09" w14:textId="2A1BC15F" w:rsidR="002A20FD" w:rsidRPr="00BB641F" w:rsidRDefault="002A20FD" w:rsidP="0087102B">
      <w:pPr>
        <w:pStyle w:val="berschrift2"/>
        <w:spacing w:before="0"/>
        <w:rPr>
          <w:lang w:val="de-CH"/>
        </w:rPr>
      </w:pPr>
      <w:bookmarkStart w:id="47" w:name="_Toc8638175"/>
      <w:r w:rsidRPr="00BB641F">
        <w:rPr>
          <w:lang w:val="de-CH"/>
        </w:rPr>
        <w:t>1.1</w:t>
      </w:r>
      <w:r w:rsidR="002E1829">
        <w:rPr>
          <w:lang w:val="de-CH"/>
        </w:rPr>
        <w:t>5</w:t>
      </w:r>
      <w:r w:rsidRPr="00BB641F">
        <w:rPr>
          <w:lang w:val="de-CH"/>
        </w:rPr>
        <w:tab/>
      </w:r>
      <w:r>
        <w:rPr>
          <w:lang w:val="de-CH"/>
        </w:rPr>
        <w:t>Dienst</w:t>
      </w:r>
      <w:r w:rsidR="0028064B">
        <w:rPr>
          <w:lang w:val="de-CH"/>
        </w:rPr>
        <w:t>- und Flug</w:t>
      </w:r>
      <w:r>
        <w:rPr>
          <w:lang w:val="de-CH"/>
        </w:rPr>
        <w:t>zeitregelung</w:t>
      </w:r>
      <w:bookmarkEnd w:id="47"/>
    </w:p>
    <w:p w14:paraId="26645119" w14:textId="77777777" w:rsidR="002A20FD" w:rsidRPr="00BB641F" w:rsidRDefault="002A20FD" w:rsidP="0087102B">
      <w:pPr>
        <w:keepNext/>
        <w:spacing w:after="0"/>
        <w:rPr>
          <w:lang w:val="de-CH"/>
        </w:rPr>
      </w:pPr>
    </w:p>
    <w:p w14:paraId="07EA5562" w14:textId="6160110F" w:rsidR="002A20FD" w:rsidRDefault="002A20FD" w:rsidP="00896202">
      <w:pPr>
        <w:spacing w:after="0"/>
        <w:jc w:val="both"/>
        <w:rPr>
          <w:szCs w:val="20"/>
          <w:lang w:val="de-CH"/>
        </w:rPr>
      </w:pPr>
      <w:r>
        <w:rPr>
          <w:szCs w:val="20"/>
          <w:lang w:val="de-CH"/>
        </w:rPr>
        <w:t xml:space="preserve">Aufgrund der spezifischen Umstände des gewerblichen Betriebs von </w:t>
      </w:r>
      <w:r w:rsidRPr="0094732B">
        <w:rPr>
          <w:color w:val="FF0000"/>
          <w:szCs w:val="20"/>
          <w:lang w:val="de-CH"/>
        </w:rPr>
        <w:t xml:space="preserve">BALLONTEAMNAME </w:t>
      </w:r>
      <w:r w:rsidR="0028064B">
        <w:rPr>
          <w:szCs w:val="20"/>
          <w:lang w:val="de-CH"/>
        </w:rPr>
        <w:t>wird</w:t>
      </w:r>
      <w:r>
        <w:rPr>
          <w:szCs w:val="20"/>
          <w:lang w:val="de-CH"/>
        </w:rPr>
        <w:t xml:space="preserve"> auf </w:t>
      </w:r>
      <w:r w:rsidR="0028064B">
        <w:rPr>
          <w:szCs w:val="20"/>
          <w:lang w:val="de-CH"/>
        </w:rPr>
        <w:t xml:space="preserve">eine </w:t>
      </w:r>
      <w:r>
        <w:rPr>
          <w:szCs w:val="20"/>
          <w:lang w:val="de-CH"/>
        </w:rPr>
        <w:t>Dienst</w:t>
      </w:r>
      <w:r w:rsidR="0028064B">
        <w:rPr>
          <w:szCs w:val="20"/>
          <w:lang w:val="de-CH"/>
        </w:rPr>
        <w:t>- und Flug</w:t>
      </w:r>
      <w:r>
        <w:rPr>
          <w:szCs w:val="20"/>
          <w:lang w:val="de-CH"/>
        </w:rPr>
        <w:t xml:space="preserve">zeitregelungen </w:t>
      </w:r>
      <w:r w:rsidR="00857454">
        <w:rPr>
          <w:szCs w:val="20"/>
          <w:lang w:val="de-CH"/>
        </w:rPr>
        <w:t>nach</w:t>
      </w:r>
      <w:r w:rsidR="00AB6557">
        <w:rPr>
          <w:szCs w:val="20"/>
          <w:lang w:val="de-CH"/>
        </w:rPr>
        <w:t xml:space="preserve"> AMC2 BOPADD.200(e) </w:t>
      </w:r>
      <w:r>
        <w:rPr>
          <w:szCs w:val="20"/>
          <w:lang w:val="de-CH"/>
        </w:rPr>
        <w:t>verzichtet.</w:t>
      </w:r>
    </w:p>
    <w:p w14:paraId="55E46339" w14:textId="77777777" w:rsidR="002A20FD" w:rsidRPr="00BB641F" w:rsidRDefault="002A20FD" w:rsidP="00896202">
      <w:pPr>
        <w:spacing w:after="0"/>
        <w:jc w:val="both"/>
        <w:rPr>
          <w:szCs w:val="20"/>
          <w:lang w:val="de-CH"/>
        </w:rPr>
      </w:pPr>
    </w:p>
    <w:p w14:paraId="4D89966B" w14:textId="77777777" w:rsidR="00D472B4" w:rsidRPr="00BB641F" w:rsidRDefault="00D472B4" w:rsidP="002312C6">
      <w:pPr>
        <w:spacing w:after="0"/>
        <w:jc w:val="both"/>
        <w:rPr>
          <w:lang w:val="de-CH"/>
        </w:rPr>
      </w:pPr>
    </w:p>
    <w:p w14:paraId="156FD433" w14:textId="628A647F" w:rsidR="00C67E64" w:rsidRPr="00BB641F" w:rsidRDefault="005F3509" w:rsidP="002312C6">
      <w:pPr>
        <w:pStyle w:val="berschrift2"/>
        <w:rPr>
          <w:lang w:val="de-CH"/>
        </w:rPr>
      </w:pPr>
      <w:bookmarkStart w:id="48" w:name="_Toc8638176"/>
      <w:r w:rsidRPr="00BB641F">
        <w:rPr>
          <w:lang w:val="de-CH"/>
        </w:rPr>
        <w:t>1.</w:t>
      </w:r>
      <w:r w:rsidR="0028064B" w:rsidRPr="00BB641F">
        <w:rPr>
          <w:lang w:val="de-CH"/>
        </w:rPr>
        <w:t>1</w:t>
      </w:r>
      <w:r w:rsidR="002E1829">
        <w:rPr>
          <w:lang w:val="de-CH"/>
        </w:rPr>
        <w:t>6</w:t>
      </w:r>
      <w:r w:rsidRPr="00BB641F">
        <w:rPr>
          <w:lang w:val="de-CH"/>
        </w:rPr>
        <w:tab/>
      </w:r>
      <w:r w:rsidR="00D472B4" w:rsidRPr="0047366D">
        <w:rPr>
          <w:lang w:val="de-CH"/>
        </w:rPr>
        <w:t>Fahrtenaufzeichnung</w:t>
      </w:r>
      <w:bookmarkEnd w:id="48"/>
    </w:p>
    <w:p w14:paraId="34F560B0" w14:textId="77777777" w:rsidR="002312C6" w:rsidRPr="00BB641F" w:rsidRDefault="002312C6" w:rsidP="00BB641F">
      <w:pPr>
        <w:spacing w:after="0"/>
        <w:rPr>
          <w:lang w:val="de-CH"/>
        </w:rPr>
      </w:pPr>
    </w:p>
    <w:p w14:paraId="6AF76D7C" w14:textId="5BA90835" w:rsidR="00D472B4" w:rsidRPr="0047366D" w:rsidRDefault="00D472B4" w:rsidP="00D472B4">
      <w:pPr>
        <w:pStyle w:val="berschrift2"/>
        <w:rPr>
          <w:lang w:val="de-CH"/>
        </w:rPr>
      </w:pPr>
      <w:bookmarkStart w:id="49" w:name="_Toc8638177"/>
      <w:r w:rsidRPr="0047366D">
        <w:rPr>
          <w:lang w:val="de-CH"/>
        </w:rPr>
        <w:t>1.</w:t>
      </w:r>
      <w:r w:rsidR="0028064B" w:rsidRPr="0047366D">
        <w:rPr>
          <w:lang w:val="de-CH"/>
        </w:rPr>
        <w:t>1</w:t>
      </w:r>
      <w:r w:rsidR="002E1829">
        <w:rPr>
          <w:lang w:val="de-CH"/>
        </w:rPr>
        <w:t>6</w:t>
      </w:r>
      <w:r w:rsidRPr="0047366D">
        <w:rPr>
          <w:lang w:val="de-CH"/>
        </w:rPr>
        <w:t>.1</w:t>
      </w:r>
      <w:r w:rsidRPr="0047366D">
        <w:rPr>
          <w:lang w:val="de-CH"/>
        </w:rPr>
        <w:tab/>
        <w:t>Fahrtenbuch des Ballons</w:t>
      </w:r>
      <w:bookmarkEnd w:id="49"/>
    </w:p>
    <w:p w14:paraId="29CF2FFA" w14:textId="77777777" w:rsidR="00D472B4" w:rsidRPr="0047366D" w:rsidRDefault="00D472B4" w:rsidP="00896202">
      <w:pPr>
        <w:spacing w:after="0"/>
        <w:jc w:val="both"/>
        <w:rPr>
          <w:rFonts w:cs="Arial"/>
          <w:color w:val="222222"/>
          <w:lang w:val="de-CH"/>
        </w:rPr>
      </w:pPr>
    </w:p>
    <w:p w14:paraId="07313FC5" w14:textId="6BCCB6B9" w:rsidR="001B4050" w:rsidRPr="0047366D" w:rsidRDefault="002312C6" w:rsidP="00896202">
      <w:pPr>
        <w:spacing w:after="0"/>
        <w:jc w:val="both"/>
        <w:rPr>
          <w:rFonts w:cs="Arial"/>
          <w:color w:val="222222"/>
          <w:lang w:val="de-CH"/>
        </w:rPr>
      </w:pPr>
      <w:r w:rsidRPr="00BB641F">
        <w:rPr>
          <w:rFonts w:cs="Arial"/>
          <w:color w:val="222222"/>
          <w:lang w:val="de-CH"/>
        </w:rPr>
        <w:t>Jede Fahrt muss in das Fahrtenbuch des Ballons eingetragen werden</w:t>
      </w:r>
      <w:r w:rsidR="002650BC">
        <w:rPr>
          <w:rFonts w:cs="Arial"/>
          <w:color w:val="222222"/>
          <w:lang w:val="de-CH"/>
        </w:rPr>
        <w:t xml:space="preserve"> (BOP.BAS.065)</w:t>
      </w:r>
      <w:r w:rsidRPr="00BB641F">
        <w:rPr>
          <w:rFonts w:cs="Arial"/>
          <w:color w:val="222222"/>
          <w:lang w:val="de-CH"/>
        </w:rPr>
        <w:t>.</w:t>
      </w:r>
    </w:p>
    <w:p w14:paraId="194C4DB8" w14:textId="1F4E4CCF" w:rsidR="00D472B4" w:rsidRPr="0047366D" w:rsidRDefault="00D472B4" w:rsidP="00896202">
      <w:pPr>
        <w:spacing w:after="0"/>
        <w:jc w:val="both"/>
        <w:rPr>
          <w:lang w:val="de-CH"/>
        </w:rPr>
      </w:pPr>
    </w:p>
    <w:p w14:paraId="07682D21" w14:textId="6450B6AA" w:rsidR="00D86608" w:rsidRPr="00BB641F" w:rsidRDefault="00D86608" w:rsidP="00BB641F">
      <w:pPr>
        <w:spacing w:after="0"/>
        <w:rPr>
          <w:lang w:val="de-CH"/>
        </w:rPr>
      </w:pPr>
    </w:p>
    <w:p w14:paraId="4298062F" w14:textId="618BD863" w:rsidR="006C0F33" w:rsidRPr="00BB641F" w:rsidRDefault="00C67E64" w:rsidP="005F3509">
      <w:pPr>
        <w:pStyle w:val="berschrift2"/>
        <w:rPr>
          <w:lang w:val="de-CH"/>
        </w:rPr>
      </w:pPr>
      <w:bookmarkStart w:id="50" w:name="_Toc5996345"/>
      <w:bookmarkStart w:id="51" w:name="_Toc8638178"/>
      <w:r w:rsidRPr="00BB641F">
        <w:rPr>
          <w:lang w:val="de-CH"/>
        </w:rPr>
        <w:t>1.</w:t>
      </w:r>
      <w:r w:rsidR="0028064B" w:rsidRPr="00BB641F">
        <w:rPr>
          <w:lang w:val="de-CH"/>
        </w:rPr>
        <w:t>1</w:t>
      </w:r>
      <w:r w:rsidR="002E1829">
        <w:rPr>
          <w:lang w:val="de-CH"/>
        </w:rPr>
        <w:t>6</w:t>
      </w:r>
      <w:r w:rsidRPr="00BB641F">
        <w:rPr>
          <w:lang w:val="de-CH"/>
        </w:rPr>
        <w:t>.</w:t>
      </w:r>
      <w:r w:rsidR="00D472B4" w:rsidRPr="0047366D">
        <w:rPr>
          <w:lang w:val="de-CH"/>
        </w:rPr>
        <w:t>2</w:t>
      </w:r>
      <w:r w:rsidRPr="00BB641F">
        <w:rPr>
          <w:lang w:val="de-CH"/>
        </w:rPr>
        <w:tab/>
      </w:r>
      <w:bookmarkEnd w:id="50"/>
      <w:r w:rsidR="00D472B4" w:rsidRPr="0047366D">
        <w:rPr>
          <w:lang w:val="de-CH"/>
        </w:rPr>
        <w:t>Persönliches Logbuch</w:t>
      </w:r>
      <w:bookmarkEnd w:id="51"/>
    </w:p>
    <w:p w14:paraId="5D31FF95" w14:textId="77777777" w:rsidR="006C0F33" w:rsidRPr="00BB641F" w:rsidRDefault="006C0F33" w:rsidP="00896202">
      <w:pPr>
        <w:spacing w:after="0"/>
        <w:jc w:val="both"/>
        <w:rPr>
          <w:lang w:val="de-CH"/>
        </w:rPr>
      </w:pPr>
    </w:p>
    <w:p w14:paraId="05BB70D0" w14:textId="3728E994" w:rsidR="00C67E64" w:rsidRPr="00BB641F" w:rsidRDefault="0095745C" w:rsidP="00896202">
      <w:pPr>
        <w:spacing w:after="0"/>
        <w:jc w:val="both"/>
        <w:rPr>
          <w:lang w:val="de-CH"/>
        </w:rPr>
      </w:pPr>
      <w:r w:rsidRPr="00BB641F">
        <w:rPr>
          <w:lang w:val="de-CH"/>
        </w:rPr>
        <w:t xml:space="preserve">Alle Fahrten, die als </w:t>
      </w:r>
      <w:r w:rsidR="00BF519E">
        <w:rPr>
          <w:lang w:val="de-CH"/>
        </w:rPr>
        <w:t>PIC</w:t>
      </w:r>
      <w:r w:rsidR="00BF519E" w:rsidRPr="00BB641F">
        <w:rPr>
          <w:lang w:val="de-CH"/>
        </w:rPr>
        <w:t xml:space="preserve"> </w:t>
      </w:r>
      <w:r w:rsidRPr="00BB641F">
        <w:rPr>
          <w:lang w:val="de-CH"/>
        </w:rPr>
        <w:t xml:space="preserve">gefahren werden, sind in einem durch </w:t>
      </w:r>
      <w:r w:rsidR="0087102B">
        <w:rPr>
          <w:lang w:val="de-CH"/>
        </w:rPr>
        <w:t xml:space="preserve">die für den Piloten zuständige Behörde (BAZL oder ausländische Behörde) </w:t>
      </w:r>
      <w:r w:rsidRPr="00BB641F">
        <w:rPr>
          <w:lang w:val="de-CH"/>
        </w:rPr>
        <w:t>genehmigten Fahrtenbuchformat zuverlässig aufzuzeichnen.</w:t>
      </w:r>
    </w:p>
    <w:p w14:paraId="6E522D2B" w14:textId="419C38A5" w:rsidR="0095745C" w:rsidRDefault="0095745C" w:rsidP="00896202">
      <w:pPr>
        <w:spacing w:after="0"/>
        <w:jc w:val="both"/>
        <w:rPr>
          <w:lang w:val="de-CH"/>
        </w:rPr>
      </w:pPr>
    </w:p>
    <w:p w14:paraId="2135FC6B" w14:textId="77777777" w:rsidR="002A20FD" w:rsidRPr="0047366D" w:rsidRDefault="002A20FD" w:rsidP="00896202">
      <w:pPr>
        <w:spacing w:after="0"/>
        <w:jc w:val="both"/>
        <w:rPr>
          <w:lang w:val="de-CH"/>
        </w:rPr>
      </w:pPr>
    </w:p>
    <w:p w14:paraId="7460587F" w14:textId="5FC229FA" w:rsidR="00C67E64" w:rsidRPr="00BB641F" w:rsidRDefault="0007010C" w:rsidP="00924A68">
      <w:pPr>
        <w:pStyle w:val="berschrift2"/>
        <w:rPr>
          <w:lang w:val="de-CH"/>
        </w:rPr>
      </w:pPr>
      <w:bookmarkStart w:id="52" w:name="_Toc8638179"/>
      <w:r w:rsidRPr="00BB641F">
        <w:rPr>
          <w:lang w:val="de-CH"/>
        </w:rPr>
        <w:t>1.</w:t>
      </w:r>
      <w:r w:rsidR="00AB6557" w:rsidRPr="00BB641F">
        <w:rPr>
          <w:lang w:val="de-CH"/>
        </w:rPr>
        <w:t>1</w:t>
      </w:r>
      <w:r w:rsidR="002E1829">
        <w:rPr>
          <w:lang w:val="de-CH"/>
        </w:rPr>
        <w:t>7</w:t>
      </w:r>
      <w:r w:rsidRPr="00BB641F">
        <w:rPr>
          <w:lang w:val="de-CH"/>
        </w:rPr>
        <w:tab/>
      </w:r>
      <w:r w:rsidR="0095745C" w:rsidRPr="00BB641F">
        <w:rPr>
          <w:lang w:val="de-CH"/>
        </w:rPr>
        <w:t>Fahrt</w:t>
      </w:r>
      <w:r w:rsidR="0007264C" w:rsidRPr="0047366D">
        <w:rPr>
          <w:lang w:val="de-CH"/>
        </w:rPr>
        <w:t>vorbereitung</w:t>
      </w:r>
      <w:bookmarkEnd w:id="52"/>
      <w:r w:rsidRPr="00BB641F">
        <w:rPr>
          <w:lang w:val="de-CH"/>
        </w:rPr>
        <w:t xml:space="preserve"> </w:t>
      </w:r>
    </w:p>
    <w:p w14:paraId="2F2FFB65" w14:textId="77777777" w:rsidR="00C67E64" w:rsidRPr="00BB641F" w:rsidRDefault="00C67E64" w:rsidP="00896202">
      <w:pPr>
        <w:spacing w:after="0"/>
        <w:jc w:val="both"/>
        <w:rPr>
          <w:lang w:val="de-CH"/>
        </w:rPr>
      </w:pPr>
    </w:p>
    <w:p w14:paraId="58899F45" w14:textId="211732C2" w:rsidR="00CF41D4" w:rsidRPr="00BB641F" w:rsidRDefault="002A20FD" w:rsidP="00896202">
      <w:pPr>
        <w:spacing w:after="0"/>
        <w:jc w:val="both"/>
        <w:rPr>
          <w:lang w:val="de-CH"/>
        </w:rPr>
      </w:pPr>
      <w:r>
        <w:rPr>
          <w:lang w:val="de-CH"/>
        </w:rPr>
        <w:t>Vor jeder Fahrt hat der PIC</w:t>
      </w:r>
      <w:r w:rsidR="00BF519E">
        <w:rPr>
          <w:lang w:val="de-CH"/>
        </w:rPr>
        <w:t xml:space="preserve"> </w:t>
      </w:r>
      <w:r w:rsidR="00F43634">
        <w:rPr>
          <w:lang w:val="de-CH"/>
        </w:rPr>
        <w:t xml:space="preserve">entsprechend GM1 BOP.ADD.435(a)(3) </w:t>
      </w:r>
      <w:r w:rsidR="00BF519E">
        <w:rPr>
          <w:lang w:val="de-CH"/>
        </w:rPr>
        <w:t xml:space="preserve">eine </w:t>
      </w:r>
      <w:r w:rsidR="00435777">
        <w:rPr>
          <w:lang w:val="de-CH"/>
        </w:rPr>
        <w:t xml:space="preserve">den zu erwartenden Verhältnissen entsprechende </w:t>
      </w:r>
      <w:r w:rsidR="00BF519E">
        <w:rPr>
          <w:lang w:val="de-CH"/>
        </w:rPr>
        <w:t xml:space="preserve">Fahrtplanung </w:t>
      </w:r>
      <w:r w:rsidR="00435777">
        <w:rPr>
          <w:lang w:val="de-CH"/>
        </w:rPr>
        <w:t xml:space="preserve">im Sinne von BOP.BAS.130 </w:t>
      </w:r>
      <w:r w:rsidR="00BF519E">
        <w:rPr>
          <w:lang w:val="de-CH"/>
        </w:rPr>
        <w:t>vorzunehmen und schriftlich oder elektronisch zu dokumentieren, dies mindestens</w:t>
      </w:r>
      <w:r w:rsidR="00BF519E" w:rsidRPr="00BB641F">
        <w:rPr>
          <w:lang w:val="de-CH"/>
        </w:rPr>
        <w:t xml:space="preserve"> </w:t>
      </w:r>
      <w:r w:rsidR="00BF519E">
        <w:rPr>
          <w:lang w:val="de-CH"/>
        </w:rPr>
        <w:t>gemäss den Vorgaben im Flugdurchführungsplan (</w:t>
      </w:r>
      <w:r w:rsidR="00BF519E" w:rsidRPr="0094732B">
        <w:rPr>
          <w:b/>
          <w:u w:val="single"/>
          <w:lang w:val="de-CH"/>
        </w:rPr>
        <w:t>ANH 501</w:t>
      </w:r>
      <w:r w:rsidR="00BF519E">
        <w:rPr>
          <w:lang w:val="de-CH"/>
        </w:rPr>
        <w:t xml:space="preserve">). </w:t>
      </w:r>
    </w:p>
    <w:p w14:paraId="437533A3" w14:textId="77777777" w:rsidR="00755521" w:rsidRPr="00BB641F" w:rsidRDefault="00755521" w:rsidP="00896202">
      <w:pPr>
        <w:spacing w:after="0"/>
        <w:jc w:val="both"/>
        <w:rPr>
          <w:lang w:val="de-CH"/>
        </w:rPr>
      </w:pPr>
    </w:p>
    <w:p w14:paraId="08F2F150" w14:textId="77777777" w:rsidR="0007264C" w:rsidRPr="00BB641F" w:rsidRDefault="0007264C" w:rsidP="00BB641F">
      <w:pPr>
        <w:spacing w:after="0"/>
        <w:rPr>
          <w:highlight w:val="yellow"/>
          <w:lang w:val="de-CH"/>
        </w:rPr>
      </w:pPr>
    </w:p>
    <w:p w14:paraId="15AF890A" w14:textId="3B2787D6" w:rsidR="00C67E64" w:rsidRPr="00BB641F" w:rsidRDefault="000E09A5" w:rsidP="00924A68">
      <w:pPr>
        <w:pStyle w:val="berschrift2"/>
        <w:rPr>
          <w:lang w:val="de-CH"/>
        </w:rPr>
      </w:pPr>
      <w:bookmarkStart w:id="53" w:name="_Toc8638180"/>
      <w:r w:rsidRPr="00BB641F">
        <w:rPr>
          <w:lang w:val="de-CH"/>
        </w:rPr>
        <w:t>1.</w:t>
      </w:r>
      <w:r w:rsidR="00AB6557" w:rsidRPr="00BB641F">
        <w:rPr>
          <w:lang w:val="de-CH"/>
        </w:rPr>
        <w:t>1</w:t>
      </w:r>
      <w:r w:rsidR="002E1829">
        <w:rPr>
          <w:lang w:val="de-CH"/>
        </w:rPr>
        <w:t>8</w:t>
      </w:r>
      <w:r w:rsidRPr="00BB641F">
        <w:rPr>
          <w:lang w:val="de-CH"/>
        </w:rPr>
        <w:tab/>
      </w:r>
      <w:r w:rsidR="00EF3B03" w:rsidRPr="00BB641F">
        <w:rPr>
          <w:lang w:val="de-CH"/>
        </w:rPr>
        <w:t>Sicherheit</w:t>
      </w:r>
      <w:r w:rsidR="00437C46" w:rsidRPr="00BB641F">
        <w:rPr>
          <w:lang w:val="de-CH"/>
        </w:rPr>
        <w:t xml:space="preserve"> (</w:t>
      </w:r>
      <w:r w:rsidR="00EF3B03" w:rsidRPr="00BB641F">
        <w:rPr>
          <w:lang w:val="de-CH"/>
        </w:rPr>
        <w:t>Allgemeines</w:t>
      </w:r>
      <w:r w:rsidR="00437C46" w:rsidRPr="00BB641F">
        <w:rPr>
          <w:lang w:val="de-CH"/>
        </w:rPr>
        <w:t>)</w:t>
      </w:r>
      <w:bookmarkEnd w:id="53"/>
    </w:p>
    <w:p w14:paraId="0A28F916" w14:textId="77777777" w:rsidR="00C67E64" w:rsidRPr="00BB641F" w:rsidRDefault="00C67E64" w:rsidP="00896202">
      <w:pPr>
        <w:spacing w:after="0"/>
        <w:jc w:val="both"/>
        <w:rPr>
          <w:lang w:val="de-CH"/>
        </w:rPr>
      </w:pPr>
    </w:p>
    <w:p w14:paraId="7985B60D" w14:textId="16B4591B" w:rsidR="00EF3B03" w:rsidRPr="0047366D" w:rsidRDefault="00002020" w:rsidP="00EF3B03">
      <w:pPr>
        <w:spacing w:after="0"/>
        <w:jc w:val="both"/>
        <w:rPr>
          <w:lang w:val="de-CH"/>
        </w:rPr>
      </w:pPr>
      <w:r>
        <w:rPr>
          <w:lang w:val="de-CH"/>
        </w:rPr>
        <w:t>Siehe zur Sicherheitspolitik OHB Kapitel</w:t>
      </w:r>
      <w:r w:rsidR="00AB6557">
        <w:rPr>
          <w:lang w:val="de-CH"/>
        </w:rPr>
        <w:t> </w:t>
      </w:r>
      <w:r>
        <w:rPr>
          <w:lang w:val="de-CH"/>
        </w:rPr>
        <w:t>2.1 (</w:t>
      </w:r>
      <w:r w:rsidRPr="0094732B">
        <w:rPr>
          <w:b/>
          <w:u w:val="single"/>
          <w:lang w:val="de-CH"/>
        </w:rPr>
        <w:t>ANH 400</w:t>
      </w:r>
      <w:r>
        <w:rPr>
          <w:lang w:val="de-CH"/>
        </w:rPr>
        <w:t>).</w:t>
      </w:r>
    </w:p>
    <w:p w14:paraId="275AFF7C" w14:textId="4F6499D4" w:rsidR="00EF3B03" w:rsidRPr="0047366D" w:rsidRDefault="00EF3B03" w:rsidP="00EF3B03">
      <w:pPr>
        <w:spacing w:after="0"/>
        <w:jc w:val="both"/>
        <w:rPr>
          <w:lang w:val="de-CH"/>
        </w:rPr>
      </w:pPr>
    </w:p>
    <w:p w14:paraId="616E477C" w14:textId="77777777" w:rsidR="0007264C" w:rsidRPr="00BB641F" w:rsidRDefault="0007264C" w:rsidP="00EF3B03">
      <w:pPr>
        <w:spacing w:after="0"/>
        <w:jc w:val="both"/>
        <w:rPr>
          <w:lang w:val="de-CH"/>
        </w:rPr>
      </w:pPr>
    </w:p>
    <w:p w14:paraId="47B79CB6" w14:textId="1FCB21C6" w:rsidR="00C67E64" w:rsidRPr="00BB641F" w:rsidRDefault="00A934EC" w:rsidP="00F07B26">
      <w:pPr>
        <w:pStyle w:val="berschrift2"/>
        <w:rPr>
          <w:lang w:val="de-CH"/>
        </w:rPr>
      </w:pPr>
      <w:bookmarkStart w:id="54" w:name="_Toc5996350"/>
      <w:bookmarkStart w:id="55" w:name="_Toc8638181"/>
      <w:r w:rsidRPr="00BB641F">
        <w:rPr>
          <w:lang w:val="de-CH"/>
        </w:rPr>
        <w:t>1.</w:t>
      </w:r>
      <w:r w:rsidR="002E1829">
        <w:rPr>
          <w:lang w:val="de-CH"/>
        </w:rPr>
        <w:t>19</w:t>
      </w:r>
      <w:r w:rsidRPr="00BB641F">
        <w:rPr>
          <w:lang w:val="de-CH"/>
        </w:rPr>
        <w:tab/>
      </w:r>
      <w:r w:rsidR="00EF3B03" w:rsidRPr="00BB641F">
        <w:rPr>
          <w:lang w:val="de-CH"/>
        </w:rPr>
        <w:t>Ausrüstung</w:t>
      </w:r>
      <w:bookmarkEnd w:id="54"/>
      <w:bookmarkEnd w:id="55"/>
    </w:p>
    <w:p w14:paraId="6A03C510" w14:textId="77777777" w:rsidR="00C67E64" w:rsidRPr="00BB641F" w:rsidRDefault="00C67E64" w:rsidP="0094732B">
      <w:pPr>
        <w:keepNext/>
        <w:spacing w:after="0"/>
        <w:jc w:val="both"/>
        <w:rPr>
          <w:lang w:val="de-CH"/>
        </w:rPr>
      </w:pPr>
    </w:p>
    <w:p w14:paraId="6624BEE7" w14:textId="051EE706" w:rsidR="00AB6557" w:rsidRDefault="00AB6557" w:rsidP="0094732B">
      <w:pPr>
        <w:spacing w:after="0"/>
        <w:jc w:val="both"/>
        <w:rPr>
          <w:rFonts w:eastAsia="Arial" w:cs="Arial"/>
          <w:szCs w:val="20"/>
          <w:lang w:val="de-CH"/>
        </w:rPr>
      </w:pPr>
      <w:r w:rsidRPr="0047366D">
        <w:rPr>
          <w:rFonts w:eastAsia="Arial" w:cs="Arial"/>
          <w:szCs w:val="20"/>
          <w:lang w:val="de-CH"/>
        </w:rPr>
        <w:t>Die Mindestausrüstungsliste (MEL) wird vom Hersteller des Luftfahrzeugs im AFM</w:t>
      </w:r>
      <w:r>
        <w:rPr>
          <w:rFonts w:eastAsia="Arial" w:cs="Arial"/>
          <w:szCs w:val="20"/>
          <w:lang w:val="de-CH"/>
        </w:rPr>
        <w:t xml:space="preserve"> und </w:t>
      </w:r>
      <w:r w:rsidRPr="0047366D">
        <w:rPr>
          <w:rFonts w:eastAsia="Arial" w:cs="Arial"/>
          <w:szCs w:val="20"/>
          <w:lang w:val="de-CH"/>
        </w:rPr>
        <w:t>teilweise auch vo</w:t>
      </w:r>
      <w:r>
        <w:rPr>
          <w:rFonts w:eastAsia="Arial" w:cs="Arial"/>
          <w:szCs w:val="20"/>
          <w:lang w:val="de-CH"/>
        </w:rPr>
        <w:t>m</w:t>
      </w:r>
      <w:r w:rsidRPr="0047366D">
        <w:rPr>
          <w:rFonts w:eastAsia="Arial" w:cs="Arial"/>
          <w:szCs w:val="20"/>
          <w:lang w:val="de-CH"/>
        </w:rPr>
        <w:t xml:space="preserve"> Gesetzgeber</w:t>
      </w:r>
      <w:r>
        <w:rPr>
          <w:rFonts w:eastAsia="Arial" w:cs="Arial"/>
          <w:szCs w:val="20"/>
          <w:lang w:val="de-CH"/>
        </w:rPr>
        <w:t xml:space="preserve"> (so u.a. BOP.BAS.320, AMC1 BOP.BAS.330, BOP.BAS.350 und BOP.BAS.355)</w:t>
      </w:r>
      <w:r w:rsidRPr="0047366D">
        <w:rPr>
          <w:rFonts w:eastAsia="Arial" w:cs="Arial"/>
          <w:szCs w:val="20"/>
          <w:lang w:val="de-CH"/>
        </w:rPr>
        <w:t xml:space="preserve"> </w:t>
      </w:r>
      <w:r>
        <w:rPr>
          <w:rFonts w:eastAsia="Arial" w:cs="Arial"/>
          <w:szCs w:val="20"/>
          <w:lang w:val="de-CH"/>
        </w:rPr>
        <w:t>vorgegeben,</w:t>
      </w:r>
      <w:r w:rsidRPr="0047366D">
        <w:rPr>
          <w:rFonts w:eastAsia="Arial" w:cs="Arial"/>
          <w:szCs w:val="20"/>
          <w:lang w:val="de-CH"/>
        </w:rPr>
        <w:t xml:space="preserve"> und </w:t>
      </w:r>
      <w:r>
        <w:rPr>
          <w:rFonts w:eastAsia="Arial" w:cs="Arial"/>
          <w:szCs w:val="20"/>
          <w:lang w:val="de-CH"/>
        </w:rPr>
        <w:t xml:space="preserve">sie </w:t>
      </w:r>
      <w:r w:rsidRPr="0047366D">
        <w:rPr>
          <w:rFonts w:eastAsia="Arial" w:cs="Arial"/>
          <w:szCs w:val="20"/>
          <w:lang w:val="de-CH"/>
        </w:rPr>
        <w:t>kann</w:t>
      </w:r>
      <w:r>
        <w:rPr>
          <w:rFonts w:eastAsia="Arial" w:cs="Arial"/>
          <w:szCs w:val="20"/>
          <w:lang w:val="de-CH"/>
        </w:rPr>
        <w:t xml:space="preserve"> vom AMC </w:t>
      </w:r>
      <w:r w:rsidRPr="0047366D">
        <w:rPr>
          <w:rFonts w:eastAsia="Arial" w:cs="Arial"/>
          <w:szCs w:val="20"/>
          <w:lang w:val="de-CH"/>
        </w:rPr>
        <w:t>ergänzt werden.</w:t>
      </w:r>
      <w:r>
        <w:rPr>
          <w:rFonts w:eastAsia="Arial" w:cs="Arial"/>
          <w:szCs w:val="20"/>
          <w:lang w:val="de-CH"/>
        </w:rPr>
        <w:t xml:space="preserve"> Ist die MEL beim Start nicht erfüllt, darf eine Fahrt vom PIC nicht begonnen werden.</w:t>
      </w:r>
    </w:p>
    <w:p w14:paraId="2ABC8B3F" w14:textId="77777777" w:rsidR="00AB6557" w:rsidRPr="0047366D" w:rsidRDefault="00AB6557" w:rsidP="00AB6557">
      <w:pPr>
        <w:spacing w:after="0" w:line="264" w:lineRule="auto"/>
        <w:ind w:right="102"/>
        <w:jc w:val="both"/>
        <w:rPr>
          <w:rFonts w:eastAsia="Arial" w:cs="Arial"/>
          <w:szCs w:val="20"/>
          <w:lang w:val="de-CH"/>
        </w:rPr>
      </w:pPr>
    </w:p>
    <w:p w14:paraId="43CFFEC5" w14:textId="16F2EEC8" w:rsidR="00751B4B" w:rsidRPr="00BB641F" w:rsidRDefault="00EF3B03" w:rsidP="00EF3B03">
      <w:pPr>
        <w:spacing w:after="0"/>
        <w:jc w:val="both"/>
        <w:rPr>
          <w:lang w:val="de-CH"/>
        </w:rPr>
      </w:pPr>
      <w:r w:rsidRPr="00BB641F">
        <w:rPr>
          <w:lang w:val="de-CH"/>
        </w:rPr>
        <w:t xml:space="preserve">Der </w:t>
      </w:r>
      <w:r w:rsidR="00AB6557">
        <w:rPr>
          <w:lang w:val="de-CH"/>
        </w:rPr>
        <w:t>PIC</w:t>
      </w:r>
      <w:r w:rsidRPr="00BB641F">
        <w:rPr>
          <w:lang w:val="de-CH"/>
        </w:rPr>
        <w:t xml:space="preserve"> muss sicherstellen, dass die für den Betrieb im Ballon installierten erforderlichen Instrumente und Ausrüstungsteile funktionsfähig sind </w:t>
      </w:r>
      <w:r w:rsidR="00AB6557">
        <w:rPr>
          <w:lang w:val="de-CH"/>
        </w:rPr>
        <w:t xml:space="preserve">und die Ausrüstung gemäss den Vorschriften des jeweiligen Herstellers bedient wird. </w:t>
      </w:r>
    </w:p>
    <w:p w14:paraId="17E682AF" w14:textId="44F44340" w:rsidR="00EF3B03" w:rsidRPr="0047366D" w:rsidRDefault="00EF3B03" w:rsidP="00EF3B03">
      <w:pPr>
        <w:spacing w:after="0"/>
        <w:jc w:val="both"/>
        <w:rPr>
          <w:lang w:val="de-CH"/>
        </w:rPr>
      </w:pPr>
    </w:p>
    <w:p w14:paraId="69C4C2FE" w14:textId="77777777" w:rsidR="001624B2" w:rsidRPr="00BB641F" w:rsidRDefault="001624B2" w:rsidP="00EF3B03">
      <w:pPr>
        <w:spacing w:after="0"/>
        <w:jc w:val="both"/>
        <w:rPr>
          <w:lang w:val="de-CH"/>
        </w:rPr>
      </w:pPr>
    </w:p>
    <w:p w14:paraId="1D6DA76E" w14:textId="43E2D21B" w:rsidR="00751B4B" w:rsidRPr="00BB641F" w:rsidRDefault="00751B4B" w:rsidP="0087102B">
      <w:pPr>
        <w:pStyle w:val="berschrift2"/>
        <w:rPr>
          <w:lang w:val="de-CH"/>
        </w:rPr>
      </w:pPr>
      <w:bookmarkStart w:id="56" w:name="_Toc5996351"/>
      <w:bookmarkStart w:id="57" w:name="_Toc8638182"/>
      <w:r w:rsidRPr="00BB641F">
        <w:rPr>
          <w:lang w:val="de-CH"/>
        </w:rPr>
        <w:t>1.</w:t>
      </w:r>
      <w:r w:rsidR="002E1829">
        <w:rPr>
          <w:lang w:val="de-CH"/>
        </w:rPr>
        <w:t>19</w:t>
      </w:r>
      <w:r w:rsidRPr="00BB641F">
        <w:rPr>
          <w:lang w:val="de-CH"/>
        </w:rPr>
        <w:t>.</w:t>
      </w:r>
      <w:r w:rsidR="001A2C5C">
        <w:rPr>
          <w:lang w:val="de-CH"/>
        </w:rPr>
        <w:t>1</w:t>
      </w:r>
      <w:r w:rsidRPr="00BB641F">
        <w:rPr>
          <w:lang w:val="de-CH"/>
        </w:rPr>
        <w:tab/>
      </w:r>
      <w:r w:rsidR="005C150E" w:rsidRPr="0047366D">
        <w:rPr>
          <w:lang w:val="de-CH"/>
        </w:rPr>
        <w:t xml:space="preserve">Allgemeine </w:t>
      </w:r>
      <w:r w:rsidR="00CB336D" w:rsidRPr="00BB641F">
        <w:rPr>
          <w:lang w:val="de-CH"/>
        </w:rPr>
        <w:t>Notfallausrüstung</w:t>
      </w:r>
      <w:bookmarkEnd w:id="56"/>
      <w:bookmarkEnd w:id="57"/>
    </w:p>
    <w:p w14:paraId="12BCF4F7" w14:textId="77777777" w:rsidR="00751B4B" w:rsidRPr="00BB641F" w:rsidRDefault="00751B4B" w:rsidP="0087102B">
      <w:pPr>
        <w:keepNext/>
        <w:spacing w:after="0"/>
        <w:jc w:val="both"/>
        <w:rPr>
          <w:lang w:val="de-CH"/>
        </w:rPr>
      </w:pPr>
    </w:p>
    <w:p w14:paraId="204F2C1C" w14:textId="7BF88828" w:rsidR="00170384" w:rsidRPr="00BB641F" w:rsidRDefault="00CB336D" w:rsidP="00896202">
      <w:pPr>
        <w:spacing w:after="0"/>
        <w:jc w:val="both"/>
        <w:rPr>
          <w:lang w:val="de-CH"/>
        </w:rPr>
      </w:pPr>
      <w:r w:rsidRPr="00BB641F">
        <w:rPr>
          <w:lang w:val="de-CH"/>
        </w:rPr>
        <w:t xml:space="preserve">Gemäss </w:t>
      </w:r>
      <w:r w:rsidR="005C150E" w:rsidRPr="0047366D">
        <w:rPr>
          <w:lang w:val="de-CH"/>
        </w:rPr>
        <w:t>den Vorflugkontrollverfahren</w:t>
      </w:r>
      <w:r w:rsidRPr="00BB641F">
        <w:rPr>
          <w:lang w:val="de-CH"/>
        </w:rPr>
        <w:t xml:space="preserve"> für den betreffenden Ballon ist die Notfallausrüstung auf Verfügbarkeit und Gebrauchstauglichkeit zu überprüfen (</w:t>
      </w:r>
      <w:r w:rsidR="001624B2" w:rsidRPr="0047366D">
        <w:rPr>
          <w:lang w:val="de-CH"/>
        </w:rPr>
        <w:t xml:space="preserve">siehe </w:t>
      </w:r>
      <w:r w:rsidR="005C150E" w:rsidRPr="0047366D">
        <w:rPr>
          <w:lang w:val="de-CH"/>
        </w:rPr>
        <w:t xml:space="preserve">jeweiliges </w:t>
      </w:r>
      <w:r w:rsidRPr="00BB641F">
        <w:rPr>
          <w:lang w:val="de-CH"/>
        </w:rPr>
        <w:t>AFM)</w:t>
      </w:r>
      <w:r w:rsidR="001624B2" w:rsidRPr="0047366D">
        <w:rPr>
          <w:lang w:val="de-CH"/>
        </w:rPr>
        <w:t>.</w:t>
      </w:r>
    </w:p>
    <w:p w14:paraId="69C1CB57" w14:textId="3C7974D2" w:rsidR="00CB336D" w:rsidRPr="0047366D" w:rsidRDefault="00CB336D" w:rsidP="00896202">
      <w:pPr>
        <w:spacing w:after="0"/>
        <w:jc w:val="both"/>
        <w:rPr>
          <w:lang w:val="de-CH"/>
        </w:rPr>
      </w:pPr>
    </w:p>
    <w:p w14:paraId="1A83815F" w14:textId="77777777" w:rsidR="001624B2" w:rsidRPr="00BB641F" w:rsidRDefault="001624B2" w:rsidP="00896202">
      <w:pPr>
        <w:spacing w:after="0"/>
        <w:jc w:val="both"/>
        <w:rPr>
          <w:lang w:val="de-CH"/>
        </w:rPr>
      </w:pPr>
    </w:p>
    <w:p w14:paraId="185BE7A5" w14:textId="347D7054" w:rsidR="000F1548" w:rsidRPr="0094732B" w:rsidRDefault="000F1548" w:rsidP="00BB641F">
      <w:pPr>
        <w:pStyle w:val="berschrift2"/>
        <w:rPr>
          <w:color w:val="2E74B5" w:themeColor="accent5" w:themeShade="BF"/>
          <w:lang w:val="de-CH"/>
        </w:rPr>
      </w:pPr>
      <w:bookmarkStart w:id="58" w:name="_Toc8638183"/>
      <w:r w:rsidRPr="0094732B">
        <w:rPr>
          <w:color w:val="2E74B5" w:themeColor="accent5" w:themeShade="BF"/>
          <w:lang w:val="de-CH"/>
        </w:rPr>
        <w:t>1.</w:t>
      </w:r>
      <w:r w:rsidR="002E1829">
        <w:rPr>
          <w:color w:val="2E74B5" w:themeColor="accent5" w:themeShade="BF"/>
          <w:lang w:val="de-CH"/>
        </w:rPr>
        <w:t>19</w:t>
      </w:r>
      <w:r w:rsidRPr="0094732B">
        <w:rPr>
          <w:color w:val="2E74B5" w:themeColor="accent5" w:themeShade="BF"/>
          <w:lang w:val="de-CH"/>
        </w:rPr>
        <w:t>.</w:t>
      </w:r>
      <w:r w:rsidR="001A2C5C">
        <w:rPr>
          <w:color w:val="2E74B5" w:themeColor="accent5" w:themeShade="BF"/>
          <w:lang w:val="de-CH"/>
        </w:rPr>
        <w:t>2</w:t>
      </w:r>
      <w:r w:rsidR="005C150E" w:rsidRPr="0094732B">
        <w:rPr>
          <w:color w:val="2E74B5" w:themeColor="accent5" w:themeShade="BF"/>
          <w:lang w:val="de-CH"/>
        </w:rPr>
        <w:tab/>
        <w:t>Besondere Notfallausrüstungen</w:t>
      </w:r>
      <w:bookmarkEnd w:id="58"/>
    </w:p>
    <w:p w14:paraId="18D264A2" w14:textId="66F250A8" w:rsidR="00170384" w:rsidRPr="0094732B" w:rsidRDefault="00170384" w:rsidP="00896202">
      <w:pPr>
        <w:spacing w:after="0"/>
        <w:jc w:val="both"/>
        <w:rPr>
          <w:color w:val="2E74B5" w:themeColor="accent5" w:themeShade="BF"/>
          <w:lang w:val="de-CH"/>
        </w:rPr>
      </w:pPr>
    </w:p>
    <w:p w14:paraId="790D37FC" w14:textId="12AD6921" w:rsidR="001624B2" w:rsidRPr="0094732B" w:rsidRDefault="001624B2" w:rsidP="00896202">
      <w:pPr>
        <w:spacing w:after="0"/>
        <w:jc w:val="both"/>
        <w:rPr>
          <w:color w:val="2E74B5" w:themeColor="accent5" w:themeShade="BF"/>
          <w:lang w:val="de-CH"/>
        </w:rPr>
      </w:pPr>
      <w:r w:rsidRPr="0094732B">
        <w:rPr>
          <w:color w:val="2E74B5" w:themeColor="accent5" w:themeShade="BF"/>
          <w:lang w:val="de-CH"/>
        </w:rPr>
        <w:t xml:space="preserve">Falls Fahrten über grössere Gewässer </w:t>
      </w:r>
      <w:r w:rsidR="005C150E" w:rsidRPr="0094732B">
        <w:rPr>
          <w:color w:val="2E74B5" w:themeColor="accent5" w:themeShade="BF"/>
          <w:lang w:val="de-CH"/>
        </w:rPr>
        <w:t xml:space="preserve">oder alpine Fahrten geplant sind, ist </w:t>
      </w:r>
      <w:r w:rsidR="0000535F" w:rsidRPr="0094732B">
        <w:rPr>
          <w:color w:val="2E74B5" w:themeColor="accent5" w:themeShade="BF"/>
          <w:lang w:val="de-CH"/>
        </w:rPr>
        <w:t xml:space="preserve">vorgängig eine Risikobeurteilung (OHB Kapitel </w:t>
      </w:r>
      <w:r w:rsidR="00002020">
        <w:rPr>
          <w:color w:val="2E74B5" w:themeColor="accent5" w:themeShade="BF"/>
          <w:lang w:val="de-CH"/>
        </w:rPr>
        <w:t xml:space="preserve">2; </w:t>
      </w:r>
      <w:r w:rsidR="00002020" w:rsidRPr="0094732B">
        <w:rPr>
          <w:b/>
          <w:color w:val="2E74B5" w:themeColor="accent5" w:themeShade="BF"/>
          <w:u w:val="single"/>
          <w:lang w:val="de-CH"/>
        </w:rPr>
        <w:t>ANH 400</w:t>
      </w:r>
      <w:r w:rsidR="0000535F" w:rsidRPr="0094732B">
        <w:rPr>
          <w:color w:val="2E74B5" w:themeColor="accent5" w:themeShade="BF"/>
          <w:lang w:val="de-CH"/>
        </w:rPr>
        <w:t xml:space="preserve">) </w:t>
      </w:r>
      <w:r w:rsidR="00002020">
        <w:rPr>
          <w:color w:val="2E74B5" w:themeColor="accent5" w:themeShade="BF"/>
          <w:lang w:val="de-CH"/>
        </w:rPr>
        <w:t>vorzunehmen</w:t>
      </w:r>
      <w:r w:rsidR="0000535F" w:rsidRPr="0094732B">
        <w:rPr>
          <w:color w:val="2E74B5" w:themeColor="accent5" w:themeShade="BF"/>
          <w:lang w:val="de-CH"/>
        </w:rPr>
        <w:t xml:space="preserve"> und die </w:t>
      </w:r>
      <w:r w:rsidR="006B0874">
        <w:rPr>
          <w:color w:val="2E74B5" w:themeColor="accent5" w:themeShade="BF"/>
          <w:lang w:val="de-CH"/>
        </w:rPr>
        <w:t>Kontrollliste</w:t>
      </w:r>
      <w:r w:rsidR="006B0874" w:rsidRPr="0094732B">
        <w:rPr>
          <w:color w:val="2E74B5" w:themeColor="accent5" w:themeShade="BF"/>
          <w:lang w:val="de-CH"/>
        </w:rPr>
        <w:t xml:space="preserve"> </w:t>
      </w:r>
      <w:r w:rsidR="0000535F" w:rsidRPr="0094732B">
        <w:rPr>
          <w:color w:val="2E74B5" w:themeColor="accent5" w:themeShade="BF"/>
          <w:lang w:val="de-CH"/>
        </w:rPr>
        <w:t>Risikoüberprüfung (</w:t>
      </w:r>
      <w:r w:rsidR="00002020" w:rsidRPr="0094732B">
        <w:rPr>
          <w:b/>
          <w:color w:val="2E74B5" w:themeColor="accent5" w:themeShade="BF"/>
          <w:u w:val="single"/>
          <w:lang w:val="de-CH"/>
        </w:rPr>
        <w:t>ANH 602</w:t>
      </w:r>
      <w:r w:rsidR="0000535F" w:rsidRPr="0094732B">
        <w:rPr>
          <w:color w:val="2E74B5" w:themeColor="accent5" w:themeShade="BF"/>
          <w:lang w:val="de-CH"/>
        </w:rPr>
        <w:t>) zu ergänzen. Bei der Beurteilung der zu</w:t>
      </w:r>
      <w:r w:rsidR="00722B0C" w:rsidRPr="0094732B">
        <w:rPr>
          <w:color w:val="2E74B5" w:themeColor="accent5" w:themeShade="BF"/>
          <w:lang w:val="de-CH"/>
        </w:rPr>
        <w:t>s</w:t>
      </w:r>
      <w:r w:rsidR="0000535F" w:rsidRPr="0094732B">
        <w:rPr>
          <w:color w:val="2E74B5" w:themeColor="accent5" w:themeShade="BF"/>
          <w:lang w:val="de-CH"/>
        </w:rPr>
        <w:t xml:space="preserve">ätzlich mitzuführenden </w:t>
      </w:r>
      <w:r w:rsidR="005C150E" w:rsidRPr="0094732B">
        <w:rPr>
          <w:color w:val="2E74B5" w:themeColor="accent5" w:themeShade="BF"/>
          <w:lang w:val="de-CH"/>
        </w:rPr>
        <w:t xml:space="preserve">Notausrüstung </w:t>
      </w:r>
      <w:r w:rsidR="00722B0C" w:rsidRPr="0094732B">
        <w:rPr>
          <w:color w:val="2E74B5" w:themeColor="accent5" w:themeShade="BF"/>
          <w:lang w:val="de-CH"/>
        </w:rPr>
        <w:t>und bei der Anpassung allfälliger Prozesse sind die GM und AMC zu BOP.BAS.340 und BOP.BAS.345 zu konsultieren</w:t>
      </w:r>
      <w:r w:rsidR="005C150E" w:rsidRPr="0094732B">
        <w:rPr>
          <w:color w:val="2E74B5" w:themeColor="accent5" w:themeShade="BF"/>
          <w:lang w:val="de-CH"/>
        </w:rPr>
        <w:t>.</w:t>
      </w:r>
    </w:p>
    <w:p w14:paraId="14E038C1" w14:textId="4E4E0025" w:rsidR="001624B2" w:rsidRDefault="001624B2" w:rsidP="00896202">
      <w:pPr>
        <w:spacing w:after="0"/>
        <w:jc w:val="both"/>
        <w:rPr>
          <w:color w:val="2E74B5" w:themeColor="accent5" w:themeShade="BF"/>
          <w:lang w:val="de-CH"/>
        </w:rPr>
      </w:pPr>
    </w:p>
    <w:p w14:paraId="21686EB9" w14:textId="77777777" w:rsidR="00002020" w:rsidRPr="0094732B" w:rsidRDefault="00002020" w:rsidP="00896202">
      <w:pPr>
        <w:spacing w:after="0"/>
        <w:jc w:val="both"/>
        <w:rPr>
          <w:color w:val="2E74B5" w:themeColor="accent5" w:themeShade="BF"/>
          <w:lang w:val="de-CH"/>
        </w:rPr>
      </w:pPr>
    </w:p>
    <w:p w14:paraId="17721931" w14:textId="1FF85A93" w:rsidR="00751B4B" w:rsidRPr="0047366D" w:rsidRDefault="004C6EF7" w:rsidP="005C150E">
      <w:pPr>
        <w:pStyle w:val="berschrift2"/>
        <w:rPr>
          <w:lang w:val="de-CH"/>
        </w:rPr>
      </w:pPr>
      <w:bookmarkStart w:id="59" w:name="_Toc8638184"/>
      <w:bookmarkStart w:id="60" w:name="_Toc5996353"/>
      <w:r w:rsidRPr="00BB641F">
        <w:rPr>
          <w:lang w:val="de-CH"/>
        </w:rPr>
        <w:t>1.</w:t>
      </w:r>
      <w:r w:rsidR="001A2C5C">
        <w:rPr>
          <w:lang w:val="de-CH"/>
        </w:rPr>
        <w:t>2</w:t>
      </w:r>
      <w:r w:rsidR="002E1829">
        <w:rPr>
          <w:lang w:val="de-CH"/>
        </w:rPr>
        <w:t>0</w:t>
      </w:r>
      <w:r w:rsidRPr="00BB641F">
        <w:rPr>
          <w:lang w:val="de-CH"/>
        </w:rPr>
        <w:tab/>
      </w:r>
      <w:r w:rsidR="00662166" w:rsidRPr="00BB641F">
        <w:rPr>
          <w:lang w:val="de-CH"/>
        </w:rPr>
        <w:t>Funkkommunikation</w:t>
      </w:r>
      <w:r w:rsidR="007C1135" w:rsidRPr="0047366D">
        <w:rPr>
          <w:lang w:val="de-CH"/>
        </w:rPr>
        <w:t xml:space="preserve"> und</w:t>
      </w:r>
      <w:r w:rsidR="005C150E" w:rsidRPr="0047366D">
        <w:rPr>
          <w:lang w:val="de-CH"/>
        </w:rPr>
        <w:t xml:space="preserve"> Transponder</w:t>
      </w:r>
      <w:bookmarkEnd w:id="59"/>
      <w:r w:rsidR="00662166" w:rsidRPr="00BB641F">
        <w:rPr>
          <w:lang w:val="de-CH"/>
        </w:rPr>
        <w:t xml:space="preserve"> </w:t>
      </w:r>
      <w:bookmarkEnd w:id="60"/>
    </w:p>
    <w:p w14:paraId="4AAEAA79" w14:textId="77777777" w:rsidR="005C150E" w:rsidRPr="00BB641F" w:rsidRDefault="005C150E" w:rsidP="00BB641F">
      <w:pPr>
        <w:spacing w:after="0"/>
        <w:rPr>
          <w:lang w:val="de-CH"/>
        </w:rPr>
      </w:pPr>
    </w:p>
    <w:p w14:paraId="2D899D95" w14:textId="083C88C9" w:rsidR="00662166" w:rsidRPr="0047366D" w:rsidRDefault="00662166" w:rsidP="005C150E">
      <w:pPr>
        <w:spacing w:after="0"/>
        <w:jc w:val="both"/>
        <w:rPr>
          <w:rFonts w:cs="Arial"/>
          <w:szCs w:val="20"/>
          <w:lang w:val="de-CH"/>
        </w:rPr>
      </w:pPr>
      <w:r w:rsidRPr="00BB641F">
        <w:rPr>
          <w:rFonts w:cs="Arial"/>
          <w:szCs w:val="20"/>
          <w:lang w:val="de-CH"/>
        </w:rPr>
        <w:t xml:space="preserve">Alle Ballone </w:t>
      </w:r>
      <w:r w:rsidR="005C150E" w:rsidRPr="0047366D">
        <w:rPr>
          <w:rFonts w:cs="Arial"/>
          <w:szCs w:val="20"/>
          <w:lang w:val="de-CH"/>
        </w:rPr>
        <w:t xml:space="preserve">von </w:t>
      </w:r>
      <w:r w:rsidR="00467784">
        <w:rPr>
          <w:color w:val="FF0000"/>
          <w:lang w:val="de-CH"/>
        </w:rPr>
        <w:t>BALLONTEAMNAME</w:t>
      </w:r>
      <w:r w:rsidR="00566230" w:rsidRPr="00BB641F">
        <w:rPr>
          <w:color w:val="FF0000"/>
          <w:lang w:val="de-CH"/>
        </w:rPr>
        <w:t xml:space="preserve"> </w:t>
      </w:r>
      <w:r w:rsidR="005C150E" w:rsidRPr="0047366D">
        <w:rPr>
          <w:rFonts w:cs="Arial"/>
          <w:szCs w:val="20"/>
          <w:lang w:val="de-CH"/>
        </w:rPr>
        <w:t xml:space="preserve">dürfen nur mit funktionsfähiger Sprechfunkausrüstung </w:t>
      </w:r>
      <w:r w:rsidR="0048251B" w:rsidRPr="0047366D">
        <w:rPr>
          <w:rFonts w:cs="Arial"/>
          <w:szCs w:val="20"/>
          <w:lang w:val="de-CH"/>
        </w:rPr>
        <w:t>gemäs</w:t>
      </w:r>
      <w:r w:rsidR="00B835DF">
        <w:rPr>
          <w:rFonts w:cs="Arial"/>
          <w:szCs w:val="20"/>
          <w:lang w:val="de-CH"/>
        </w:rPr>
        <w:t>s</w:t>
      </w:r>
      <w:r w:rsidR="0048251B" w:rsidRPr="0047366D">
        <w:rPr>
          <w:rFonts w:cs="Arial"/>
          <w:szCs w:val="20"/>
          <w:lang w:val="de-CH"/>
        </w:rPr>
        <w:t xml:space="preserve"> geltenden technischen Anforderung (8.33 KHz-fähig) </w:t>
      </w:r>
      <w:r w:rsidR="005C150E" w:rsidRPr="0047366D">
        <w:rPr>
          <w:rFonts w:cs="Arial"/>
          <w:szCs w:val="20"/>
          <w:lang w:val="de-CH"/>
        </w:rPr>
        <w:t>betrieben werden</w:t>
      </w:r>
      <w:r w:rsidR="0087102B">
        <w:rPr>
          <w:rFonts w:cs="Arial"/>
          <w:szCs w:val="20"/>
          <w:lang w:val="de-CH"/>
        </w:rPr>
        <w:t xml:space="preserve"> (BOP.BAS.355)</w:t>
      </w:r>
      <w:r w:rsidR="005C150E" w:rsidRPr="0047366D">
        <w:rPr>
          <w:rFonts w:cs="Arial"/>
          <w:szCs w:val="20"/>
          <w:lang w:val="de-CH"/>
        </w:rPr>
        <w:t>.</w:t>
      </w:r>
    </w:p>
    <w:p w14:paraId="6902CE5C" w14:textId="2BB3870D" w:rsidR="005C150E" w:rsidRPr="00E173B8" w:rsidRDefault="005C150E" w:rsidP="005C150E">
      <w:pPr>
        <w:spacing w:after="0"/>
        <w:jc w:val="both"/>
        <w:rPr>
          <w:rFonts w:cs="Arial"/>
          <w:color w:val="000000" w:themeColor="text1"/>
          <w:szCs w:val="20"/>
          <w:lang w:val="de-CH"/>
        </w:rPr>
      </w:pPr>
    </w:p>
    <w:p w14:paraId="2150B938" w14:textId="4C100EFF" w:rsidR="005C150E" w:rsidRPr="00E173B8" w:rsidRDefault="00E173B8">
      <w:pPr>
        <w:spacing w:after="0"/>
        <w:jc w:val="both"/>
        <w:rPr>
          <w:rFonts w:cs="Arial"/>
          <w:color w:val="000000" w:themeColor="text1"/>
          <w:szCs w:val="20"/>
          <w:lang w:val="de-CH"/>
        </w:rPr>
      </w:pPr>
      <w:r w:rsidRPr="00E173B8">
        <w:rPr>
          <w:rFonts w:cs="Arial"/>
          <w:color w:val="000000" w:themeColor="text1"/>
          <w:szCs w:val="20"/>
          <w:lang w:val="de-CH"/>
        </w:rPr>
        <w:t>Bei Fahrten, wo die Verwendung eines Transponders vorgeschrieben ist, muss</w:t>
      </w:r>
      <w:r w:rsidR="0048251B" w:rsidRPr="00E173B8">
        <w:rPr>
          <w:rFonts w:cs="Arial"/>
          <w:color w:val="000000" w:themeColor="text1"/>
          <w:szCs w:val="20"/>
          <w:lang w:val="de-CH"/>
        </w:rPr>
        <w:t xml:space="preserve"> ein </w:t>
      </w:r>
      <w:r w:rsidR="00722B0C" w:rsidRPr="00E173B8">
        <w:rPr>
          <w:rFonts w:cs="Arial"/>
          <w:color w:val="000000" w:themeColor="text1"/>
          <w:szCs w:val="20"/>
          <w:lang w:val="de-CH"/>
        </w:rPr>
        <w:t xml:space="preserve">SSR </w:t>
      </w:r>
      <w:r w:rsidR="0048251B" w:rsidRPr="00E173B8">
        <w:rPr>
          <w:rFonts w:cs="Arial"/>
          <w:color w:val="000000" w:themeColor="text1"/>
          <w:szCs w:val="20"/>
          <w:lang w:val="de-CH"/>
        </w:rPr>
        <w:t xml:space="preserve">Transponder </w:t>
      </w:r>
      <w:r w:rsidR="00722B0C" w:rsidRPr="00E173B8">
        <w:rPr>
          <w:rFonts w:cs="Arial"/>
          <w:color w:val="000000" w:themeColor="text1"/>
          <w:szCs w:val="20"/>
          <w:lang w:val="de-CH"/>
        </w:rPr>
        <w:t xml:space="preserve">(Mode S) </w:t>
      </w:r>
      <w:r w:rsidRPr="00E173B8">
        <w:rPr>
          <w:rFonts w:cs="Arial"/>
          <w:color w:val="000000" w:themeColor="text1"/>
          <w:szCs w:val="20"/>
          <w:lang w:val="de-CH"/>
        </w:rPr>
        <w:t>mitgeführt</w:t>
      </w:r>
      <w:r w:rsidR="0048251B" w:rsidRPr="00E173B8">
        <w:rPr>
          <w:rFonts w:cs="Arial"/>
          <w:color w:val="000000" w:themeColor="text1"/>
          <w:szCs w:val="20"/>
          <w:lang w:val="de-CH"/>
        </w:rPr>
        <w:t xml:space="preserve"> und </w:t>
      </w:r>
      <w:r w:rsidR="0087102B" w:rsidRPr="00E173B8">
        <w:rPr>
          <w:rFonts w:cs="Arial"/>
          <w:color w:val="000000" w:themeColor="text1"/>
          <w:szCs w:val="20"/>
          <w:lang w:val="de-CH"/>
        </w:rPr>
        <w:t>gemäss den anwendbaren Vorschriften</w:t>
      </w:r>
      <w:r w:rsidR="0048251B" w:rsidRPr="00E173B8">
        <w:rPr>
          <w:rFonts w:cs="Arial"/>
          <w:color w:val="000000" w:themeColor="text1"/>
          <w:szCs w:val="20"/>
          <w:lang w:val="de-CH"/>
        </w:rPr>
        <w:t xml:space="preserve"> </w:t>
      </w:r>
      <w:r w:rsidRPr="00E173B8">
        <w:rPr>
          <w:rFonts w:cs="Arial"/>
          <w:color w:val="000000" w:themeColor="text1"/>
          <w:szCs w:val="20"/>
          <w:lang w:val="de-CH"/>
        </w:rPr>
        <w:t>betrieben werden (BOP.BAS.360)</w:t>
      </w:r>
      <w:r w:rsidR="0048251B" w:rsidRPr="00E173B8">
        <w:rPr>
          <w:rFonts w:cs="Arial"/>
          <w:color w:val="000000" w:themeColor="text1"/>
          <w:szCs w:val="20"/>
          <w:lang w:val="de-CH"/>
        </w:rPr>
        <w:t>.</w:t>
      </w:r>
    </w:p>
    <w:p w14:paraId="136F23CA" w14:textId="7C600CC1" w:rsidR="00662166" w:rsidRDefault="00662166" w:rsidP="00662166">
      <w:pPr>
        <w:spacing w:after="0"/>
        <w:jc w:val="both"/>
        <w:rPr>
          <w:rFonts w:cs="Arial"/>
          <w:color w:val="000000" w:themeColor="text1"/>
          <w:szCs w:val="20"/>
          <w:lang w:val="de-CH"/>
        </w:rPr>
      </w:pPr>
    </w:p>
    <w:p w14:paraId="0BD64A31" w14:textId="77777777" w:rsidR="00E173B8" w:rsidRPr="00E173B8" w:rsidRDefault="00E173B8" w:rsidP="00662166">
      <w:pPr>
        <w:spacing w:after="0"/>
        <w:jc w:val="both"/>
        <w:rPr>
          <w:rFonts w:cs="Arial"/>
          <w:color w:val="000000" w:themeColor="text1"/>
          <w:szCs w:val="20"/>
          <w:lang w:val="de-CH"/>
        </w:rPr>
      </w:pPr>
    </w:p>
    <w:p w14:paraId="217FC45B" w14:textId="77777777" w:rsidR="00E57187" w:rsidRPr="00BB641F" w:rsidRDefault="00E57187">
      <w:pPr>
        <w:rPr>
          <w:highlight w:val="yellow"/>
          <w:lang w:val="de-CH"/>
        </w:rPr>
      </w:pPr>
      <w:r w:rsidRPr="00BB641F">
        <w:rPr>
          <w:highlight w:val="yellow"/>
          <w:lang w:val="de-CH"/>
        </w:rPr>
        <w:br w:type="page"/>
      </w:r>
    </w:p>
    <w:p w14:paraId="3D9C9939" w14:textId="6741B548" w:rsidR="005C422E" w:rsidRPr="00BB641F" w:rsidRDefault="006A0646" w:rsidP="00BB641F">
      <w:pPr>
        <w:pStyle w:val="berschrift1"/>
        <w:spacing w:before="0" w:line="264" w:lineRule="auto"/>
        <w:jc w:val="both"/>
        <w:rPr>
          <w:lang w:val="de-CH"/>
        </w:rPr>
      </w:pPr>
      <w:bookmarkStart w:id="61" w:name="_Toc8638185"/>
      <w:r w:rsidRPr="00BB641F">
        <w:rPr>
          <w:lang w:val="de-CH"/>
        </w:rPr>
        <w:lastRenderedPageBreak/>
        <w:t>2</w:t>
      </w:r>
      <w:r w:rsidRPr="00BB641F">
        <w:rPr>
          <w:lang w:val="de-CH"/>
        </w:rPr>
        <w:tab/>
      </w:r>
      <w:r w:rsidR="00C126CA" w:rsidRPr="00BB641F">
        <w:rPr>
          <w:lang w:val="de-CH"/>
        </w:rPr>
        <w:t>Betriebshandbuch</w:t>
      </w:r>
      <w:r w:rsidRPr="00BB641F">
        <w:rPr>
          <w:lang w:val="de-CH"/>
        </w:rPr>
        <w:t xml:space="preserve"> </w:t>
      </w:r>
      <w:r w:rsidR="00C126CA" w:rsidRPr="00BB641F">
        <w:rPr>
          <w:lang w:val="de-CH"/>
        </w:rPr>
        <w:t>Teil</w:t>
      </w:r>
      <w:r w:rsidRPr="00BB641F">
        <w:rPr>
          <w:lang w:val="de-CH"/>
        </w:rPr>
        <w:t xml:space="preserve"> B</w:t>
      </w:r>
      <w:bookmarkEnd w:id="61"/>
    </w:p>
    <w:p w14:paraId="3BAEE218" w14:textId="77777777" w:rsidR="005C422E" w:rsidRPr="00BB641F" w:rsidRDefault="005C422E" w:rsidP="00BB641F">
      <w:pPr>
        <w:tabs>
          <w:tab w:val="left" w:pos="1014"/>
        </w:tabs>
        <w:spacing w:after="0" w:line="264" w:lineRule="auto"/>
        <w:jc w:val="both"/>
        <w:rPr>
          <w:lang w:val="de-CH"/>
        </w:rPr>
      </w:pPr>
    </w:p>
    <w:p w14:paraId="30EB5E64" w14:textId="54D02F54" w:rsidR="00577CFF" w:rsidRPr="00BB641F" w:rsidRDefault="00577CFF" w:rsidP="00577CFF">
      <w:pPr>
        <w:pStyle w:val="berschrift2"/>
        <w:spacing w:line="264" w:lineRule="auto"/>
        <w:jc w:val="both"/>
        <w:rPr>
          <w:lang w:val="de-CH"/>
        </w:rPr>
      </w:pPr>
      <w:bookmarkStart w:id="62" w:name="_Toc8638186"/>
      <w:r w:rsidRPr="00BB641F">
        <w:rPr>
          <w:lang w:val="de-CH"/>
        </w:rPr>
        <w:t>2.</w:t>
      </w:r>
      <w:r>
        <w:rPr>
          <w:lang w:val="de-CH"/>
        </w:rPr>
        <w:t>1</w:t>
      </w:r>
      <w:r w:rsidRPr="00BB641F">
        <w:rPr>
          <w:lang w:val="de-CH"/>
        </w:rPr>
        <w:tab/>
        <w:t xml:space="preserve">Liste </w:t>
      </w:r>
      <w:r>
        <w:rPr>
          <w:lang w:val="de-CH"/>
        </w:rPr>
        <w:t>der Ballone</w:t>
      </w:r>
      <w:bookmarkEnd w:id="62"/>
    </w:p>
    <w:p w14:paraId="5090DE1F" w14:textId="77777777" w:rsidR="00577CFF" w:rsidRPr="00BB641F" w:rsidRDefault="00577CFF" w:rsidP="00577CFF">
      <w:pPr>
        <w:tabs>
          <w:tab w:val="left" w:pos="1014"/>
        </w:tabs>
        <w:spacing w:after="0" w:line="264" w:lineRule="auto"/>
        <w:jc w:val="both"/>
        <w:rPr>
          <w:lang w:val="de-CH"/>
        </w:rPr>
      </w:pPr>
    </w:p>
    <w:p w14:paraId="60A62327" w14:textId="2012E348" w:rsidR="00577CFF" w:rsidRDefault="003E0433" w:rsidP="00577CFF">
      <w:pPr>
        <w:tabs>
          <w:tab w:val="left" w:pos="1014"/>
        </w:tabs>
        <w:spacing w:after="0" w:line="264" w:lineRule="auto"/>
        <w:jc w:val="both"/>
        <w:rPr>
          <w:lang w:val="de-CH"/>
        </w:rPr>
      </w:pPr>
      <w:r>
        <w:rPr>
          <w:lang w:val="de-CH"/>
        </w:rPr>
        <w:t xml:space="preserve">Die von </w:t>
      </w:r>
      <w:r w:rsidRPr="0094732B">
        <w:rPr>
          <w:color w:val="FF0000"/>
          <w:lang w:val="de-CH"/>
        </w:rPr>
        <w:t xml:space="preserve">BALLONTEAMNAME </w:t>
      </w:r>
      <w:r>
        <w:rPr>
          <w:lang w:val="de-CH"/>
        </w:rPr>
        <w:t>im gewerblichen Betrieb eingesetzten Ballone sind in</w:t>
      </w:r>
      <w:r w:rsidR="00622715">
        <w:rPr>
          <w:lang w:val="de-CH"/>
        </w:rPr>
        <w:t xml:space="preserve"> der Liste der eingesetzten Ballone (</w:t>
      </w:r>
      <w:r w:rsidR="00577CFF" w:rsidRPr="0094732B">
        <w:rPr>
          <w:b/>
          <w:u w:val="single"/>
          <w:lang w:val="de-CH"/>
        </w:rPr>
        <w:t>ANH 302</w:t>
      </w:r>
      <w:r w:rsidR="00622715">
        <w:rPr>
          <w:lang w:val="de-CH"/>
        </w:rPr>
        <w:t xml:space="preserve">) </w:t>
      </w:r>
      <w:r>
        <w:rPr>
          <w:lang w:val="de-CH"/>
        </w:rPr>
        <w:t>aufgeführt</w:t>
      </w:r>
      <w:r w:rsidR="00577CFF" w:rsidRPr="0047366D">
        <w:rPr>
          <w:lang w:val="de-CH"/>
        </w:rPr>
        <w:t>.</w:t>
      </w:r>
      <w:r w:rsidR="000B51D3">
        <w:rPr>
          <w:lang w:val="de-CH"/>
        </w:rPr>
        <w:t xml:space="preserve"> </w:t>
      </w:r>
    </w:p>
    <w:p w14:paraId="5D0EB09B" w14:textId="179A026D" w:rsidR="005F013E" w:rsidRDefault="005F013E" w:rsidP="00577CFF">
      <w:pPr>
        <w:tabs>
          <w:tab w:val="left" w:pos="1014"/>
        </w:tabs>
        <w:spacing w:after="0" w:line="264" w:lineRule="auto"/>
        <w:jc w:val="both"/>
        <w:rPr>
          <w:lang w:val="de-CH"/>
        </w:rPr>
      </w:pPr>
    </w:p>
    <w:p w14:paraId="31E37CCB" w14:textId="2D0AB2DF" w:rsidR="00991C18" w:rsidRDefault="00991C18" w:rsidP="00991C18">
      <w:pPr>
        <w:spacing w:after="0"/>
        <w:jc w:val="both"/>
        <w:rPr>
          <w:rFonts w:cs="Arial"/>
          <w:color w:val="222222"/>
          <w:lang w:val="de-CH"/>
        </w:rPr>
      </w:pPr>
      <w:r>
        <w:rPr>
          <w:rFonts w:cs="Arial"/>
          <w:color w:val="222222"/>
          <w:lang w:val="de-CH"/>
        </w:rPr>
        <w:t>Änderungen müssen dem BAZL unverzüglich gemäss den Bestimmungen unter OHB</w:t>
      </w:r>
      <w:r w:rsidR="00D40569">
        <w:rPr>
          <w:rFonts w:cs="Arial"/>
          <w:color w:val="222222"/>
          <w:lang w:val="de-CH"/>
        </w:rPr>
        <w:t> </w:t>
      </w:r>
      <w:r>
        <w:rPr>
          <w:rFonts w:cs="Arial"/>
          <w:color w:val="222222"/>
          <w:lang w:val="de-CH"/>
        </w:rPr>
        <w:t>Kapitel</w:t>
      </w:r>
      <w:r w:rsidR="00D40569">
        <w:rPr>
          <w:rFonts w:cs="Arial"/>
          <w:color w:val="222222"/>
          <w:lang w:val="de-CH"/>
        </w:rPr>
        <w:t> </w:t>
      </w:r>
      <w:r>
        <w:rPr>
          <w:rFonts w:cs="Arial"/>
          <w:color w:val="222222"/>
          <w:lang w:val="de-CH"/>
        </w:rPr>
        <w:t>1.</w:t>
      </w:r>
      <w:r w:rsidR="00D40569">
        <w:rPr>
          <w:rFonts w:cs="Arial"/>
          <w:color w:val="222222"/>
          <w:lang w:val="de-CH"/>
        </w:rPr>
        <w:t>9</w:t>
      </w:r>
      <w:r>
        <w:rPr>
          <w:rFonts w:cs="Arial"/>
          <w:color w:val="222222"/>
          <w:lang w:val="de-CH"/>
        </w:rPr>
        <w:t xml:space="preserve"> (</w:t>
      </w:r>
      <w:r w:rsidRPr="0094732B">
        <w:rPr>
          <w:rFonts w:cs="Arial"/>
          <w:b/>
          <w:color w:val="222222"/>
          <w:u w:val="single"/>
          <w:lang w:val="de-CH"/>
        </w:rPr>
        <w:t>ANH</w:t>
      </w:r>
      <w:r w:rsidR="00622715" w:rsidRPr="0094732B">
        <w:rPr>
          <w:rFonts w:cs="Arial"/>
          <w:b/>
          <w:color w:val="222222"/>
          <w:u w:val="single"/>
          <w:lang w:val="de-CH"/>
        </w:rPr>
        <w:t> </w:t>
      </w:r>
      <w:r w:rsidRPr="0094732B">
        <w:rPr>
          <w:rFonts w:cs="Arial"/>
          <w:b/>
          <w:color w:val="222222"/>
          <w:u w:val="single"/>
          <w:lang w:val="de-CH"/>
        </w:rPr>
        <w:t>400</w:t>
      </w:r>
      <w:r w:rsidR="00622715">
        <w:rPr>
          <w:rFonts w:cs="Arial"/>
          <w:color w:val="222222"/>
          <w:lang w:val="de-CH"/>
        </w:rPr>
        <w:t xml:space="preserve">) </w:t>
      </w:r>
      <w:r>
        <w:rPr>
          <w:rFonts w:cs="Arial"/>
          <w:color w:val="222222"/>
          <w:lang w:val="de-CH"/>
        </w:rPr>
        <w:t>gemeldet werden.</w:t>
      </w:r>
    </w:p>
    <w:p w14:paraId="609F6B7A" w14:textId="77777777" w:rsidR="00577CFF" w:rsidRPr="00BB641F" w:rsidRDefault="00577CFF" w:rsidP="00577CFF">
      <w:pPr>
        <w:tabs>
          <w:tab w:val="left" w:pos="1014"/>
        </w:tabs>
        <w:spacing w:after="0" w:line="264" w:lineRule="auto"/>
        <w:jc w:val="both"/>
        <w:rPr>
          <w:lang w:val="de-CH"/>
        </w:rPr>
      </w:pPr>
    </w:p>
    <w:p w14:paraId="5EEB1F21" w14:textId="77777777" w:rsidR="00577CFF" w:rsidRPr="00BB641F" w:rsidRDefault="00577CFF" w:rsidP="00577CFF">
      <w:pPr>
        <w:spacing w:after="0" w:line="264" w:lineRule="auto"/>
        <w:jc w:val="both"/>
        <w:rPr>
          <w:lang w:val="de-CH"/>
        </w:rPr>
      </w:pPr>
    </w:p>
    <w:p w14:paraId="3F248A03" w14:textId="3E3C40CF" w:rsidR="005C422E" w:rsidRPr="00BB641F" w:rsidRDefault="006A0646" w:rsidP="00BB641F">
      <w:pPr>
        <w:pStyle w:val="berschrift2"/>
        <w:spacing w:line="264" w:lineRule="auto"/>
        <w:jc w:val="both"/>
        <w:rPr>
          <w:lang w:val="de-CH"/>
        </w:rPr>
      </w:pPr>
      <w:bookmarkStart w:id="63" w:name="_Toc8638187"/>
      <w:r w:rsidRPr="00BB641F">
        <w:rPr>
          <w:lang w:val="de-CH"/>
        </w:rPr>
        <w:t>2.</w:t>
      </w:r>
      <w:r w:rsidR="00577CFF">
        <w:rPr>
          <w:lang w:val="de-CH"/>
        </w:rPr>
        <w:t>2</w:t>
      </w:r>
      <w:r w:rsidRPr="00BB641F">
        <w:rPr>
          <w:lang w:val="de-CH"/>
        </w:rPr>
        <w:tab/>
      </w:r>
      <w:r w:rsidR="009B6982">
        <w:rPr>
          <w:lang w:val="de-CH"/>
        </w:rPr>
        <w:t>Standardbetriebsverfahren</w:t>
      </w:r>
      <w:bookmarkEnd w:id="63"/>
    </w:p>
    <w:p w14:paraId="77CF6004" w14:textId="77777777" w:rsidR="005C422E" w:rsidRPr="00F07B26" w:rsidRDefault="005C422E" w:rsidP="0094732B">
      <w:pPr>
        <w:spacing w:after="0"/>
        <w:jc w:val="both"/>
        <w:rPr>
          <w:rFonts w:cs="Arial"/>
          <w:szCs w:val="20"/>
          <w:lang w:val="de-CH"/>
        </w:rPr>
      </w:pPr>
    </w:p>
    <w:p w14:paraId="24A2CE41" w14:textId="46FF5932" w:rsidR="009218CE" w:rsidRDefault="009B6982" w:rsidP="00577CFF">
      <w:pPr>
        <w:spacing w:after="0"/>
        <w:jc w:val="both"/>
        <w:rPr>
          <w:rFonts w:cs="Arial"/>
          <w:szCs w:val="20"/>
          <w:lang w:val="de-CH"/>
        </w:rPr>
      </w:pPr>
      <w:r w:rsidRPr="0094732B">
        <w:rPr>
          <w:rFonts w:cs="Arial"/>
          <w:szCs w:val="20"/>
          <w:lang w:val="de-CH"/>
        </w:rPr>
        <w:t xml:space="preserve">Die Standardbetriebsverfahren (SOP) gemäss AMC2 BOP.ADD.200(f) für die </w:t>
      </w:r>
      <w:r w:rsidRPr="00F07B26">
        <w:rPr>
          <w:rFonts w:cs="Arial"/>
          <w:szCs w:val="20"/>
          <w:lang w:val="de-CH"/>
        </w:rPr>
        <w:t xml:space="preserve">von </w:t>
      </w:r>
      <w:r w:rsidRPr="0094732B">
        <w:rPr>
          <w:rFonts w:cs="Arial"/>
          <w:color w:val="FF0000"/>
          <w:szCs w:val="20"/>
          <w:lang w:val="de-CH"/>
        </w:rPr>
        <w:t xml:space="preserve">BALLONTEAMNAME </w:t>
      </w:r>
      <w:r w:rsidRPr="0094732B">
        <w:rPr>
          <w:rFonts w:cs="Arial"/>
          <w:szCs w:val="20"/>
          <w:lang w:val="de-CH"/>
        </w:rPr>
        <w:t xml:space="preserve">für den gewerblichen Betrieb verwendeten Ballone richten sich nach </w:t>
      </w:r>
      <w:r w:rsidR="009218CE" w:rsidRPr="0094732B">
        <w:rPr>
          <w:rFonts w:cs="Arial"/>
          <w:szCs w:val="20"/>
          <w:lang w:val="de-CH"/>
        </w:rPr>
        <w:t>de</w:t>
      </w:r>
      <w:r w:rsidR="00CA6CBA" w:rsidRPr="0094732B">
        <w:rPr>
          <w:rFonts w:cs="Arial"/>
          <w:szCs w:val="20"/>
          <w:lang w:val="de-CH"/>
        </w:rPr>
        <w:t>n</w:t>
      </w:r>
      <w:r w:rsidR="009218CE" w:rsidRPr="0094732B">
        <w:rPr>
          <w:rFonts w:cs="Arial"/>
          <w:szCs w:val="20"/>
          <w:lang w:val="de-CH"/>
        </w:rPr>
        <w:t xml:space="preserve"> </w:t>
      </w:r>
      <w:r w:rsidR="00CA6CBA" w:rsidRPr="0094732B">
        <w:rPr>
          <w:rFonts w:cs="Arial"/>
          <w:szCs w:val="20"/>
          <w:lang w:val="de-CH"/>
        </w:rPr>
        <w:t xml:space="preserve">von den </w:t>
      </w:r>
      <w:r w:rsidR="009218CE" w:rsidRPr="0094732B">
        <w:rPr>
          <w:rFonts w:cs="Arial"/>
          <w:szCs w:val="20"/>
          <w:lang w:val="de-CH"/>
        </w:rPr>
        <w:t>Hersteller</w:t>
      </w:r>
      <w:r w:rsidR="00CA6CBA" w:rsidRPr="0094732B">
        <w:rPr>
          <w:rFonts w:cs="Arial"/>
          <w:szCs w:val="20"/>
          <w:lang w:val="de-CH"/>
        </w:rPr>
        <w:t>n</w:t>
      </w:r>
      <w:r w:rsidR="009218CE" w:rsidRPr="0094732B">
        <w:rPr>
          <w:rFonts w:cs="Arial"/>
          <w:szCs w:val="20"/>
          <w:lang w:val="de-CH"/>
        </w:rPr>
        <w:t xml:space="preserve"> </w:t>
      </w:r>
      <w:r w:rsidRPr="0094732B">
        <w:rPr>
          <w:rFonts w:cs="Arial"/>
          <w:szCs w:val="20"/>
          <w:lang w:val="de-CH"/>
        </w:rPr>
        <w:t>in den jeweiligen</w:t>
      </w:r>
      <w:r w:rsidR="009218CE" w:rsidRPr="0094732B">
        <w:rPr>
          <w:rFonts w:cs="Arial"/>
          <w:szCs w:val="20"/>
          <w:lang w:val="de-CH"/>
        </w:rPr>
        <w:t xml:space="preserve"> </w:t>
      </w:r>
      <w:r w:rsidR="00CA6CBA" w:rsidRPr="0094732B">
        <w:rPr>
          <w:rFonts w:cs="Arial"/>
          <w:szCs w:val="20"/>
          <w:lang w:val="de-CH"/>
        </w:rPr>
        <w:t xml:space="preserve">AFM </w:t>
      </w:r>
      <w:r w:rsidRPr="0094732B">
        <w:rPr>
          <w:rFonts w:cs="Arial"/>
          <w:szCs w:val="20"/>
          <w:lang w:val="de-CH"/>
        </w:rPr>
        <w:t xml:space="preserve">vorgeschriebenen oder empfohlenen Verfahren. </w:t>
      </w:r>
      <w:r w:rsidR="009218CE" w:rsidRPr="0094732B">
        <w:rPr>
          <w:rFonts w:cs="Arial"/>
          <w:szCs w:val="20"/>
          <w:lang w:val="de-CH"/>
        </w:rPr>
        <w:t xml:space="preserve">Besteht ein Konflikt zwischen einer von </w:t>
      </w:r>
      <w:r w:rsidR="00467784" w:rsidRPr="00F07B26">
        <w:rPr>
          <w:rFonts w:cs="Arial"/>
          <w:color w:val="FF0000"/>
          <w:szCs w:val="20"/>
          <w:lang w:val="de-CH"/>
        </w:rPr>
        <w:t>BALLONTEAMNAME</w:t>
      </w:r>
      <w:r w:rsidR="00566230" w:rsidRPr="0094732B">
        <w:rPr>
          <w:rFonts w:cs="Arial"/>
          <w:color w:val="FF0000"/>
          <w:szCs w:val="20"/>
          <w:lang w:val="de-CH"/>
        </w:rPr>
        <w:t xml:space="preserve"> </w:t>
      </w:r>
      <w:r w:rsidR="009218CE" w:rsidRPr="0094732B">
        <w:rPr>
          <w:rFonts w:cs="Arial"/>
          <w:szCs w:val="20"/>
          <w:lang w:val="de-CH"/>
        </w:rPr>
        <w:t xml:space="preserve">erstellten Dokumentation und derjenigen vom Hersteller, ist der Inhalt des AFM relevant. </w:t>
      </w:r>
      <w:r w:rsidR="00BE02B5" w:rsidRPr="0094732B">
        <w:rPr>
          <w:rFonts w:cs="Arial"/>
          <w:szCs w:val="20"/>
          <w:lang w:val="de-CH"/>
        </w:rPr>
        <w:t>Unstimmigkeiten sind dem ACM zu melden</w:t>
      </w:r>
      <w:r w:rsidR="009218CE" w:rsidRPr="0094732B">
        <w:rPr>
          <w:rFonts w:cs="Arial"/>
          <w:szCs w:val="20"/>
          <w:lang w:val="de-CH"/>
        </w:rPr>
        <w:t>.</w:t>
      </w:r>
    </w:p>
    <w:p w14:paraId="4A574569" w14:textId="110EBAFE" w:rsidR="005C7CBF" w:rsidRDefault="005C7CBF" w:rsidP="00577CFF">
      <w:pPr>
        <w:spacing w:after="0"/>
        <w:jc w:val="both"/>
        <w:rPr>
          <w:rFonts w:cs="Arial"/>
          <w:szCs w:val="20"/>
          <w:lang w:val="de-CH"/>
        </w:rPr>
      </w:pPr>
    </w:p>
    <w:p w14:paraId="7D2860AF" w14:textId="5FB3E8A7" w:rsidR="005C7CBF" w:rsidRPr="0094732B" w:rsidRDefault="005C7CBF" w:rsidP="0094732B">
      <w:pPr>
        <w:spacing w:after="0"/>
        <w:jc w:val="both"/>
        <w:rPr>
          <w:rFonts w:cs="Arial"/>
          <w:szCs w:val="20"/>
          <w:lang w:val="de-CH"/>
        </w:rPr>
      </w:pPr>
      <w:r>
        <w:rPr>
          <w:rFonts w:cs="Arial"/>
          <w:szCs w:val="20"/>
          <w:lang w:val="de-CH"/>
        </w:rPr>
        <w:t xml:space="preserve">Die auf die Ballone von </w:t>
      </w:r>
      <w:r w:rsidRPr="0094732B">
        <w:rPr>
          <w:rFonts w:cs="Arial"/>
          <w:color w:val="FF0000"/>
          <w:szCs w:val="20"/>
          <w:lang w:val="de-CH"/>
        </w:rPr>
        <w:t xml:space="preserve">BALLONTEAMNAME </w:t>
      </w:r>
      <w:r>
        <w:rPr>
          <w:rFonts w:cs="Arial"/>
          <w:szCs w:val="20"/>
          <w:lang w:val="de-CH"/>
        </w:rPr>
        <w:t>(</w:t>
      </w:r>
      <w:r w:rsidRPr="0094732B">
        <w:rPr>
          <w:rFonts w:cs="Arial"/>
          <w:b/>
          <w:szCs w:val="20"/>
          <w:u w:val="single"/>
          <w:lang w:val="de-CH"/>
        </w:rPr>
        <w:t>ANH </w:t>
      </w:r>
      <w:r w:rsidR="00A44E15" w:rsidRPr="0094732B">
        <w:rPr>
          <w:rFonts w:cs="Arial"/>
          <w:b/>
          <w:szCs w:val="20"/>
          <w:u w:val="single"/>
          <w:lang w:val="de-CH"/>
        </w:rPr>
        <w:t>302</w:t>
      </w:r>
      <w:r w:rsidR="00A44E15">
        <w:rPr>
          <w:rFonts w:cs="Arial"/>
          <w:szCs w:val="20"/>
          <w:lang w:val="de-CH"/>
        </w:rPr>
        <w:t>) anwendbaren AFM sind in der elektronischen Dokumentation (OHB Kapitel 5</w:t>
      </w:r>
      <w:r w:rsidR="002E1829">
        <w:rPr>
          <w:rFonts w:cs="Arial"/>
          <w:szCs w:val="20"/>
          <w:lang w:val="de-CH"/>
        </w:rPr>
        <w:t>;</w:t>
      </w:r>
      <w:r w:rsidR="00A44E15">
        <w:rPr>
          <w:rFonts w:cs="Arial"/>
          <w:szCs w:val="20"/>
          <w:lang w:val="de-CH"/>
        </w:rPr>
        <w:t xml:space="preserve"> </w:t>
      </w:r>
      <w:r w:rsidR="00A44E15" w:rsidRPr="0094732B">
        <w:rPr>
          <w:rFonts w:cs="Arial"/>
          <w:b/>
          <w:szCs w:val="20"/>
          <w:u w:val="single"/>
          <w:lang w:val="de-CH"/>
        </w:rPr>
        <w:t>ANH 400</w:t>
      </w:r>
      <w:r w:rsidR="00A44E15">
        <w:rPr>
          <w:rFonts w:cs="Arial"/>
          <w:szCs w:val="20"/>
          <w:lang w:val="de-CH"/>
        </w:rPr>
        <w:t>) für alle verfügbar.</w:t>
      </w:r>
      <w:r>
        <w:rPr>
          <w:rFonts w:cs="Arial"/>
          <w:szCs w:val="20"/>
          <w:lang w:val="de-CH"/>
        </w:rPr>
        <w:t> </w:t>
      </w:r>
    </w:p>
    <w:p w14:paraId="14CF6750" w14:textId="77777777" w:rsidR="009218CE" w:rsidRPr="0094732B" w:rsidRDefault="009218CE" w:rsidP="0094732B">
      <w:pPr>
        <w:spacing w:after="0"/>
        <w:jc w:val="both"/>
        <w:rPr>
          <w:rFonts w:cs="Arial"/>
          <w:szCs w:val="20"/>
          <w:lang w:val="de-CH"/>
        </w:rPr>
      </w:pPr>
    </w:p>
    <w:p w14:paraId="6EF2569D" w14:textId="77777777" w:rsidR="00243029" w:rsidRPr="00F07B26" w:rsidRDefault="00243029" w:rsidP="0094732B">
      <w:pPr>
        <w:spacing w:after="0"/>
        <w:jc w:val="both"/>
        <w:rPr>
          <w:rFonts w:cs="Arial"/>
          <w:szCs w:val="20"/>
          <w:lang w:val="de-CH"/>
        </w:rPr>
      </w:pPr>
    </w:p>
    <w:p w14:paraId="221E225C" w14:textId="398348B5" w:rsidR="00643E5A" w:rsidRPr="0044025E" w:rsidRDefault="00643E5A" w:rsidP="00643E5A">
      <w:pPr>
        <w:pStyle w:val="berschrift2"/>
        <w:spacing w:line="264" w:lineRule="auto"/>
        <w:rPr>
          <w:lang w:val="de-CH"/>
        </w:rPr>
      </w:pPr>
      <w:bookmarkStart w:id="64" w:name="_Toc8638188"/>
      <w:r w:rsidRPr="0044025E">
        <w:rPr>
          <w:lang w:val="de-CH"/>
        </w:rPr>
        <w:t>2.</w:t>
      </w:r>
      <w:r w:rsidR="00577CFF">
        <w:rPr>
          <w:lang w:val="de-CH"/>
        </w:rPr>
        <w:t>3</w:t>
      </w:r>
      <w:r w:rsidRPr="0044025E">
        <w:rPr>
          <w:lang w:val="de-CH"/>
        </w:rPr>
        <w:tab/>
      </w:r>
      <w:r>
        <w:rPr>
          <w:lang w:val="de-CH"/>
        </w:rPr>
        <w:t>Betriebsgrenzen</w:t>
      </w:r>
      <w:bookmarkEnd w:id="64"/>
    </w:p>
    <w:p w14:paraId="42D460CD" w14:textId="77777777" w:rsidR="00643E5A" w:rsidRPr="0094732B" w:rsidRDefault="00643E5A" w:rsidP="0094732B">
      <w:pPr>
        <w:tabs>
          <w:tab w:val="left" w:pos="1014"/>
        </w:tabs>
        <w:spacing w:after="0" w:line="264" w:lineRule="auto"/>
        <w:jc w:val="both"/>
        <w:rPr>
          <w:sz w:val="18"/>
          <w:szCs w:val="18"/>
          <w:lang w:val="de-CH"/>
        </w:rPr>
      </w:pPr>
    </w:p>
    <w:p w14:paraId="29443346" w14:textId="5005B3D2" w:rsidR="0041395A" w:rsidRPr="00BB641F" w:rsidRDefault="00953B75">
      <w:pPr>
        <w:spacing w:after="0" w:line="264" w:lineRule="auto"/>
        <w:ind w:right="97"/>
        <w:jc w:val="both"/>
        <w:rPr>
          <w:rFonts w:eastAsia="Arial" w:cs="Arial"/>
          <w:spacing w:val="3"/>
          <w:szCs w:val="20"/>
          <w:lang w:val="de-CH"/>
        </w:rPr>
      </w:pPr>
      <w:r w:rsidRPr="0094732B">
        <w:rPr>
          <w:rFonts w:cs="Arial"/>
          <w:szCs w:val="20"/>
          <w:lang w:val="de-CH"/>
        </w:rPr>
        <w:t xml:space="preserve">Die </w:t>
      </w:r>
      <w:r w:rsidR="0041395A" w:rsidRPr="0094732B">
        <w:rPr>
          <w:rFonts w:cs="Arial"/>
          <w:szCs w:val="20"/>
          <w:lang w:val="de-CH"/>
        </w:rPr>
        <w:t>Ballone sind in Übereinstimmung mit den Bestimmungen des Lufttüchtigkeitszeugnisses (C</w:t>
      </w:r>
      <w:r w:rsidR="00643E5A" w:rsidRPr="0094732B">
        <w:rPr>
          <w:rFonts w:cs="Arial"/>
          <w:szCs w:val="20"/>
          <w:lang w:val="de-CH"/>
        </w:rPr>
        <w:t> </w:t>
      </w:r>
      <w:r w:rsidR="0041395A" w:rsidRPr="0094732B">
        <w:rPr>
          <w:rFonts w:cs="Arial"/>
          <w:szCs w:val="20"/>
          <w:lang w:val="de-CH"/>
        </w:rPr>
        <w:t>o</w:t>
      </w:r>
      <w:r w:rsidR="00723D25" w:rsidRPr="0094732B">
        <w:rPr>
          <w:rFonts w:cs="Arial"/>
          <w:szCs w:val="20"/>
          <w:lang w:val="de-CH"/>
        </w:rPr>
        <w:t>f</w:t>
      </w:r>
      <w:r w:rsidR="00643E5A" w:rsidRPr="0094732B">
        <w:rPr>
          <w:rFonts w:cs="Arial"/>
          <w:szCs w:val="20"/>
          <w:lang w:val="de-CH"/>
        </w:rPr>
        <w:t> </w:t>
      </w:r>
      <w:r w:rsidR="0041395A" w:rsidRPr="0094732B">
        <w:rPr>
          <w:rFonts w:cs="Arial"/>
          <w:szCs w:val="20"/>
          <w:lang w:val="de-CH"/>
        </w:rPr>
        <w:t>A), dem Zulassungsbereich</w:t>
      </w:r>
      <w:r w:rsidR="00577CFF" w:rsidRPr="0094732B">
        <w:rPr>
          <w:rFonts w:cs="Arial"/>
          <w:szCs w:val="20"/>
          <w:lang w:val="de-CH"/>
        </w:rPr>
        <w:t xml:space="preserve"> (falls vorhanden)</w:t>
      </w:r>
      <w:r w:rsidR="0041395A" w:rsidRPr="0094732B">
        <w:rPr>
          <w:rFonts w:cs="Arial"/>
          <w:szCs w:val="20"/>
          <w:lang w:val="de-CH"/>
        </w:rPr>
        <w:t xml:space="preserve"> und innerhalb der Einschränkungen des AFM und/oder anderer vom Hersteller erstellter Handbücher zu betreiben</w:t>
      </w:r>
      <w:r w:rsidR="0041395A" w:rsidRPr="00BB641F">
        <w:rPr>
          <w:rFonts w:eastAsia="Arial" w:cs="Arial"/>
          <w:spacing w:val="3"/>
          <w:szCs w:val="20"/>
          <w:lang w:val="de-CH"/>
        </w:rPr>
        <w:t>.</w:t>
      </w:r>
      <w:r w:rsidR="00723D25" w:rsidRPr="0047366D">
        <w:rPr>
          <w:rFonts w:eastAsia="Arial" w:cs="Arial"/>
          <w:spacing w:val="3"/>
          <w:szCs w:val="20"/>
          <w:lang w:val="de-CH"/>
        </w:rPr>
        <w:t xml:space="preserve"> </w:t>
      </w:r>
    </w:p>
    <w:p w14:paraId="05D00EEB" w14:textId="0DF692A0" w:rsidR="0041395A" w:rsidRPr="00BB641F" w:rsidRDefault="0041395A" w:rsidP="00BB641F">
      <w:pPr>
        <w:spacing w:after="0" w:line="264" w:lineRule="auto"/>
        <w:jc w:val="both"/>
        <w:rPr>
          <w:rFonts w:eastAsia="Arial" w:cs="Arial"/>
          <w:spacing w:val="3"/>
          <w:szCs w:val="20"/>
          <w:lang w:val="de-CH"/>
        </w:rPr>
      </w:pPr>
    </w:p>
    <w:p w14:paraId="4763BC52" w14:textId="77777777" w:rsidR="00953B75" w:rsidRPr="00BB641F" w:rsidRDefault="00953B75" w:rsidP="00BB641F">
      <w:pPr>
        <w:spacing w:after="0" w:line="264" w:lineRule="auto"/>
        <w:jc w:val="both"/>
        <w:rPr>
          <w:rFonts w:eastAsia="Arial" w:cs="Arial"/>
          <w:spacing w:val="3"/>
          <w:szCs w:val="20"/>
          <w:lang w:val="de-CH"/>
        </w:rPr>
      </w:pPr>
    </w:p>
    <w:p w14:paraId="291EA59D" w14:textId="26202B57" w:rsidR="0017063F" w:rsidRPr="00BB641F" w:rsidRDefault="00953B75" w:rsidP="00BB641F">
      <w:pPr>
        <w:pStyle w:val="berschrift2"/>
        <w:spacing w:line="264" w:lineRule="auto"/>
        <w:rPr>
          <w:b w:val="0"/>
          <w:lang w:val="de-CH"/>
        </w:rPr>
      </w:pPr>
      <w:bookmarkStart w:id="65" w:name="_Toc8638189"/>
      <w:r w:rsidRPr="00BB641F">
        <w:rPr>
          <w:lang w:val="de-CH"/>
        </w:rPr>
        <w:t>2.</w:t>
      </w:r>
      <w:r w:rsidR="00577CFF">
        <w:rPr>
          <w:lang w:val="de-CH"/>
        </w:rPr>
        <w:t>4</w:t>
      </w:r>
      <w:r w:rsidRPr="00BB641F">
        <w:rPr>
          <w:lang w:val="de-CH"/>
        </w:rPr>
        <w:tab/>
      </w:r>
      <w:r w:rsidR="00BA0067" w:rsidRPr="00F6543D">
        <w:rPr>
          <w:lang w:val="de-CH"/>
        </w:rPr>
        <w:t>Normalbetrieb</w:t>
      </w:r>
      <w:bookmarkEnd w:id="65"/>
    </w:p>
    <w:p w14:paraId="1375139F" w14:textId="77777777" w:rsidR="00723D25" w:rsidRPr="0047366D" w:rsidRDefault="00723D25" w:rsidP="0094732B">
      <w:pPr>
        <w:tabs>
          <w:tab w:val="left" w:pos="1014"/>
        </w:tabs>
        <w:spacing w:after="0" w:line="264" w:lineRule="auto"/>
        <w:jc w:val="both"/>
        <w:rPr>
          <w:rFonts w:eastAsia="Arial" w:cs="Arial"/>
          <w:spacing w:val="2"/>
          <w:szCs w:val="20"/>
          <w:lang w:val="de-CH"/>
        </w:rPr>
      </w:pPr>
    </w:p>
    <w:p w14:paraId="3AAD84EB" w14:textId="1C69C4DE" w:rsidR="00402935" w:rsidRPr="0094732B" w:rsidRDefault="000D42D5" w:rsidP="0094732B">
      <w:pPr>
        <w:spacing w:after="0" w:line="264" w:lineRule="auto"/>
        <w:ind w:right="97"/>
        <w:jc w:val="both"/>
        <w:rPr>
          <w:rFonts w:cs="Arial"/>
          <w:szCs w:val="20"/>
          <w:lang w:val="de-CH"/>
        </w:rPr>
      </w:pPr>
      <w:r w:rsidRPr="0094732B">
        <w:rPr>
          <w:rFonts w:cs="Arial"/>
          <w:szCs w:val="20"/>
          <w:lang w:val="de-CH"/>
        </w:rPr>
        <w:t xml:space="preserve">Ballonspezifische Verfahrenshinweise für den Normalbetrieb der verwendeten Ballone sind in den AFM enthalten. </w:t>
      </w:r>
      <w:r w:rsidR="00BA0067" w:rsidRPr="0094732B">
        <w:rPr>
          <w:rFonts w:cs="Arial"/>
          <w:szCs w:val="20"/>
          <w:lang w:val="de-CH"/>
        </w:rPr>
        <w:t xml:space="preserve">Für den Betrieb der Ballone von </w:t>
      </w:r>
      <w:r w:rsidR="00467784" w:rsidRPr="00F07B26">
        <w:rPr>
          <w:rFonts w:cs="Arial"/>
          <w:color w:val="FF0000"/>
          <w:szCs w:val="20"/>
          <w:lang w:val="de-CH"/>
        </w:rPr>
        <w:t>BALLONTEAMNAME</w:t>
      </w:r>
      <w:r w:rsidR="00F00565" w:rsidRPr="0094732B">
        <w:rPr>
          <w:rFonts w:cs="Arial"/>
          <w:color w:val="FF0000"/>
          <w:szCs w:val="20"/>
          <w:lang w:val="de-CH"/>
        </w:rPr>
        <w:t xml:space="preserve"> </w:t>
      </w:r>
      <w:r w:rsidR="00BA0067" w:rsidRPr="0094732B">
        <w:rPr>
          <w:rFonts w:cs="Arial"/>
          <w:szCs w:val="20"/>
          <w:lang w:val="de-CH"/>
        </w:rPr>
        <w:t xml:space="preserve">gilt </w:t>
      </w:r>
      <w:r w:rsidRPr="0094732B">
        <w:rPr>
          <w:rFonts w:cs="Arial"/>
          <w:szCs w:val="20"/>
          <w:lang w:val="de-CH"/>
        </w:rPr>
        <w:t xml:space="preserve">zudem </w:t>
      </w:r>
      <w:r w:rsidR="00BA0067" w:rsidRPr="0094732B">
        <w:rPr>
          <w:rFonts w:cs="Arial"/>
          <w:szCs w:val="20"/>
          <w:lang w:val="de-CH"/>
        </w:rPr>
        <w:t xml:space="preserve">die in </w:t>
      </w:r>
      <w:r w:rsidR="00577CFF" w:rsidRPr="0094732B">
        <w:rPr>
          <w:rFonts w:cs="Arial"/>
          <w:b/>
          <w:szCs w:val="20"/>
          <w:u w:val="single"/>
          <w:lang w:val="de-CH"/>
        </w:rPr>
        <w:t>ANH 521</w:t>
      </w:r>
      <w:r w:rsidR="00BA0067" w:rsidRPr="0094732B">
        <w:rPr>
          <w:rFonts w:cs="Arial"/>
          <w:szCs w:val="20"/>
          <w:lang w:val="de-CH"/>
        </w:rPr>
        <w:t xml:space="preserve"> </w:t>
      </w:r>
      <w:r w:rsidR="007B5762" w:rsidRPr="0094732B">
        <w:rPr>
          <w:rFonts w:cs="Arial"/>
          <w:szCs w:val="20"/>
          <w:lang w:val="de-CH"/>
        </w:rPr>
        <w:t xml:space="preserve">enthaltene </w:t>
      </w:r>
      <w:r w:rsidR="00577CFF" w:rsidRPr="0094732B">
        <w:rPr>
          <w:rFonts w:cs="Arial"/>
          <w:szCs w:val="20"/>
          <w:lang w:val="de-CH"/>
        </w:rPr>
        <w:t>C</w:t>
      </w:r>
      <w:r w:rsidR="007B5762" w:rsidRPr="0094732B">
        <w:rPr>
          <w:rFonts w:cs="Arial"/>
          <w:szCs w:val="20"/>
          <w:lang w:val="de-CH"/>
        </w:rPr>
        <w:t>heckliste Normalbetrieb.</w:t>
      </w:r>
    </w:p>
    <w:p w14:paraId="2B6ABC2D" w14:textId="77777777" w:rsidR="003768F4" w:rsidRDefault="003768F4" w:rsidP="00BB641F">
      <w:pPr>
        <w:spacing w:after="0" w:line="264" w:lineRule="auto"/>
        <w:ind w:right="105"/>
        <w:rPr>
          <w:rFonts w:eastAsia="Arial" w:cs="Arial"/>
          <w:spacing w:val="2"/>
          <w:szCs w:val="20"/>
          <w:lang w:val="de-CH"/>
        </w:rPr>
      </w:pPr>
    </w:p>
    <w:p w14:paraId="1B4855A0" w14:textId="2469A5D1" w:rsidR="003768F4" w:rsidRPr="00BB641F" w:rsidRDefault="003768F4" w:rsidP="003768F4">
      <w:pPr>
        <w:spacing w:after="0" w:line="264" w:lineRule="auto"/>
        <w:ind w:right="101"/>
        <w:jc w:val="both"/>
        <w:rPr>
          <w:rFonts w:eastAsia="Arial" w:cs="Arial"/>
          <w:spacing w:val="2"/>
          <w:szCs w:val="20"/>
          <w:lang w:val="de-CH"/>
        </w:rPr>
      </w:pPr>
      <w:r>
        <w:rPr>
          <w:rFonts w:eastAsia="Arial" w:cs="Arial"/>
          <w:spacing w:val="2"/>
          <w:szCs w:val="20"/>
          <w:lang w:val="de-CH"/>
        </w:rPr>
        <w:t>Ein</w:t>
      </w:r>
      <w:r w:rsidRPr="00BB641F">
        <w:rPr>
          <w:rFonts w:eastAsia="Arial" w:cs="Arial"/>
          <w:spacing w:val="2"/>
          <w:szCs w:val="20"/>
          <w:lang w:val="de-CH"/>
        </w:rPr>
        <w:t xml:space="preserve"> </w:t>
      </w:r>
      <w:r>
        <w:rPr>
          <w:rFonts w:eastAsia="Arial" w:cs="Arial"/>
          <w:spacing w:val="2"/>
          <w:szCs w:val="20"/>
          <w:lang w:val="de-CH"/>
        </w:rPr>
        <w:t>PIC</w:t>
      </w:r>
      <w:r w:rsidRPr="00BB641F">
        <w:rPr>
          <w:rFonts w:eastAsia="Arial" w:cs="Arial"/>
          <w:spacing w:val="2"/>
          <w:szCs w:val="20"/>
          <w:lang w:val="de-CH"/>
        </w:rPr>
        <w:t xml:space="preserve"> darf einen Ballon nur dann für eine Fahrt übernehmen, wenn das Luftfahrzeug voll lufttüchtig ist und die Ausrüstung für die beabsichtigte Fahrt installiert und einsatzbereit ist.</w:t>
      </w:r>
    </w:p>
    <w:p w14:paraId="3EB6953B" w14:textId="302B3846" w:rsidR="00DB6E84" w:rsidRPr="0047366D" w:rsidRDefault="00DB6E84" w:rsidP="00BB641F">
      <w:pPr>
        <w:spacing w:after="0" w:line="264" w:lineRule="auto"/>
        <w:ind w:right="105"/>
        <w:rPr>
          <w:rFonts w:eastAsia="Arial" w:cs="Arial"/>
          <w:szCs w:val="20"/>
          <w:lang w:val="de-CH"/>
        </w:rPr>
      </w:pPr>
    </w:p>
    <w:p w14:paraId="051A974C" w14:textId="77777777" w:rsidR="009D045F" w:rsidRPr="00BB641F" w:rsidRDefault="009D045F" w:rsidP="00BB641F">
      <w:pPr>
        <w:spacing w:after="0" w:line="264" w:lineRule="auto"/>
        <w:ind w:right="105"/>
        <w:rPr>
          <w:rFonts w:eastAsia="Arial" w:cs="Arial"/>
          <w:szCs w:val="20"/>
          <w:lang w:val="de-CH"/>
        </w:rPr>
      </w:pPr>
    </w:p>
    <w:p w14:paraId="285ED7CC" w14:textId="0139ECA1" w:rsidR="00E24E2B" w:rsidRPr="00BB641F" w:rsidRDefault="00B31BCA" w:rsidP="00BB641F">
      <w:pPr>
        <w:pStyle w:val="berschrift2"/>
        <w:spacing w:line="264" w:lineRule="auto"/>
        <w:rPr>
          <w:lang w:val="de-CH"/>
        </w:rPr>
      </w:pPr>
      <w:bookmarkStart w:id="66" w:name="_Toc8638190"/>
      <w:r w:rsidRPr="00BB641F">
        <w:rPr>
          <w:lang w:val="de-CH"/>
        </w:rPr>
        <w:t>2.</w:t>
      </w:r>
      <w:r w:rsidR="00577CFF">
        <w:rPr>
          <w:lang w:val="de-CH"/>
        </w:rPr>
        <w:t>5</w:t>
      </w:r>
      <w:r w:rsidRPr="00BB641F">
        <w:rPr>
          <w:lang w:val="de-CH"/>
        </w:rPr>
        <w:tab/>
      </w:r>
      <w:r w:rsidR="009D045F" w:rsidRPr="0047366D">
        <w:rPr>
          <w:lang w:val="de-CH"/>
        </w:rPr>
        <w:t>Notverfahre</w:t>
      </w:r>
      <w:r w:rsidR="009C711F" w:rsidRPr="0047366D">
        <w:rPr>
          <w:lang w:val="de-CH"/>
        </w:rPr>
        <w:t>n</w:t>
      </w:r>
      <w:bookmarkEnd w:id="66"/>
    </w:p>
    <w:p w14:paraId="59898274" w14:textId="77777777" w:rsidR="00E24E2B" w:rsidRPr="00F07B26" w:rsidRDefault="00E24E2B" w:rsidP="0094732B">
      <w:pPr>
        <w:spacing w:after="0" w:line="264" w:lineRule="auto"/>
        <w:ind w:right="97"/>
        <w:jc w:val="both"/>
        <w:rPr>
          <w:rFonts w:cs="Arial"/>
          <w:szCs w:val="20"/>
          <w:lang w:val="de-CH"/>
        </w:rPr>
      </w:pPr>
    </w:p>
    <w:p w14:paraId="3D1864B3" w14:textId="542783EA" w:rsidR="000D42D5" w:rsidRPr="0094732B" w:rsidRDefault="000D42D5" w:rsidP="0094732B">
      <w:pPr>
        <w:spacing w:after="0" w:line="264" w:lineRule="auto"/>
        <w:ind w:right="97"/>
        <w:jc w:val="both"/>
        <w:rPr>
          <w:rFonts w:cs="Arial"/>
          <w:szCs w:val="20"/>
          <w:lang w:val="de-CH"/>
        </w:rPr>
      </w:pPr>
      <w:r w:rsidRPr="0094732B">
        <w:rPr>
          <w:rFonts w:cs="Arial"/>
          <w:szCs w:val="20"/>
          <w:lang w:val="de-CH"/>
        </w:rPr>
        <w:t>Ballonspezifische Verfahrenshinweise zu Not- und Ausnahmeverfahren der verwendeten Ballone sind in den AFM enthalten.</w:t>
      </w:r>
    </w:p>
    <w:p w14:paraId="42A3F442" w14:textId="7C88C277" w:rsidR="006B758A" w:rsidRPr="0094732B" w:rsidRDefault="006B758A" w:rsidP="0094732B">
      <w:pPr>
        <w:spacing w:after="0" w:line="264" w:lineRule="auto"/>
        <w:ind w:right="97"/>
        <w:jc w:val="both"/>
        <w:rPr>
          <w:rFonts w:cs="Arial"/>
          <w:szCs w:val="20"/>
          <w:lang w:val="de-CH"/>
        </w:rPr>
      </w:pPr>
    </w:p>
    <w:p w14:paraId="2816E10A" w14:textId="401B3D13" w:rsidR="00D90E43" w:rsidRPr="0094732B" w:rsidRDefault="00D90E43" w:rsidP="0094732B">
      <w:pPr>
        <w:spacing w:after="0" w:line="264" w:lineRule="auto"/>
        <w:ind w:right="97"/>
        <w:jc w:val="both"/>
        <w:rPr>
          <w:rFonts w:cs="Arial"/>
          <w:szCs w:val="20"/>
          <w:lang w:val="de-CH"/>
        </w:rPr>
      </w:pPr>
      <w:r w:rsidRPr="0094732B">
        <w:rPr>
          <w:rFonts w:cs="Arial"/>
          <w:szCs w:val="20"/>
          <w:lang w:val="de-CH"/>
        </w:rPr>
        <w:t xml:space="preserve">Bei jedem Ausnahme- oder Notfall ist es wichtig, die </w:t>
      </w:r>
      <w:r w:rsidR="004F35D9" w:rsidRPr="0094732B">
        <w:rPr>
          <w:rFonts w:cs="Arial"/>
          <w:szCs w:val="20"/>
          <w:lang w:val="de-CH"/>
        </w:rPr>
        <w:t xml:space="preserve">in der Fliegerei bewährte </w:t>
      </w:r>
      <w:r w:rsidRPr="0094732B">
        <w:rPr>
          <w:rFonts w:cs="Arial"/>
          <w:szCs w:val="20"/>
          <w:lang w:val="de-CH"/>
        </w:rPr>
        <w:t>Prioritätenreihenfolge «</w:t>
      </w:r>
      <w:r w:rsidR="000521B1" w:rsidRPr="0094732B">
        <w:rPr>
          <w:rFonts w:cs="Arial"/>
          <w:szCs w:val="20"/>
          <w:lang w:val="de-CH"/>
        </w:rPr>
        <w:t>AVIATE</w:t>
      </w:r>
      <w:r w:rsidRPr="0094732B">
        <w:rPr>
          <w:rFonts w:cs="Arial"/>
          <w:szCs w:val="20"/>
          <w:lang w:val="de-CH"/>
        </w:rPr>
        <w:t xml:space="preserve"> – NAVIGATE – COMMUNICATE» zu berücksichtigen</w:t>
      </w:r>
      <w:r w:rsidR="004F35D9" w:rsidRPr="0094732B">
        <w:rPr>
          <w:rFonts w:cs="Arial"/>
          <w:szCs w:val="20"/>
          <w:lang w:val="de-CH"/>
        </w:rPr>
        <w:t>. A</w:t>
      </w:r>
      <w:r w:rsidRPr="0094732B">
        <w:rPr>
          <w:rFonts w:cs="Arial"/>
          <w:szCs w:val="20"/>
          <w:lang w:val="de-CH"/>
        </w:rPr>
        <w:t xml:space="preserve">bsolute Priorität (sogar noch vor einer Alarmierung) hat </w:t>
      </w:r>
      <w:r w:rsidR="00B835DF" w:rsidRPr="0094732B">
        <w:rPr>
          <w:rFonts w:cs="Arial"/>
          <w:szCs w:val="20"/>
          <w:lang w:val="de-CH"/>
        </w:rPr>
        <w:t xml:space="preserve">für den PIC </w:t>
      </w:r>
      <w:r w:rsidRPr="0094732B">
        <w:rPr>
          <w:rFonts w:cs="Arial"/>
          <w:szCs w:val="20"/>
          <w:lang w:val="de-CH"/>
        </w:rPr>
        <w:t xml:space="preserve">die Meisterung der Lage und die Aufgabe, </w:t>
      </w:r>
      <w:r w:rsidR="00577CFF" w:rsidRPr="0094732B">
        <w:rPr>
          <w:rFonts w:cs="Arial"/>
          <w:szCs w:val="20"/>
          <w:lang w:val="de-CH"/>
        </w:rPr>
        <w:t>den Ballon</w:t>
      </w:r>
      <w:r w:rsidRPr="0094732B">
        <w:rPr>
          <w:rFonts w:cs="Arial"/>
          <w:szCs w:val="20"/>
          <w:lang w:val="de-CH"/>
        </w:rPr>
        <w:t xml:space="preserve"> unter </w:t>
      </w:r>
      <w:r w:rsidR="00B835DF" w:rsidRPr="0094732B">
        <w:rPr>
          <w:rFonts w:cs="Arial"/>
          <w:szCs w:val="20"/>
          <w:lang w:val="de-CH"/>
        </w:rPr>
        <w:t xml:space="preserve">sicherer </w:t>
      </w:r>
      <w:r w:rsidRPr="0094732B">
        <w:rPr>
          <w:rFonts w:cs="Arial"/>
          <w:szCs w:val="20"/>
          <w:lang w:val="de-CH"/>
        </w:rPr>
        <w:t>Kontrolle zu behalten</w:t>
      </w:r>
      <w:r w:rsidR="001A4777" w:rsidRPr="0094732B">
        <w:rPr>
          <w:rFonts w:cs="Arial"/>
          <w:szCs w:val="20"/>
          <w:lang w:val="de-CH"/>
        </w:rPr>
        <w:t>.</w:t>
      </w:r>
    </w:p>
    <w:p w14:paraId="52B0E08A" w14:textId="236FFB55" w:rsidR="00D90E43" w:rsidRDefault="00D90E43" w:rsidP="00BB641F">
      <w:pPr>
        <w:spacing w:after="0" w:line="264" w:lineRule="auto"/>
        <w:ind w:right="102"/>
        <w:jc w:val="both"/>
        <w:rPr>
          <w:rFonts w:eastAsia="Arial" w:cs="Arial"/>
          <w:spacing w:val="3"/>
          <w:szCs w:val="20"/>
          <w:lang w:val="de-CH"/>
        </w:rPr>
      </w:pPr>
    </w:p>
    <w:p w14:paraId="1A09BC94" w14:textId="77777777" w:rsidR="00BB687B" w:rsidRPr="00BB641F" w:rsidRDefault="00BB687B" w:rsidP="00BB641F">
      <w:pPr>
        <w:spacing w:after="0" w:line="264" w:lineRule="auto"/>
        <w:ind w:right="102"/>
        <w:jc w:val="both"/>
        <w:rPr>
          <w:rFonts w:eastAsia="Arial" w:cs="Arial"/>
          <w:spacing w:val="3"/>
          <w:szCs w:val="20"/>
          <w:lang w:val="de-CH"/>
        </w:rPr>
      </w:pPr>
    </w:p>
    <w:p w14:paraId="1DD89B05" w14:textId="1C819839" w:rsidR="00B31BCA" w:rsidRPr="00BB641F" w:rsidRDefault="00644B98" w:rsidP="00F07B26">
      <w:pPr>
        <w:pStyle w:val="berschrift2"/>
        <w:spacing w:line="264" w:lineRule="auto"/>
        <w:rPr>
          <w:lang w:val="de-CH"/>
        </w:rPr>
      </w:pPr>
      <w:bookmarkStart w:id="67" w:name="_Toc8638191"/>
      <w:r w:rsidRPr="00BB641F">
        <w:rPr>
          <w:lang w:val="de-CH"/>
        </w:rPr>
        <w:lastRenderedPageBreak/>
        <w:t>2.</w:t>
      </w:r>
      <w:r w:rsidR="00AB6557">
        <w:rPr>
          <w:lang w:val="de-CH"/>
        </w:rPr>
        <w:t>6</w:t>
      </w:r>
      <w:r w:rsidRPr="00BB641F">
        <w:rPr>
          <w:lang w:val="de-CH"/>
        </w:rPr>
        <w:tab/>
      </w:r>
      <w:r w:rsidR="00A85578" w:rsidRPr="00BB641F">
        <w:rPr>
          <w:lang w:val="de-CH"/>
        </w:rPr>
        <w:t>Zulässige Mängel</w:t>
      </w:r>
      <w:bookmarkEnd w:id="67"/>
    </w:p>
    <w:p w14:paraId="19BFCB83" w14:textId="77777777" w:rsidR="00B31BCA" w:rsidRPr="00BB641F" w:rsidRDefault="00B31BCA" w:rsidP="0094732B">
      <w:pPr>
        <w:keepNext/>
        <w:spacing w:after="0" w:line="264" w:lineRule="auto"/>
        <w:jc w:val="both"/>
        <w:rPr>
          <w:szCs w:val="20"/>
          <w:lang w:val="de-CH"/>
        </w:rPr>
      </w:pPr>
    </w:p>
    <w:p w14:paraId="2FEB2597" w14:textId="77777777" w:rsidR="00F25725" w:rsidRDefault="00AC0BDD">
      <w:pPr>
        <w:spacing w:after="0" w:line="264" w:lineRule="auto"/>
        <w:jc w:val="both"/>
        <w:rPr>
          <w:rFonts w:eastAsia="Arial" w:cs="Arial"/>
          <w:szCs w:val="20"/>
          <w:lang w:val="de-CH"/>
        </w:rPr>
      </w:pPr>
      <w:r w:rsidRPr="0047366D">
        <w:rPr>
          <w:rFonts w:eastAsia="Arial" w:cs="Arial"/>
          <w:szCs w:val="20"/>
          <w:lang w:val="de-CH"/>
        </w:rPr>
        <w:t xml:space="preserve">Eine Fahrt darf nicht begonnen oder fortgesetzt werden, wenn das Luftfahrzeug einen Mangel hat, der die in den Herstellerunterlagen </w:t>
      </w:r>
      <w:r w:rsidR="00BB687B">
        <w:rPr>
          <w:rFonts w:eastAsia="Arial" w:cs="Arial"/>
          <w:szCs w:val="20"/>
          <w:lang w:val="de-CH"/>
        </w:rPr>
        <w:t>(</w:t>
      </w:r>
      <w:r w:rsidR="00F25725">
        <w:rPr>
          <w:rFonts w:eastAsia="Arial" w:cs="Arial"/>
          <w:szCs w:val="20"/>
          <w:lang w:val="de-CH"/>
        </w:rPr>
        <w:t xml:space="preserve">insbesondere im AFM und Wartungshandbuch) </w:t>
      </w:r>
      <w:r w:rsidRPr="0047366D">
        <w:rPr>
          <w:rFonts w:eastAsia="Arial" w:cs="Arial"/>
          <w:szCs w:val="20"/>
          <w:lang w:val="de-CH"/>
        </w:rPr>
        <w:t>festgehaltenen Grenzen übersteigt</w:t>
      </w:r>
      <w:r w:rsidR="00F25725">
        <w:rPr>
          <w:rFonts w:eastAsia="Arial" w:cs="Arial"/>
          <w:szCs w:val="20"/>
          <w:lang w:val="de-CH"/>
        </w:rPr>
        <w:t>.</w:t>
      </w:r>
    </w:p>
    <w:p w14:paraId="4CBA3D38" w14:textId="77777777" w:rsidR="00364606" w:rsidRPr="00BB641F" w:rsidRDefault="00364606" w:rsidP="00BB641F">
      <w:pPr>
        <w:spacing w:after="0" w:line="264" w:lineRule="auto"/>
        <w:jc w:val="both"/>
        <w:rPr>
          <w:rFonts w:eastAsia="Arial" w:cs="Arial"/>
          <w:szCs w:val="20"/>
          <w:lang w:val="de-CH"/>
        </w:rPr>
      </w:pPr>
    </w:p>
    <w:p w14:paraId="2F8F109E" w14:textId="5C4CF119" w:rsidR="00AE15C1" w:rsidRDefault="00AE15C1">
      <w:pPr>
        <w:spacing w:after="0" w:line="264" w:lineRule="auto"/>
        <w:ind w:right="101"/>
        <w:jc w:val="both"/>
        <w:rPr>
          <w:rFonts w:eastAsia="Arial" w:cs="Arial"/>
          <w:szCs w:val="20"/>
          <w:lang w:val="de-CH"/>
        </w:rPr>
      </w:pPr>
    </w:p>
    <w:p w14:paraId="6ADC8397" w14:textId="2F189367" w:rsidR="00643E5A" w:rsidRPr="0044025E" w:rsidRDefault="00643E5A" w:rsidP="00643E5A">
      <w:pPr>
        <w:pStyle w:val="berschrift2"/>
        <w:spacing w:line="264" w:lineRule="auto"/>
        <w:rPr>
          <w:lang w:val="de-CH"/>
        </w:rPr>
      </w:pPr>
      <w:bookmarkStart w:id="68" w:name="_Toc8638192"/>
      <w:r w:rsidRPr="0044025E">
        <w:rPr>
          <w:lang w:val="de-CH"/>
        </w:rPr>
        <w:t>2.</w:t>
      </w:r>
      <w:r w:rsidR="00AB6557">
        <w:rPr>
          <w:lang w:val="de-CH"/>
        </w:rPr>
        <w:t>7</w:t>
      </w:r>
      <w:r w:rsidRPr="0044025E">
        <w:rPr>
          <w:lang w:val="de-CH"/>
        </w:rPr>
        <w:tab/>
      </w:r>
      <w:r>
        <w:rPr>
          <w:lang w:val="de-CH"/>
        </w:rPr>
        <w:t>Zusatzsauerstoff</w:t>
      </w:r>
      <w:bookmarkEnd w:id="68"/>
    </w:p>
    <w:p w14:paraId="4678B00B" w14:textId="77777777" w:rsidR="00C15034" w:rsidRPr="00BB641F" w:rsidRDefault="00C15034" w:rsidP="00BB641F">
      <w:pPr>
        <w:spacing w:after="0" w:line="264" w:lineRule="auto"/>
        <w:ind w:right="-142"/>
        <w:jc w:val="both"/>
        <w:rPr>
          <w:rFonts w:eastAsia="Arial" w:cs="Arial"/>
          <w:spacing w:val="3"/>
          <w:szCs w:val="20"/>
          <w:lang w:val="de-CH"/>
        </w:rPr>
      </w:pPr>
    </w:p>
    <w:p w14:paraId="24926FC5" w14:textId="5A2E62D3" w:rsidR="00B74F7C" w:rsidRPr="0047366D" w:rsidRDefault="00105F4C">
      <w:pPr>
        <w:spacing w:after="0" w:line="264" w:lineRule="auto"/>
        <w:ind w:right="-142"/>
        <w:jc w:val="both"/>
        <w:rPr>
          <w:rFonts w:eastAsia="Arial" w:cs="Arial"/>
          <w:spacing w:val="2"/>
          <w:w w:val="102"/>
          <w:szCs w:val="20"/>
          <w:lang w:val="de-CH"/>
        </w:rPr>
      </w:pPr>
      <w:r w:rsidRPr="0047366D">
        <w:rPr>
          <w:rFonts w:eastAsia="Arial" w:cs="Arial"/>
          <w:spacing w:val="2"/>
          <w:w w:val="102"/>
          <w:szCs w:val="20"/>
          <w:lang w:val="de-CH"/>
        </w:rPr>
        <w:t>Der PIC muss Zusatz-O</w:t>
      </w:r>
      <w:r w:rsidRPr="00BB641F">
        <w:rPr>
          <w:rFonts w:eastAsia="Arial" w:cs="Arial"/>
          <w:spacing w:val="2"/>
          <w:w w:val="102"/>
          <w:szCs w:val="20"/>
          <w:vertAlign w:val="subscript"/>
          <w:lang w:val="de-CH"/>
        </w:rPr>
        <w:t>2</w:t>
      </w:r>
      <w:r w:rsidRPr="0047366D">
        <w:rPr>
          <w:rFonts w:eastAsia="Arial" w:cs="Arial"/>
          <w:spacing w:val="2"/>
          <w:w w:val="102"/>
          <w:szCs w:val="20"/>
          <w:lang w:val="de-CH"/>
        </w:rPr>
        <w:t xml:space="preserve"> verwenden, sofern er länger als 30min in einer Druckhöhe zwischen 10'000 und 13'000 </w:t>
      </w:r>
      <w:proofErr w:type="spellStart"/>
      <w:r w:rsidRPr="0047366D">
        <w:rPr>
          <w:rFonts w:eastAsia="Arial" w:cs="Arial"/>
          <w:spacing w:val="2"/>
          <w:w w:val="102"/>
          <w:szCs w:val="20"/>
          <w:lang w:val="de-CH"/>
        </w:rPr>
        <w:t>ft</w:t>
      </w:r>
      <w:proofErr w:type="spellEnd"/>
      <w:r w:rsidRPr="0047366D">
        <w:rPr>
          <w:rFonts w:eastAsia="Arial" w:cs="Arial"/>
          <w:spacing w:val="2"/>
          <w:w w:val="102"/>
          <w:szCs w:val="20"/>
          <w:lang w:val="de-CH"/>
        </w:rPr>
        <w:t xml:space="preserve"> AMSL fährt</w:t>
      </w:r>
      <w:r w:rsidR="00AC0BDD" w:rsidRPr="0047366D">
        <w:rPr>
          <w:rFonts w:eastAsia="Arial" w:cs="Arial"/>
          <w:spacing w:val="2"/>
          <w:w w:val="102"/>
          <w:szCs w:val="20"/>
          <w:lang w:val="de-CH"/>
        </w:rPr>
        <w:t>; s</w:t>
      </w:r>
      <w:r w:rsidRPr="0047366D">
        <w:rPr>
          <w:rFonts w:eastAsia="Arial" w:cs="Arial"/>
          <w:spacing w:val="2"/>
          <w:w w:val="102"/>
          <w:szCs w:val="20"/>
          <w:lang w:val="de-CH"/>
        </w:rPr>
        <w:t>ämtliche Insassen des Ballons haben Zusatz-O</w:t>
      </w:r>
      <w:r w:rsidRPr="00BB641F">
        <w:rPr>
          <w:rFonts w:eastAsia="Arial" w:cs="Arial"/>
          <w:spacing w:val="2"/>
          <w:w w:val="102"/>
          <w:szCs w:val="20"/>
          <w:vertAlign w:val="subscript"/>
          <w:lang w:val="de-CH"/>
        </w:rPr>
        <w:t>2</w:t>
      </w:r>
      <w:r w:rsidRPr="0047366D">
        <w:rPr>
          <w:rFonts w:eastAsia="Arial" w:cs="Arial"/>
          <w:spacing w:val="2"/>
          <w:w w:val="102"/>
          <w:szCs w:val="20"/>
          <w:lang w:val="de-CH"/>
        </w:rPr>
        <w:t xml:space="preserve"> zu verwenden</w:t>
      </w:r>
      <w:r w:rsidR="00AC0BDD" w:rsidRPr="0047366D">
        <w:rPr>
          <w:rFonts w:eastAsia="Arial" w:cs="Arial"/>
          <w:spacing w:val="2"/>
          <w:w w:val="102"/>
          <w:szCs w:val="20"/>
          <w:lang w:val="de-CH"/>
        </w:rPr>
        <w:t xml:space="preserve">, sobald die Druckhöhe 13'000 </w:t>
      </w:r>
      <w:proofErr w:type="spellStart"/>
      <w:r w:rsidR="00AC0BDD" w:rsidRPr="0047366D">
        <w:rPr>
          <w:rFonts w:eastAsia="Arial" w:cs="Arial"/>
          <w:spacing w:val="2"/>
          <w:w w:val="102"/>
          <w:szCs w:val="20"/>
          <w:lang w:val="de-CH"/>
        </w:rPr>
        <w:t>ft</w:t>
      </w:r>
      <w:proofErr w:type="spellEnd"/>
      <w:r w:rsidR="00AC0BDD" w:rsidRPr="0047366D">
        <w:rPr>
          <w:rFonts w:eastAsia="Arial" w:cs="Arial"/>
          <w:spacing w:val="2"/>
          <w:w w:val="102"/>
          <w:szCs w:val="20"/>
          <w:lang w:val="de-CH"/>
        </w:rPr>
        <w:t xml:space="preserve"> AMSL übersteigt (</w:t>
      </w:r>
      <w:r w:rsidRPr="0047366D">
        <w:rPr>
          <w:rFonts w:eastAsia="Arial" w:cs="Arial"/>
          <w:spacing w:val="2"/>
          <w:w w:val="102"/>
          <w:szCs w:val="20"/>
          <w:lang w:val="de-CH"/>
        </w:rPr>
        <w:t>BOP.BAS.180</w:t>
      </w:r>
      <w:r w:rsidR="00AC0BDD" w:rsidRPr="0047366D">
        <w:rPr>
          <w:rFonts w:eastAsia="Arial" w:cs="Arial"/>
          <w:spacing w:val="2"/>
          <w:w w:val="102"/>
          <w:szCs w:val="20"/>
          <w:lang w:val="de-CH"/>
        </w:rPr>
        <w:t>).</w:t>
      </w:r>
    </w:p>
    <w:p w14:paraId="57669DAD" w14:textId="63B43A47" w:rsidR="00AC0BDD" w:rsidRPr="0047366D" w:rsidRDefault="00AC0BDD" w:rsidP="00364606">
      <w:pPr>
        <w:spacing w:after="0" w:line="264" w:lineRule="auto"/>
        <w:ind w:right="-142"/>
        <w:jc w:val="both"/>
        <w:rPr>
          <w:rFonts w:eastAsia="Arial" w:cs="Arial"/>
          <w:spacing w:val="3"/>
          <w:szCs w:val="20"/>
          <w:lang w:val="de-CH"/>
        </w:rPr>
      </w:pPr>
    </w:p>
    <w:p w14:paraId="142CAA4F" w14:textId="130AB16E" w:rsidR="00E44A37" w:rsidRPr="0047366D" w:rsidRDefault="00E44A37">
      <w:pPr>
        <w:spacing w:after="0" w:line="264" w:lineRule="auto"/>
        <w:ind w:right="-142"/>
        <w:jc w:val="both"/>
        <w:rPr>
          <w:rFonts w:eastAsia="Arial" w:cs="Arial"/>
          <w:spacing w:val="3"/>
          <w:szCs w:val="20"/>
          <w:lang w:val="de-CH"/>
        </w:rPr>
      </w:pPr>
      <w:r w:rsidRPr="0047366D">
        <w:rPr>
          <w:rFonts w:eastAsia="Arial" w:cs="Arial"/>
          <w:spacing w:val="3"/>
          <w:szCs w:val="20"/>
          <w:lang w:val="de-CH"/>
        </w:rPr>
        <w:t>Der PIC ist verantwortlich dafür, vor einer Fahrt sicherzustellen, dass der Sauerstoffvorrat genügend ist, dies entsprechend der A</w:t>
      </w:r>
      <w:r w:rsidR="00353D22" w:rsidRPr="0047366D">
        <w:rPr>
          <w:rFonts w:eastAsia="Arial" w:cs="Arial"/>
          <w:spacing w:val="3"/>
          <w:szCs w:val="20"/>
          <w:lang w:val="de-CH"/>
        </w:rPr>
        <w:t>n</w:t>
      </w:r>
      <w:r w:rsidRPr="0047366D">
        <w:rPr>
          <w:rFonts w:eastAsia="Arial" w:cs="Arial"/>
          <w:spacing w:val="3"/>
          <w:szCs w:val="20"/>
          <w:lang w:val="de-CH"/>
        </w:rPr>
        <w:t>zahl PAX, der</w:t>
      </w:r>
      <w:r w:rsidR="00353D22" w:rsidRPr="0047366D">
        <w:rPr>
          <w:rFonts w:eastAsia="Arial" w:cs="Arial"/>
          <w:spacing w:val="3"/>
          <w:szCs w:val="20"/>
          <w:lang w:val="de-CH"/>
        </w:rPr>
        <w:t xml:space="preserve"> geplanten Fahrt und der technischen Gegebenheiten des </w:t>
      </w:r>
      <w:r w:rsidR="003768F4">
        <w:rPr>
          <w:rFonts w:eastAsia="Arial" w:cs="Arial"/>
          <w:spacing w:val="3"/>
          <w:szCs w:val="20"/>
          <w:lang w:val="de-CH"/>
        </w:rPr>
        <w:t xml:space="preserve">on </w:t>
      </w:r>
      <w:r w:rsidR="003768F4" w:rsidRPr="0094732B">
        <w:rPr>
          <w:rFonts w:eastAsia="Arial" w:cs="Arial"/>
          <w:color w:val="FF0000"/>
          <w:spacing w:val="3"/>
          <w:szCs w:val="20"/>
          <w:lang w:val="de-CH"/>
        </w:rPr>
        <w:t>BALLONTE</w:t>
      </w:r>
      <w:r w:rsidR="002C5391" w:rsidRPr="0094732B">
        <w:rPr>
          <w:rFonts w:eastAsia="Arial" w:cs="Arial"/>
          <w:color w:val="FF0000"/>
          <w:spacing w:val="3"/>
          <w:szCs w:val="20"/>
          <w:lang w:val="de-CH"/>
        </w:rPr>
        <w:t xml:space="preserve">MNAME </w:t>
      </w:r>
      <w:r w:rsidR="00353D22" w:rsidRPr="0047366D">
        <w:rPr>
          <w:rFonts w:eastAsia="Arial" w:cs="Arial"/>
          <w:spacing w:val="3"/>
          <w:szCs w:val="20"/>
          <w:lang w:val="de-CH"/>
        </w:rPr>
        <w:t>verwendeten Systems für die Abgabe von Zusatzsauerstoff.</w:t>
      </w:r>
    </w:p>
    <w:p w14:paraId="3DCAE83B" w14:textId="0FCFE5B2" w:rsidR="00AC0BDD" w:rsidRDefault="00AC0BDD" w:rsidP="00BB641F">
      <w:pPr>
        <w:spacing w:after="0" w:line="264" w:lineRule="auto"/>
        <w:ind w:right="-142"/>
        <w:jc w:val="both"/>
        <w:rPr>
          <w:rFonts w:eastAsia="Arial" w:cs="Arial"/>
          <w:spacing w:val="3"/>
          <w:szCs w:val="20"/>
          <w:lang w:val="de-CH"/>
        </w:rPr>
      </w:pPr>
    </w:p>
    <w:p w14:paraId="35AB8813" w14:textId="77777777" w:rsidR="001A2C5C" w:rsidRDefault="001A2C5C" w:rsidP="00BB641F">
      <w:pPr>
        <w:spacing w:after="0" w:line="264" w:lineRule="auto"/>
        <w:ind w:right="-142"/>
        <w:jc w:val="both"/>
        <w:rPr>
          <w:rFonts w:eastAsia="Arial" w:cs="Arial"/>
          <w:spacing w:val="3"/>
          <w:szCs w:val="20"/>
          <w:lang w:val="de-CH"/>
        </w:rPr>
      </w:pPr>
    </w:p>
    <w:p w14:paraId="1AA56BAC" w14:textId="480D77DA" w:rsidR="001A2C5C" w:rsidRPr="00BB641F" w:rsidRDefault="001A2C5C" w:rsidP="001A2C5C">
      <w:pPr>
        <w:pStyle w:val="berschrift2"/>
        <w:spacing w:line="264" w:lineRule="auto"/>
        <w:rPr>
          <w:lang w:val="de-CH"/>
        </w:rPr>
      </w:pPr>
      <w:bookmarkStart w:id="69" w:name="_Toc8638193"/>
      <w:r w:rsidRPr="00BB641F">
        <w:rPr>
          <w:lang w:val="de-CH"/>
        </w:rPr>
        <w:t>2.</w:t>
      </w:r>
      <w:r w:rsidR="00AB6557">
        <w:rPr>
          <w:lang w:val="de-CH"/>
        </w:rPr>
        <w:t>8</w:t>
      </w:r>
      <w:r w:rsidRPr="00BB641F">
        <w:rPr>
          <w:lang w:val="de-CH"/>
        </w:rPr>
        <w:tab/>
      </w:r>
      <w:r>
        <w:rPr>
          <w:lang w:val="de-CH"/>
        </w:rPr>
        <w:t>Simulation von Ausnahmesituationen</w:t>
      </w:r>
      <w:bookmarkEnd w:id="69"/>
    </w:p>
    <w:p w14:paraId="5720707D" w14:textId="77777777" w:rsidR="001A2C5C" w:rsidRPr="00BB641F" w:rsidRDefault="001A2C5C" w:rsidP="001A2C5C">
      <w:pPr>
        <w:keepNext/>
        <w:spacing w:after="0" w:line="264" w:lineRule="auto"/>
        <w:jc w:val="both"/>
        <w:rPr>
          <w:szCs w:val="20"/>
          <w:lang w:val="de-CH"/>
        </w:rPr>
      </w:pPr>
    </w:p>
    <w:p w14:paraId="12883E6F" w14:textId="58A29598" w:rsidR="001A2C5C" w:rsidRDefault="001A2C5C" w:rsidP="001A2C5C">
      <w:pPr>
        <w:spacing w:after="0" w:line="264" w:lineRule="auto"/>
        <w:jc w:val="both"/>
        <w:rPr>
          <w:rFonts w:eastAsia="Arial" w:cs="Arial"/>
          <w:szCs w:val="20"/>
          <w:lang w:val="de-CH"/>
        </w:rPr>
      </w:pPr>
      <w:r>
        <w:rPr>
          <w:rFonts w:eastAsia="Arial" w:cs="Arial"/>
          <w:szCs w:val="20"/>
          <w:lang w:val="de-CH"/>
        </w:rPr>
        <w:t xml:space="preserve">Entsprechend BOP.BAS.160 dürfen Ausnahmesituationen und Notverfahren während einer normalen Passagierfahrt </w:t>
      </w:r>
      <w:r w:rsidR="00A44E15">
        <w:rPr>
          <w:rFonts w:eastAsia="Arial" w:cs="Arial"/>
          <w:szCs w:val="20"/>
          <w:lang w:val="de-CH"/>
        </w:rPr>
        <w:t xml:space="preserve">grundsätzlich </w:t>
      </w:r>
      <w:r>
        <w:rPr>
          <w:rFonts w:eastAsia="Arial" w:cs="Arial"/>
          <w:szCs w:val="20"/>
          <w:lang w:val="de-CH"/>
        </w:rPr>
        <w:t>nicht geübt werden.</w:t>
      </w:r>
    </w:p>
    <w:p w14:paraId="08FCFA58" w14:textId="77777777" w:rsidR="001A2C5C" w:rsidRDefault="001A2C5C" w:rsidP="001A2C5C">
      <w:pPr>
        <w:spacing w:after="0" w:line="264" w:lineRule="auto"/>
        <w:jc w:val="both"/>
        <w:rPr>
          <w:rFonts w:eastAsia="Arial" w:cs="Arial"/>
          <w:szCs w:val="20"/>
          <w:lang w:val="de-CH"/>
        </w:rPr>
      </w:pPr>
    </w:p>
    <w:p w14:paraId="5488AEC4" w14:textId="77777777" w:rsidR="001A2C5C" w:rsidRPr="00BB641F" w:rsidRDefault="001A2C5C" w:rsidP="00BB641F">
      <w:pPr>
        <w:spacing w:after="0" w:line="264" w:lineRule="auto"/>
        <w:ind w:right="-142"/>
        <w:jc w:val="both"/>
        <w:rPr>
          <w:rFonts w:eastAsia="Arial" w:cs="Arial"/>
          <w:spacing w:val="3"/>
          <w:szCs w:val="20"/>
          <w:lang w:val="de-CH"/>
        </w:rPr>
      </w:pPr>
    </w:p>
    <w:p w14:paraId="20D6AD03" w14:textId="77777777" w:rsidR="00B74F7C" w:rsidRPr="00BB641F" w:rsidRDefault="00AE15C1" w:rsidP="00BB641F">
      <w:pPr>
        <w:spacing w:line="264" w:lineRule="auto"/>
        <w:rPr>
          <w:lang w:val="de-CH"/>
        </w:rPr>
      </w:pPr>
      <w:r w:rsidRPr="00BB641F">
        <w:rPr>
          <w:lang w:val="de-CH"/>
        </w:rPr>
        <w:br w:type="page"/>
      </w:r>
    </w:p>
    <w:p w14:paraId="66B81AC3" w14:textId="3C15A7CD" w:rsidR="00B74F7C" w:rsidRPr="00BB641F" w:rsidRDefault="00511E4B" w:rsidP="00BB641F">
      <w:pPr>
        <w:pStyle w:val="berschrift1"/>
        <w:spacing w:before="0" w:line="264" w:lineRule="auto"/>
        <w:rPr>
          <w:lang w:val="de-CH"/>
        </w:rPr>
      </w:pPr>
      <w:bookmarkStart w:id="70" w:name="_Toc8638194"/>
      <w:r w:rsidRPr="00BB641F">
        <w:rPr>
          <w:lang w:val="de-CH"/>
        </w:rPr>
        <w:lastRenderedPageBreak/>
        <w:t>3</w:t>
      </w:r>
      <w:r w:rsidRPr="00BB641F">
        <w:rPr>
          <w:lang w:val="de-CH"/>
        </w:rPr>
        <w:tab/>
      </w:r>
      <w:r w:rsidR="00B62573" w:rsidRPr="00BB641F">
        <w:rPr>
          <w:lang w:val="de-CH"/>
        </w:rPr>
        <w:t>Betriebshandbuch</w:t>
      </w:r>
      <w:r w:rsidR="00B74F7C" w:rsidRPr="00BB641F">
        <w:rPr>
          <w:lang w:val="de-CH"/>
        </w:rPr>
        <w:t xml:space="preserve"> </w:t>
      </w:r>
      <w:r w:rsidR="00B62573" w:rsidRPr="00BB641F">
        <w:rPr>
          <w:lang w:val="de-CH"/>
        </w:rPr>
        <w:t>Teil</w:t>
      </w:r>
      <w:r w:rsidR="00B74F7C" w:rsidRPr="00BB641F">
        <w:rPr>
          <w:lang w:val="de-CH"/>
        </w:rPr>
        <w:t xml:space="preserve"> C</w:t>
      </w:r>
      <w:bookmarkEnd w:id="70"/>
    </w:p>
    <w:p w14:paraId="3FE7A067" w14:textId="77777777" w:rsidR="00B74F7C" w:rsidRPr="00BB641F" w:rsidRDefault="00B74F7C" w:rsidP="00BB641F">
      <w:pPr>
        <w:tabs>
          <w:tab w:val="left" w:pos="1014"/>
        </w:tabs>
        <w:spacing w:after="0" w:line="264" w:lineRule="auto"/>
        <w:jc w:val="both"/>
        <w:rPr>
          <w:lang w:val="de-CH"/>
        </w:rPr>
      </w:pPr>
    </w:p>
    <w:p w14:paraId="34016909" w14:textId="13E09588" w:rsidR="00B74F7C" w:rsidRPr="00BB641F" w:rsidRDefault="00B74F7C" w:rsidP="00BB641F">
      <w:pPr>
        <w:pStyle w:val="berschrift2"/>
        <w:spacing w:line="264" w:lineRule="auto"/>
        <w:rPr>
          <w:lang w:val="de-CH"/>
        </w:rPr>
      </w:pPr>
      <w:bookmarkStart w:id="71" w:name="_Toc8638195"/>
      <w:r w:rsidRPr="00BB641F">
        <w:rPr>
          <w:lang w:val="de-CH"/>
        </w:rPr>
        <w:t>3.1</w:t>
      </w:r>
      <w:r w:rsidRPr="00BB641F">
        <w:rPr>
          <w:lang w:val="de-CH"/>
        </w:rPr>
        <w:tab/>
      </w:r>
      <w:r w:rsidR="00353D22" w:rsidRPr="0047366D">
        <w:rPr>
          <w:lang w:val="de-CH"/>
        </w:rPr>
        <w:t>Tragfähigkeitsberechnung</w:t>
      </w:r>
      <w:bookmarkEnd w:id="71"/>
    </w:p>
    <w:p w14:paraId="35273B0A" w14:textId="77777777" w:rsidR="00B74F7C" w:rsidRPr="00BB641F" w:rsidRDefault="00B74F7C" w:rsidP="00BB641F">
      <w:pPr>
        <w:tabs>
          <w:tab w:val="left" w:pos="1014"/>
        </w:tabs>
        <w:spacing w:after="0" w:line="264" w:lineRule="auto"/>
        <w:jc w:val="both"/>
        <w:rPr>
          <w:szCs w:val="20"/>
          <w:lang w:val="de-CH"/>
        </w:rPr>
      </w:pPr>
    </w:p>
    <w:p w14:paraId="0F87C720" w14:textId="57EE4816" w:rsidR="00E44A37" w:rsidRPr="00BB641F" w:rsidRDefault="00E44A37" w:rsidP="00BB641F">
      <w:pPr>
        <w:tabs>
          <w:tab w:val="left" w:pos="1014"/>
        </w:tabs>
        <w:spacing w:after="0" w:line="264" w:lineRule="auto"/>
        <w:jc w:val="both"/>
        <w:rPr>
          <w:rFonts w:eastAsia="Arial" w:cs="Arial"/>
          <w:spacing w:val="3"/>
          <w:szCs w:val="20"/>
          <w:lang w:val="de-CH"/>
        </w:rPr>
      </w:pPr>
      <w:r w:rsidRPr="0047366D">
        <w:rPr>
          <w:rFonts w:eastAsia="Arial" w:cs="Arial"/>
          <w:spacing w:val="3"/>
          <w:szCs w:val="20"/>
          <w:lang w:val="de-CH"/>
        </w:rPr>
        <w:t>Für jede geplante Fahrt</w:t>
      </w:r>
      <w:r w:rsidR="008E3EFC" w:rsidRPr="00BB641F">
        <w:rPr>
          <w:rFonts w:eastAsia="Arial" w:cs="Arial"/>
          <w:spacing w:val="3"/>
          <w:szCs w:val="20"/>
          <w:lang w:val="de-CH"/>
        </w:rPr>
        <w:t xml:space="preserve"> muss die </w:t>
      </w:r>
      <w:r w:rsidR="00353D22" w:rsidRPr="0047366D">
        <w:rPr>
          <w:rFonts w:eastAsia="Arial" w:cs="Arial"/>
          <w:spacing w:val="3"/>
          <w:szCs w:val="20"/>
          <w:lang w:val="de-CH"/>
        </w:rPr>
        <w:t>Tragfähigkeit</w:t>
      </w:r>
      <w:r w:rsidR="00353D22" w:rsidRPr="00BB641F">
        <w:rPr>
          <w:rFonts w:eastAsia="Arial" w:cs="Arial"/>
          <w:spacing w:val="3"/>
          <w:szCs w:val="20"/>
          <w:lang w:val="de-CH"/>
        </w:rPr>
        <w:t xml:space="preserve"> </w:t>
      </w:r>
      <w:r w:rsidR="008E3EFC" w:rsidRPr="00BB641F">
        <w:rPr>
          <w:rFonts w:eastAsia="Arial" w:cs="Arial"/>
          <w:spacing w:val="3"/>
          <w:szCs w:val="20"/>
          <w:lang w:val="de-CH"/>
        </w:rPr>
        <w:t xml:space="preserve">des Ballons </w:t>
      </w:r>
      <w:r w:rsidR="002C5391">
        <w:rPr>
          <w:rFonts w:eastAsia="Arial" w:cs="Arial"/>
          <w:spacing w:val="3"/>
          <w:szCs w:val="20"/>
          <w:lang w:val="de-CH"/>
        </w:rPr>
        <w:t>unter Berücksichtigung der geplanten Massen (BOP.ADD.600) und der Hinweise unter AMC1 BOP.ADD.600(</w:t>
      </w:r>
      <w:r w:rsidR="00B20FD7">
        <w:rPr>
          <w:rFonts w:eastAsia="Arial" w:cs="Arial"/>
          <w:spacing w:val="3"/>
          <w:szCs w:val="20"/>
          <w:lang w:val="de-CH"/>
        </w:rPr>
        <w:t xml:space="preserve">a)(2) </w:t>
      </w:r>
      <w:r w:rsidR="008E3EFC" w:rsidRPr="00BB641F">
        <w:rPr>
          <w:rFonts w:eastAsia="Arial" w:cs="Arial"/>
          <w:spacing w:val="3"/>
          <w:szCs w:val="20"/>
          <w:lang w:val="de-CH"/>
        </w:rPr>
        <w:t>für die Bedingungen während der beabsichtigten Fahrt (am Startort, am Bestimmungsort und entlang der beabsichtigten Strecke) jederzeit dem AFM entsprechen.</w:t>
      </w:r>
    </w:p>
    <w:p w14:paraId="1F15E331" w14:textId="77777777" w:rsidR="008E3EFC" w:rsidRPr="00BB641F" w:rsidRDefault="008E3EFC" w:rsidP="00BB641F">
      <w:pPr>
        <w:tabs>
          <w:tab w:val="left" w:pos="1014"/>
        </w:tabs>
        <w:spacing w:after="0" w:line="264" w:lineRule="auto"/>
        <w:jc w:val="both"/>
        <w:rPr>
          <w:rFonts w:eastAsia="Arial" w:cs="Arial"/>
          <w:spacing w:val="3"/>
          <w:szCs w:val="20"/>
          <w:lang w:val="de-CH"/>
        </w:rPr>
      </w:pPr>
    </w:p>
    <w:p w14:paraId="09F8B989" w14:textId="4389F416" w:rsidR="00E44A37" w:rsidRPr="0047366D" w:rsidRDefault="008E3EFC" w:rsidP="00364606">
      <w:pPr>
        <w:tabs>
          <w:tab w:val="left" w:pos="1014"/>
        </w:tabs>
        <w:spacing w:after="0" w:line="264" w:lineRule="auto"/>
        <w:jc w:val="both"/>
        <w:rPr>
          <w:rFonts w:eastAsia="Arial" w:cs="Arial"/>
          <w:spacing w:val="3"/>
          <w:szCs w:val="20"/>
          <w:lang w:val="de-CH"/>
        </w:rPr>
      </w:pPr>
      <w:r w:rsidRPr="00BB641F">
        <w:rPr>
          <w:rFonts w:eastAsia="Arial" w:cs="Arial"/>
          <w:spacing w:val="3"/>
          <w:szCs w:val="20"/>
          <w:lang w:val="de-CH"/>
        </w:rPr>
        <w:t>Im Rahmen de</w:t>
      </w:r>
      <w:r w:rsidR="00E44A37" w:rsidRPr="0047366D">
        <w:rPr>
          <w:rFonts w:eastAsia="Arial" w:cs="Arial"/>
          <w:spacing w:val="3"/>
          <w:szCs w:val="20"/>
          <w:lang w:val="de-CH"/>
        </w:rPr>
        <w:t xml:space="preserve">r Fahrtvorbereitungen </w:t>
      </w:r>
      <w:r w:rsidRPr="00BB641F">
        <w:rPr>
          <w:rFonts w:eastAsia="Arial" w:cs="Arial"/>
          <w:spacing w:val="3"/>
          <w:szCs w:val="20"/>
          <w:lang w:val="de-CH"/>
        </w:rPr>
        <w:t xml:space="preserve">muss der </w:t>
      </w:r>
      <w:r w:rsidR="00E44A37" w:rsidRPr="0047366D">
        <w:rPr>
          <w:rFonts w:eastAsia="Arial" w:cs="Arial"/>
          <w:spacing w:val="3"/>
          <w:szCs w:val="20"/>
          <w:lang w:val="de-CH"/>
        </w:rPr>
        <w:t>PIC</w:t>
      </w:r>
      <w:r w:rsidR="00E44A37" w:rsidRPr="00BB641F">
        <w:rPr>
          <w:rFonts w:eastAsia="Arial" w:cs="Arial"/>
          <w:spacing w:val="3"/>
          <w:szCs w:val="20"/>
          <w:lang w:val="de-CH"/>
        </w:rPr>
        <w:t xml:space="preserve"> </w:t>
      </w:r>
      <w:r w:rsidRPr="00BB641F">
        <w:rPr>
          <w:rFonts w:eastAsia="Arial" w:cs="Arial"/>
          <w:spacing w:val="3"/>
          <w:szCs w:val="20"/>
          <w:lang w:val="de-CH"/>
        </w:rPr>
        <w:t xml:space="preserve">die </w:t>
      </w:r>
      <w:r w:rsidR="00353D22" w:rsidRPr="0047366D">
        <w:rPr>
          <w:rFonts w:eastAsia="Arial" w:cs="Arial"/>
          <w:spacing w:val="3"/>
          <w:szCs w:val="20"/>
          <w:lang w:val="de-CH"/>
        </w:rPr>
        <w:t>Tragfähigkeitsberechnung</w:t>
      </w:r>
      <w:r w:rsidR="00353D22" w:rsidRPr="00BB641F">
        <w:rPr>
          <w:rFonts w:eastAsia="Arial" w:cs="Arial"/>
          <w:spacing w:val="3"/>
          <w:szCs w:val="20"/>
          <w:lang w:val="de-CH"/>
        </w:rPr>
        <w:t xml:space="preserve"> </w:t>
      </w:r>
      <w:r w:rsidRPr="00BB641F">
        <w:rPr>
          <w:rFonts w:eastAsia="Arial" w:cs="Arial"/>
          <w:spacing w:val="3"/>
          <w:szCs w:val="20"/>
          <w:lang w:val="de-CH"/>
        </w:rPr>
        <w:t xml:space="preserve">vor Beginn der Fahrt </w:t>
      </w:r>
      <w:r w:rsidR="00E44A37" w:rsidRPr="0047366D">
        <w:rPr>
          <w:rFonts w:eastAsia="Arial" w:cs="Arial"/>
          <w:spacing w:val="3"/>
          <w:szCs w:val="20"/>
          <w:lang w:val="de-CH"/>
        </w:rPr>
        <w:t xml:space="preserve">entsprechend den Bestimmungen des AFM </w:t>
      </w:r>
      <w:r w:rsidRPr="00BB641F">
        <w:rPr>
          <w:rFonts w:eastAsia="Arial" w:cs="Arial"/>
          <w:spacing w:val="3"/>
          <w:szCs w:val="20"/>
          <w:lang w:val="de-CH"/>
        </w:rPr>
        <w:t>ausführen</w:t>
      </w:r>
      <w:r w:rsidR="00E44A37" w:rsidRPr="0047366D">
        <w:rPr>
          <w:rFonts w:eastAsia="Arial" w:cs="Arial"/>
          <w:spacing w:val="3"/>
          <w:szCs w:val="20"/>
          <w:lang w:val="de-CH"/>
        </w:rPr>
        <w:t xml:space="preserve"> und als Teil des Formulars </w:t>
      </w:r>
      <w:r w:rsidR="00F92712">
        <w:rPr>
          <w:rFonts w:eastAsia="Arial" w:cs="Arial"/>
          <w:spacing w:val="3"/>
          <w:szCs w:val="20"/>
          <w:lang w:val="de-CH"/>
        </w:rPr>
        <w:t>Flugdurchführungsplan</w:t>
      </w:r>
      <w:r w:rsidR="00E44A37" w:rsidRPr="0047366D">
        <w:rPr>
          <w:rFonts w:eastAsia="Arial" w:cs="Arial"/>
          <w:spacing w:val="3"/>
          <w:szCs w:val="20"/>
          <w:lang w:val="de-CH"/>
        </w:rPr>
        <w:t xml:space="preserve"> (</w:t>
      </w:r>
      <w:r w:rsidR="002C5391" w:rsidRPr="0094732B">
        <w:rPr>
          <w:rFonts w:eastAsia="Arial" w:cs="Arial"/>
          <w:b/>
          <w:spacing w:val="3"/>
          <w:szCs w:val="20"/>
          <w:u w:val="single"/>
          <w:lang w:val="de-CH"/>
        </w:rPr>
        <w:t>ANH 501</w:t>
      </w:r>
      <w:r w:rsidR="00E44A37" w:rsidRPr="0047366D">
        <w:rPr>
          <w:rFonts w:eastAsia="Arial" w:cs="Arial"/>
          <w:spacing w:val="3"/>
          <w:szCs w:val="20"/>
          <w:lang w:val="de-CH"/>
        </w:rPr>
        <w:t>) dokumentieren</w:t>
      </w:r>
      <w:r w:rsidRPr="00BB641F">
        <w:rPr>
          <w:rFonts w:eastAsia="Arial" w:cs="Arial"/>
          <w:spacing w:val="3"/>
          <w:szCs w:val="20"/>
          <w:lang w:val="de-CH"/>
        </w:rPr>
        <w:t>.</w:t>
      </w:r>
      <w:r w:rsidR="00E44A37" w:rsidRPr="0047366D">
        <w:rPr>
          <w:rFonts w:eastAsia="Arial" w:cs="Arial"/>
          <w:spacing w:val="3"/>
          <w:szCs w:val="20"/>
          <w:lang w:val="de-CH"/>
        </w:rPr>
        <w:t xml:space="preserve"> </w:t>
      </w:r>
      <w:r w:rsidR="00353D22" w:rsidRPr="0047366D">
        <w:rPr>
          <w:rFonts w:eastAsia="Arial" w:cs="Arial"/>
          <w:spacing w:val="3"/>
          <w:szCs w:val="20"/>
          <w:lang w:val="de-CH"/>
        </w:rPr>
        <w:t>Alternativ</w:t>
      </w:r>
      <w:r w:rsidR="00E44A37" w:rsidRPr="0047366D">
        <w:rPr>
          <w:rFonts w:eastAsia="Arial" w:cs="Arial"/>
          <w:spacing w:val="3"/>
          <w:szCs w:val="20"/>
          <w:lang w:val="de-CH"/>
        </w:rPr>
        <w:t xml:space="preserve"> darf das vom </w:t>
      </w:r>
      <w:hyperlink r:id="rId34" w:history="1">
        <w:r w:rsidR="00E44A37" w:rsidRPr="00683C61">
          <w:rPr>
            <w:rStyle w:val="Hyperlink"/>
            <w:rFonts w:eastAsia="Arial" w:cs="Arial"/>
            <w:spacing w:val="3"/>
            <w:szCs w:val="20"/>
            <w:lang w:val="de-CH"/>
          </w:rPr>
          <w:t xml:space="preserve">SBAV </w:t>
        </w:r>
        <w:r w:rsidR="00353D22" w:rsidRPr="00683C61">
          <w:rPr>
            <w:rStyle w:val="Hyperlink"/>
            <w:rFonts w:eastAsia="Arial" w:cs="Arial"/>
            <w:spacing w:val="3"/>
            <w:szCs w:val="20"/>
            <w:lang w:val="de-CH"/>
          </w:rPr>
          <w:t xml:space="preserve">Schweizerischer Ballonverband </w:t>
        </w:r>
        <w:r w:rsidR="00E44A37" w:rsidRPr="00683C61">
          <w:rPr>
            <w:rStyle w:val="Hyperlink"/>
            <w:rFonts w:eastAsia="Arial" w:cs="Arial"/>
            <w:spacing w:val="3"/>
            <w:szCs w:val="20"/>
            <w:lang w:val="de-CH"/>
          </w:rPr>
          <w:t>zur Verfügung gestellte Berechnungshilfsmittel</w:t>
        </w:r>
      </w:hyperlink>
      <w:r w:rsidR="00E44A37" w:rsidRPr="0047366D">
        <w:rPr>
          <w:rFonts w:eastAsia="Arial" w:cs="Arial"/>
          <w:spacing w:val="3"/>
          <w:szCs w:val="20"/>
          <w:lang w:val="de-CH"/>
        </w:rPr>
        <w:t xml:space="preserve"> verwendet werden, wobei diesfalls ein Ausdruck der Eingabeparameter und des Ergebnisses zu sichern </w:t>
      </w:r>
      <w:r w:rsidR="002C5391">
        <w:rPr>
          <w:rFonts w:eastAsia="Arial" w:cs="Arial"/>
          <w:spacing w:val="3"/>
          <w:szCs w:val="20"/>
          <w:lang w:val="de-CH"/>
        </w:rPr>
        <w:t>sind</w:t>
      </w:r>
      <w:r w:rsidR="00E44A37" w:rsidRPr="0047366D">
        <w:rPr>
          <w:rFonts w:eastAsia="Arial" w:cs="Arial"/>
          <w:spacing w:val="3"/>
          <w:szCs w:val="20"/>
          <w:lang w:val="de-CH"/>
        </w:rPr>
        <w:t>.</w:t>
      </w:r>
    </w:p>
    <w:p w14:paraId="618C69C3" w14:textId="77777777" w:rsidR="00E44A37" w:rsidRPr="0047366D" w:rsidRDefault="00E44A37" w:rsidP="00364606">
      <w:pPr>
        <w:tabs>
          <w:tab w:val="left" w:pos="1014"/>
        </w:tabs>
        <w:spacing w:after="0" w:line="264" w:lineRule="auto"/>
        <w:jc w:val="both"/>
        <w:rPr>
          <w:rFonts w:eastAsia="Arial" w:cs="Arial"/>
          <w:spacing w:val="3"/>
          <w:szCs w:val="20"/>
          <w:lang w:val="de-CH"/>
        </w:rPr>
      </w:pPr>
    </w:p>
    <w:p w14:paraId="2D9D59CC" w14:textId="77777777" w:rsidR="003F7DB6" w:rsidRPr="00BB641F" w:rsidRDefault="003F7DB6" w:rsidP="0094732B">
      <w:pPr>
        <w:spacing w:after="0"/>
        <w:rPr>
          <w:lang w:val="de-CH"/>
        </w:rPr>
      </w:pPr>
    </w:p>
    <w:p w14:paraId="09FD7C10" w14:textId="4F0F4E11" w:rsidR="00B31BCA" w:rsidRPr="00BB641F" w:rsidRDefault="00135034" w:rsidP="00FD6407">
      <w:pPr>
        <w:pStyle w:val="berschrift2"/>
        <w:spacing w:before="0"/>
        <w:rPr>
          <w:lang w:val="de-CH"/>
        </w:rPr>
      </w:pPr>
      <w:bookmarkStart w:id="72" w:name="_Toc8638196"/>
      <w:r w:rsidRPr="00BB641F">
        <w:rPr>
          <w:lang w:val="de-CH"/>
        </w:rPr>
        <w:t>3.2</w:t>
      </w:r>
      <w:r w:rsidRPr="00BB641F">
        <w:rPr>
          <w:lang w:val="de-CH"/>
        </w:rPr>
        <w:tab/>
      </w:r>
      <w:r w:rsidR="003A1610" w:rsidRPr="00BB641F">
        <w:rPr>
          <w:lang w:val="de-CH"/>
        </w:rPr>
        <w:t>Fahrt</w:t>
      </w:r>
      <w:r w:rsidRPr="00BB641F">
        <w:rPr>
          <w:lang w:val="de-CH"/>
        </w:rPr>
        <w:t>plan</w:t>
      </w:r>
      <w:r w:rsidR="003A1610" w:rsidRPr="00BB641F">
        <w:rPr>
          <w:lang w:val="de-CH"/>
        </w:rPr>
        <w:t>u</w:t>
      </w:r>
      <w:r w:rsidRPr="00BB641F">
        <w:rPr>
          <w:lang w:val="de-CH"/>
        </w:rPr>
        <w:t>ng</w:t>
      </w:r>
      <w:bookmarkEnd w:id="72"/>
      <w:r w:rsidRPr="00BB641F">
        <w:rPr>
          <w:lang w:val="de-CH"/>
        </w:rPr>
        <w:t xml:space="preserve"> </w:t>
      </w:r>
    </w:p>
    <w:p w14:paraId="5C8D26C9" w14:textId="77777777" w:rsidR="00B31BCA" w:rsidRPr="00BB641F" w:rsidRDefault="00B31BCA" w:rsidP="00FC33BF">
      <w:pPr>
        <w:tabs>
          <w:tab w:val="left" w:pos="1014"/>
        </w:tabs>
        <w:spacing w:after="0"/>
        <w:jc w:val="both"/>
        <w:rPr>
          <w:lang w:val="de-CH"/>
        </w:rPr>
      </w:pPr>
    </w:p>
    <w:p w14:paraId="2B09B27A" w14:textId="613273CE" w:rsidR="003A1610" w:rsidRPr="00BB641F" w:rsidRDefault="003F7DB6" w:rsidP="00FC33BF">
      <w:pPr>
        <w:spacing w:after="0" w:line="240" w:lineRule="auto"/>
        <w:ind w:right="114"/>
        <w:jc w:val="both"/>
        <w:rPr>
          <w:lang w:val="de-CH"/>
        </w:rPr>
      </w:pPr>
      <w:r w:rsidRPr="0047366D">
        <w:rPr>
          <w:lang w:val="de-CH"/>
        </w:rPr>
        <w:t xml:space="preserve">Allgemeine </w:t>
      </w:r>
      <w:r w:rsidR="003A1610" w:rsidRPr="00BB641F">
        <w:rPr>
          <w:lang w:val="de-CH"/>
        </w:rPr>
        <w:t xml:space="preserve">Bestimmungen zur </w:t>
      </w:r>
      <w:r w:rsidR="003E0433">
        <w:rPr>
          <w:lang w:val="de-CH"/>
        </w:rPr>
        <w:t>Fahrt</w:t>
      </w:r>
      <w:r w:rsidR="003E0433" w:rsidRPr="00BB641F">
        <w:rPr>
          <w:lang w:val="de-CH"/>
        </w:rPr>
        <w:t xml:space="preserve">planung </w:t>
      </w:r>
      <w:r w:rsidR="003A1610" w:rsidRPr="00BB641F">
        <w:rPr>
          <w:lang w:val="de-CH"/>
        </w:rPr>
        <w:t xml:space="preserve">im Allgemeinen sind </w:t>
      </w:r>
      <w:r w:rsidR="008123A5" w:rsidRPr="0047366D">
        <w:rPr>
          <w:lang w:val="de-CH"/>
        </w:rPr>
        <w:t>im</w:t>
      </w:r>
      <w:r w:rsidRPr="0047366D">
        <w:rPr>
          <w:lang w:val="de-CH"/>
        </w:rPr>
        <w:t xml:space="preserve"> AFM des verwendeten Ballons und </w:t>
      </w:r>
      <w:r w:rsidR="00B20FD7">
        <w:rPr>
          <w:szCs w:val="20"/>
          <w:lang w:val="de-CH"/>
        </w:rPr>
        <w:t xml:space="preserve">im </w:t>
      </w:r>
      <w:r w:rsidR="00F92712">
        <w:rPr>
          <w:szCs w:val="20"/>
          <w:lang w:val="de-CH"/>
        </w:rPr>
        <w:t>Flugdurchführungsplan</w:t>
      </w:r>
      <w:r w:rsidR="00B20FD7">
        <w:rPr>
          <w:szCs w:val="20"/>
          <w:lang w:val="de-CH"/>
        </w:rPr>
        <w:t xml:space="preserve"> (</w:t>
      </w:r>
      <w:r w:rsidR="00B20FD7" w:rsidRPr="0094732B">
        <w:rPr>
          <w:b/>
          <w:szCs w:val="20"/>
          <w:u w:val="single"/>
          <w:lang w:val="de-CH"/>
        </w:rPr>
        <w:t>ANH 501</w:t>
      </w:r>
      <w:r w:rsidR="00390D9E">
        <w:rPr>
          <w:szCs w:val="20"/>
          <w:lang w:val="de-CH"/>
        </w:rPr>
        <w:t>)</w:t>
      </w:r>
      <w:r w:rsidRPr="0047366D">
        <w:rPr>
          <w:szCs w:val="20"/>
          <w:lang w:val="de-CH"/>
        </w:rPr>
        <w:t xml:space="preserve"> </w:t>
      </w:r>
      <w:r w:rsidR="003A1610" w:rsidRPr="00BB641F">
        <w:rPr>
          <w:lang w:val="de-CH"/>
        </w:rPr>
        <w:t>zu finden.</w:t>
      </w:r>
      <w:r w:rsidR="00B20FD7">
        <w:rPr>
          <w:lang w:val="de-CH"/>
        </w:rPr>
        <w:t xml:space="preserve"> Der PIC ist für die Fahrtplanung </w:t>
      </w:r>
      <w:r w:rsidR="00A44E15">
        <w:rPr>
          <w:lang w:val="de-CH"/>
        </w:rPr>
        <w:t>allein</w:t>
      </w:r>
      <w:r w:rsidR="00B20FD7">
        <w:rPr>
          <w:lang w:val="de-CH"/>
        </w:rPr>
        <w:t xml:space="preserve"> verantwortlich.</w:t>
      </w:r>
    </w:p>
    <w:p w14:paraId="7EFD2B87" w14:textId="735FCC17" w:rsidR="003A1610" w:rsidRPr="0047366D" w:rsidRDefault="003A1610" w:rsidP="00FC33BF">
      <w:pPr>
        <w:spacing w:after="0" w:line="240" w:lineRule="auto"/>
        <w:ind w:right="114"/>
        <w:jc w:val="both"/>
        <w:rPr>
          <w:lang w:val="de-CH"/>
        </w:rPr>
      </w:pPr>
    </w:p>
    <w:p w14:paraId="1B2E2026" w14:textId="77777777" w:rsidR="00365D7A" w:rsidRPr="00BB641F" w:rsidRDefault="00365D7A" w:rsidP="000F50D8">
      <w:pPr>
        <w:spacing w:after="0"/>
        <w:jc w:val="both"/>
        <w:rPr>
          <w:rFonts w:eastAsia="Arial" w:cs="Arial"/>
          <w:spacing w:val="3"/>
          <w:szCs w:val="20"/>
          <w:lang w:val="de-CH"/>
        </w:rPr>
      </w:pPr>
    </w:p>
    <w:p w14:paraId="6CFC5009" w14:textId="54B05758" w:rsidR="00135034" w:rsidRPr="00BB641F" w:rsidRDefault="00365D7A" w:rsidP="00BB641F">
      <w:pPr>
        <w:pStyle w:val="berschrift2"/>
        <w:spacing w:before="0"/>
        <w:rPr>
          <w:b w:val="0"/>
          <w:lang w:val="de-CH"/>
        </w:rPr>
      </w:pPr>
      <w:bookmarkStart w:id="73" w:name="_Toc8638197"/>
      <w:r w:rsidRPr="00F6543D">
        <w:rPr>
          <w:lang w:val="de-CH"/>
        </w:rPr>
        <w:t>3.</w:t>
      </w:r>
      <w:r w:rsidR="003E0433">
        <w:rPr>
          <w:lang w:val="de-CH"/>
        </w:rPr>
        <w:t>3</w:t>
      </w:r>
      <w:r w:rsidRPr="00BB641F">
        <w:rPr>
          <w:lang w:val="de-CH"/>
        </w:rPr>
        <w:tab/>
      </w:r>
      <w:r w:rsidR="000F50D8" w:rsidRPr="00BB641F">
        <w:rPr>
          <w:lang w:val="de-CH"/>
        </w:rPr>
        <w:t>Au</w:t>
      </w:r>
      <w:r w:rsidR="000A7021" w:rsidRPr="00BB641F">
        <w:rPr>
          <w:lang w:val="de-CH"/>
        </w:rPr>
        <w:t>s</w:t>
      </w:r>
      <w:r w:rsidR="000F50D8" w:rsidRPr="00BB641F">
        <w:rPr>
          <w:lang w:val="de-CH"/>
        </w:rPr>
        <w:t>wahl</w:t>
      </w:r>
      <w:r w:rsidR="00135034" w:rsidRPr="00BB641F">
        <w:rPr>
          <w:lang w:val="de-CH"/>
        </w:rPr>
        <w:t xml:space="preserve"> </w:t>
      </w:r>
      <w:r w:rsidR="000F50D8" w:rsidRPr="00BB641F">
        <w:rPr>
          <w:lang w:val="de-CH"/>
        </w:rPr>
        <w:t>des Startplatzes</w:t>
      </w:r>
      <w:bookmarkEnd w:id="73"/>
    </w:p>
    <w:p w14:paraId="26976D12" w14:textId="77777777" w:rsidR="004F5126" w:rsidRPr="00BB641F" w:rsidRDefault="004F5126" w:rsidP="004F5126">
      <w:pPr>
        <w:spacing w:after="0"/>
        <w:jc w:val="both"/>
        <w:rPr>
          <w:rFonts w:eastAsia="Arial" w:cs="Arial"/>
          <w:szCs w:val="20"/>
          <w:lang w:val="de-CH"/>
        </w:rPr>
      </w:pPr>
    </w:p>
    <w:p w14:paraId="3669EAC3" w14:textId="1EA47619" w:rsidR="003E0433" w:rsidRPr="0094732B" w:rsidRDefault="003E0433" w:rsidP="0094732B">
      <w:pPr>
        <w:spacing w:after="0" w:line="240" w:lineRule="auto"/>
        <w:ind w:right="114"/>
        <w:jc w:val="both"/>
        <w:rPr>
          <w:lang w:val="de-CH"/>
        </w:rPr>
      </w:pPr>
      <w:r w:rsidRPr="0094732B">
        <w:rPr>
          <w:lang w:val="de-CH"/>
        </w:rPr>
        <w:t xml:space="preserve">Die Planung der beabsichtigten Fahrt setzt die Auswahl des geeigneten Startplatzes und damit die Festlegung eines geeigneten Landegebiets entsprechend BOP.BAS.100 voraus. Der PIC ist für die Auswahl eines an die Bedingungen angepassten Startplatzes verantwortlich. </w:t>
      </w:r>
    </w:p>
    <w:p w14:paraId="4E712979" w14:textId="77777777" w:rsidR="003E0433" w:rsidRPr="00F07B26" w:rsidRDefault="003E0433" w:rsidP="0094732B">
      <w:pPr>
        <w:spacing w:after="0" w:line="240" w:lineRule="auto"/>
        <w:ind w:right="114"/>
        <w:jc w:val="both"/>
        <w:rPr>
          <w:lang w:val="de-CH"/>
        </w:rPr>
      </w:pPr>
    </w:p>
    <w:p w14:paraId="33F49825" w14:textId="1ED21D8F" w:rsidR="00A33DC5" w:rsidRPr="0047366D" w:rsidRDefault="00A33DC5" w:rsidP="00A33DC5">
      <w:pPr>
        <w:tabs>
          <w:tab w:val="left" w:pos="1014"/>
        </w:tabs>
        <w:spacing w:after="0"/>
        <w:jc w:val="both"/>
        <w:rPr>
          <w:lang w:val="de-CH"/>
        </w:rPr>
      </w:pPr>
      <w:r w:rsidRPr="0047366D">
        <w:rPr>
          <w:lang w:val="de-CH"/>
        </w:rPr>
        <w:t xml:space="preserve">Bei der Auswahl eines Startplatzes sind </w:t>
      </w:r>
      <w:r w:rsidR="00390D9E">
        <w:rPr>
          <w:lang w:val="de-CH"/>
        </w:rPr>
        <w:t xml:space="preserve">insbesondere </w:t>
      </w:r>
      <w:r w:rsidRPr="0047366D">
        <w:rPr>
          <w:lang w:val="de-CH"/>
        </w:rPr>
        <w:t>folgende Punkte zu beachten:</w:t>
      </w:r>
    </w:p>
    <w:p w14:paraId="497D83BB" w14:textId="538D922E" w:rsidR="00A33DC5" w:rsidRPr="0047366D" w:rsidRDefault="00A33DC5" w:rsidP="00A33DC5">
      <w:pPr>
        <w:pStyle w:val="Listenabsatz"/>
        <w:numPr>
          <w:ilvl w:val="0"/>
          <w:numId w:val="85"/>
        </w:numPr>
        <w:spacing w:after="0" w:line="264" w:lineRule="auto"/>
        <w:jc w:val="both"/>
        <w:rPr>
          <w:szCs w:val="20"/>
          <w:lang w:val="de-CH"/>
        </w:rPr>
      </w:pPr>
      <w:r w:rsidRPr="0047366D">
        <w:rPr>
          <w:szCs w:val="20"/>
          <w:lang w:val="de-CH"/>
        </w:rPr>
        <w:t>Bewilligung des Landeigentümers</w:t>
      </w:r>
      <w:r w:rsidR="00390D9E">
        <w:rPr>
          <w:szCs w:val="20"/>
          <w:lang w:val="de-CH"/>
        </w:rPr>
        <w:t>;</w:t>
      </w:r>
    </w:p>
    <w:p w14:paraId="6F3370ED" w14:textId="792DE252" w:rsidR="00A33DC5" w:rsidRPr="0047366D" w:rsidRDefault="00A33DC5" w:rsidP="00A33DC5">
      <w:pPr>
        <w:pStyle w:val="Listenabsatz"/>
        <w:numPr>
          <w:ilvl w:val="0"/>
          <w:numId w:val="85"/>
        </w:numPr>
        <w:spacing w:after="0" w:line="264" w:lineRule="auto"/>
        <w:jc w:val="both"/>
        <w:rPr>
          <w:szCs w:val="20"/>
          <w:lang w:val="de-CH"/>
        </w:rPr>
      </w:pPr>
      <w:r w:rsidRPr="0047366D">
        <w:rPr>
          <w:szCs w:val="20"/>
          <w:lang w:val="de-CH"/>
        </w:rPr>
        <w:t>Frei von Hindernissen</w:t>
      </w:r>
      <w:r w:rsidR="00390D9E">
        <w:rPr>
          <w:szCs w:val="20"/>
          <w:lang w:val="de-CH"/>
        </w:rPr>
        <w:t>;</w:t>
      </w:r>
    </w:p>
    <w:p w14:paraId="238025B1" w14:textId="70506E67" w:rsidR="00A33DC5" w:rsidRPr="0047366D" w:rsidRDefault="00A33DC5" w:rsidP="00A33DC5">
      <w:pPr>
        <w:pStyle w:val="Listenabsatz"/>
        <w:numPr>
          <w:ilvl w:val="0"/>
          <w:numId w:val="85"/>
        </w:numPr>
        <w:spacing w:after="0" w:line="264" w:lineRule="auto"/>
        <w:jc w:val="both"/>
        <w:rPr>
          <w:szCs w:val="20"/>
          <w:lang w:val="de-CH"/>
        </w:rPr>
      </w:pPr>
      <w:r w:rsidRPr="0047366D">
        <w:rPr>
          <w:szCs w:val="20"/>
          <w:lang w:val="de-CH"/>
        </w:rPr>
        <w:t>Gute Zufahrt</w:t>
      </w:r>
      <w:r w:rsidR="00390D9E">
        <w:rPr>
          <w:szCs w:val="20"/>
          <w:lang w:val="de-CH"/>
        </w:rPr>
        <w:t>;</w:t>
      </w:r>
    </w:p>
    <w:p w14:paraId="0632B8DE" w14:textId="58A8671E" w:rsidR="00A33DC5" w:rsidRPr="0047366D" w:rsidRDefault="00A33DC5" w:rsidP="00A33DC5">
      <w:pPr>
        <w:pStyle w:val="Listenabsatz"/>
        <w:numPr>
          <w:ilvl w:val="0"/>
          <w:numId w:val="85"/>
        </w:numPr>
        <w:spacing w:after="0" w:line="264" w:lineRule="auto"/>
        <w:jc w:val="both"/>
        <w:rPr>
          <w:szCs w:val="20"/>
          <w:lang w:val="de-CH"/>
        </w:rPr>
      </w:pPr>
      <w:r w:rsidRPr="0047366D">
        <w:rPr>
          <w:szCs w:val="20"/>
          <w:lang w:val="de-CH"/>
        </w:rPr>
        <w:t>Keine Hindernisse in Startrichtung</w:t>
      </w:r>
      <w:r w:rsidR="00390D9E">
        <w:rPr>
          <w:szCs w:val="20"/>
          <w:lang w:val="de-CH"/>
        </w:rPr>
        <w:t>;</w:t>
      </w:r>
    </w:p>
    <w:p w14:paraId="62EACDA6" w14:textId="4F88D3EC" w:rsidR="00A33DC5" w:rsidRPr="0047366D" w:rsidRDefault="00A33DC5" w:rsidP="00A33DC5">
      <w:pPr>
        <w:pStyle w:val="Listenabsatz"/>
        <w:numPr>
          <w:ilvl w:val="0"/>
          <w:numId w:val="85"/>
        </w:numPr>
        <w:spacing w:after="0" w:line="264" w:lineRule="auto"/>
        <w:jc w:val="both"/>
        <w:rPr>
          <w:szCs w:val="20"/>
          <w:lang w:val="de-CH"/>
        </w:rPr>
      </w:pPr>
      <w:r w:rsidRPr="0047366D">
        <w:rPr>
          <w:szCs w:val="20"/>
          <w:lang w:val="de-CH"/>
        </w:rPr>
        <w:t>Verhinderung von Verschmutzungen und Landschaden</w:t>
      </w:r>
      <w:r w:rsidR="00390D9E">
        <w:rPr>
          <w:szCs w:val="20"/>
          <w:lang w:val="de-CH"/>
        </w:rPr>
        <w:t>;</w:t>
      </w:r>
    </w:p>
    <w:p w14:paraId="64E05190" w14:textId="4F36DF66" w:rsidR="00A33DC5" w:rsidRPr="0047366D" w:rsidRDefault="00A33DC5" w:rsidP="00A33DC5">
      <w:pPr>
        <w:pStyle w:val="Listenabsatz"/>
        <w:numPr>
          <w:ilvl w:val="0"/>
          <w:numId w:val="85"/>
        </w:numPr>
        <w:spacing w:after="0" w:line="264" w:lineRule="auto"/>
        <w:jc w:val="both"/>
        <w:rPr>
          <w:szCs w:val="20"/>
          <w:lang w:val="de-CH"/>
        </w:rPr>
      </w:pPr>
      <w:r w:rsidRPr="0047366D">
        <w:rPr>
          <w:szCs w:val="20"/>
          <w:lang w:val="de-CH"/>
        </w:rPr>
        <w:t>Reduzierung der Lärmbelastung</w:t>
      </w:r>
      <w:r w:rsidR="00390D9E">
        <w:rPr>
          <w:szCs w:val="20"/>
          <w:lang w:val="de-CH"/>
        </w:rPr>
        <w:t>;</w:t>
      </w:r>
    </w:p>
    <w:p w14:paraId="0CA5EF9C" w14:textId="0818FAEB" w:rsidR="00A33DC5" w:rsidRPr="0047366D" w:rsidRDefault="00390D9E" w:rsidP="00A33DC5">
      <w:pPr>
        <w:pStyle w:val="Listenabsatz"/>
        <w:numPr>
          <w:ilvl w:val="0"/>
          <w:numId w:val="85"/>
        </w:numPr>
        <w:spacing w:after="0" w:line="264" w:lineRule="auto"/>
        <w:jc w:val="both"/>
        <w:rPr>
          <w:szCs w:val="20"/>
          <w:lang w:val="de-CH"/>
        </w:rPr>
      </w:pPr>
      <w:r>
        <w:rPr>
          <w:szCs w:val="20"/>
          <w:lang w:val="de-CH"/>
        </w:rPr>
        <w:t xml:space="preserve">Grundbeschaffenheit, </w:t>
      </w:r>
      <w:r w:rsidR="00A33DC5" w:rsidRPr="0047366D">
        <w:rPr>
          <w:szCs w:val="20"/>
          <w:lang w:val="de-CH"/>
        </w:rPr>
        <w:t>bestenfalls aus (kurz geschnittenem) Gras</w:t>
      </w:r>
      <w:r>
        <w:rPr>
          <w:szCs w:val="20"/>
          <w:lang w:val="de-CH"/>
        </w:rPr>
        <w:t>; und</w:t>
      </w:r>
    </w:p>
    <w:p w14:paraId="54E5F588" w14:textId="61062B30" w:rsidR="00A33DC5" w:rsidRPr="0047366D" w:rsidRDefault="00A33DC5" w:rsidP="00A33DC5">
      <w:pPr>
        <w:pStyle w:val="Listenabsatz"/>
        <w:numPr>
          <w:ilvl w:val="0"/>
          <w:numId w:val="85"/>
        </w:numPr>
        <w:spacing w:after="0" w:line="264" w:lineRule="auto"/>
        <w:jc w:val="both"/>
        <w:rPr>
          <w:szCs w:val="20"/>
          <w:lang w:val="de-CH"/>
        </w:rPr>
      </w:pPr>
      <w:r w:rsidRPr="0047366D">
        <w:rPr>
          <w:szCs w:val="20"/>
          <w:lang w:val="de-CH"/>
        </w:rPr>
        <w:t>Grösse des Startplatzes: min. 50m x 50m</w:t>
      </w:r>
      <w:r w:rsidR="00390D9E">
        <w:rPr>
          <w:szCs w:val="20"/>
          <w:lang w:val="de-CH"/>
        </w:rPr>
        <w:t>.</w:t>
      </w:r>
    </w:p>
    <w:p w14:paraId="57061A09" w14:textId="2D6A2664" w:rsidR="003D01D2" w:rsidRPr="00BB641F" w:rsidRDefault="003D01D2" w:rsidP="003D01D2">
      <w:pPr>
        <w:tabs>
          <w:tab w:val="left" w:pos="1014"/>
        </w:tabs>
        <w:spacing w:after="0"/>
        <w:jc w:val="both"/>
        <w:rPr>
          <w:lang w:val="de-CH"/>
        </w:rPr>
      </w:pPr>
    </w:p>
    <w:p w14:paraId="5C4FA284" w14:textId="77777777" w:rsidR="00A33DC5" w:rsidRPr="00BB641F" w:rsidRDefault="00A33DC5" w:rsidP="003D01D2">
      <w:pPr>
        <w:tabs>
          <w:tab w:val="left" w:pos="1014"/>
        </w:tabs>
        <w:spacing w:after="0"/>
        <w:jc w:val="both"/>
        <w:rPr>
          <w:lang w:val="de-CH"/>
        </w:rPr>
      </w:pPr>
    </w:p>
    <w:p w14:paraId="58AACDCE" w14:textId="69E0DA98" w:rsidR="00B31BCA" w:rsidRPr="00BB641F" w:rsidRDefault="009B2B33" w:rsidP="00F07B26">
      <w:pPr>
        <w:pStyle w:val="berschrift2"/>
        <w:spacing w:before="0"/>
        <w:rPr>
          <w:b w:val="0"/>
          <w:lang w:val="de-CH"/>
        </w:rPr>
      </w:pPr>
      <w:bookmarkStart w:id="74" w:name="_Toc8638198"/>
      <w:r w:rsidRPr="00F6543D">
        <w:rPr>
          <w:lang w:val="de-CH"/>
        </w:rPr>
        <w:t>3.</w:t>
      </w:r>
      <w:r w:rsidR="003E0433">
        <w:rPr>
          <w:lang w:val="de-CH"/>
        </w:rPr>
        <w:t>4</w:t>
      </w:r>
      <w:r w:rsidRPr="00F6543D">
        <w:rPr>
          <w:lang w:val="de-CH"/>
        </w:rPr>
        <w:tab/>
      </w:r>
      <w:r w:rsidR="003E0433">
        <w:rPr>
          <w:lang w:val="de-CH"/>
        </w:rPr>
        <w:t>Gas</w:t>
      </w:r>
      <w:r w:rsidR="003E0433" w:rsidRPr="00F6543D">
        <w:rPr>
          <w:lang w:val="de-CH"/>
        </w:rPr>
        <w:t>planung</w:t>
      </w:r>
      <w:bookmarkEnd w:id="74"/>
    </w:p>
    <w:p w14:paraId="2BA62BD5" w14:textId="77777777" w:rsidR="00B31BCA" w:rsidRPr="00BB641F" w:rsidRDefault="00B31BCA" w:rsidP="0094732B">
      <w:pPr>
        <w:keepNext/>
        <w:tabs>
          <w:tab w:val="left" w:pos="1014"/>
        </w:tabs>
        <w:spacing w:after="0"/>
        <w:jc w:val="both"/>
        <w:rPr>
          <w:lang w:val="de-CH"/>
        </w:rPr>
      </w:pPr>
    </w:p>
    <w:p w14:paraId="62FA869E" w14:textId="5F700BF9" w:rsidR="00FF23B3" w:rsidRPr="0047366D" w:rsidRDefault="003D01D2" w:rsidP="004D04C8">
      <w:pPr>
        <w:tabs>
          <w:tab w:val="left" w:pos="1014"/>
        </w:tabs>
        <w:spacing w:after="0"/>
        <w:jc w:val="both"/>
        <w:rPr>
          <w:lang w:val="de-CH"/>
        </w:rPr>
      </w:pPr>
      <w:r w:rsidRPr="00BB641F">
        <w:rPr>
          <w:lang w:val="de-CH"/>
        </w:rPr>
        <w:t xml:space="preserve">Eine Fahrt darf nur dann gestartet werden, wenn der Ballon über genügend Gas </w:t>
      </w:r>
      <w:r w:rsidR="00C51B8E" w:rsidRPr="0047366D">
        <w:rPr>
          <w:lang w:val="de-CH"/>
        </w:rPr>
        <w:t>inklusive eine</w:t>
      </w:r>
      <w:r w:rsidR="008123A5" w:rsidRPr="0047366D">
        <w:rPr>
          <w:lang w:val="de-CH"/>
        </w:rPr>
        <w:t>r</w:t>
      </w:r>
      <w:r w:rsidR="00C51B8E" w:rsidRPr="0047366D">
        <w:rPr>
          <w:lang w:val="de-CH"/>
        </w:rPr>
        <w:t xml:space="preserve"> Reserve von minimal 30 Minuten </w:t>
      </w:r>
      <w:r w:rsidRPr="00BB641F">
        <w:rPr>
          <w:lang w:val="de-CH"/>
        </w:rPr>
        <w:t>verfügt</w:t>
      </w:r>
      <w:r w:rsidR="00C51B8E" w:rsidRPr="0047366D">
        <w:rPr>
          <w:lang w:val="de-CH"/>
        </w:rPr>
        <w:t xml:space="preserve"> (</w:t>
      </w:r>
      <w:r w:rsidR="0009302F" w:rsidRPr="0047366D">
        <w:rPr>
          <w:lang w:val="de-CH"/>
        </w:rPr>
        <w:t xml:space="preserve">AMC1 </w:t>
      </w:r>
      <w:r w:rsidR="00C51B8E" w:rsidRPr="0047366D">
        <w:rPr>
          <w:lang w:val="de-CH"/>
        </w:rPr>
        <w:t>BOP.BAS.110</w:t>
      </w:r>
      <w:r w:rsidR="0009302F" w:rsidRPr="0047366D">
        <w:rPr>
          <w:lang w:val="de-CH"/>
        </w:rPr>
        <w:t>(a)</w:t>
      </w:r>
      <w:r w:rsidR="00C51B8E" w:rsidRPr="0047366D">
        <w:rPr>
          <w:lang w:val="de-CH"/>
        </w:rPr>
        <w:t>)</w:t>
      </w:r>
      <w:r w:rsidR="009B2B33" w:rsidRPr="0047366D">
        <w:rPr>
          <w:lang w:val="de-CH"/>
        </w:rPr>
        <w:t xml:space="preserve">. </w:t>
      </w:r>
      <w:r w:rsidR="003E0433" w:rsidRPr="0047366D">
        <w:rPr>
          <w:lang w:val="de-CH"/>
        </w:rPr>
        <w:t xml:space="preserve">Die Treibstoffplanung muss im </w:t>
      </w:r>
      <w:r w:rsidR="003E0433">
        <w:rPr>
          <w:lang w:val="de-CH"/>
        </w:rPr>
        <w:t>Flugdurchführungsplan</w:t>
      </w:r>
      <w:r w:rsidR="003E0433" w:rsidRPr="0047366D">
        <w:rPr>
          <w:lang w:val="de-CH"/>
        </w:rPr>
        <w:t xml:space="preserve"> (</w:t>
      </w:r>
      <w:r w:rsidR="00683C61" w:rsidRPr="0094732B">
        <w:rPr>
          <w:b/>
          <w:u w:val="single"/>
          <w:lang w:val="de-CH"/>
        </w:rPr>
        <w:t>ANH 501</w:t>
      </w:r>
      <w:r w:rsidR="003E0433" w:rsidRPr="0047366D">
        <w:rPr>
          <w:lang w:val="de-CH"/>
        </w:rPr>
        <w:t>) vermerkt werden (BOP.ADD.500).</w:t>
      </w:r>
    </w:p>
    <w:p w14:paraId="0D78839F" w14:textId="77777777" w:rsidR="00FF23B3" w:rsidRPr="0047366D" w:rsidRDefault="00FF23B3" w:rsidP="004D04C8">
      <w:pPr>
        <w:tabs>
          <w:tab w:val="left" w:pos="1014"/>
        </w:tabs>
        <w:spacing w:after="0"/>
        <w:jc w:val="both"/>
        <w:rPr>
          <w:lang w:val="de-CH"/>
        </w:rPr>
      </w:pPr>
    </w:p>
    <w:p w14:paraId="38BA4C97" w14:textId="77777777" w:rsidR="0063010B" w:rsidRPr="00BB641F" w:rsidRDefault="0063010B" w:rsidP="00BB641F">
      <w:pPr>
        <w:spacing w:after="0"/>
        <w:rPr>
          <w:rFonts w:eastAsia="Arial" w:cs="Arial"/>
          <w:szCs w:val="20"/>
          <w:highlight w:val="yellow"/>
          <w:lang w:val="de-CH"/>
        </w:rPr>
      </w:pPr>
    </w:p>
    <w:p w14:paraId="338AA485" w14:textId="347EF4B4" w:rsidR="00C14715" w:rsidRPr="00BB641F" w:rsidRDefault="00C14715">
      <w:pPr>
        <w:pStyle w:val="berschrift2"/>
        <w:spacing w:before="0"/>
        <w:rPr>
          <w:lang w:val="de-CH"/>
        </w:rPr>
      </w:pPr>
      <w:bookmarkStart w:id="75" w:name="_Toc8638199"/>
      <w:r w:rsidRPr="00BB641F">
        <w:rPr>
          <w:lang w:val="de-CH"/>
        </w:rPr>
        <w:t>3.</w:t>
      </w:r>
      <w:r w:rsidR="003E0433">
        <w:rPr>
          <w:lang w:val="de-CH"/>
        </w:rPr>
        <w:t>5</w:t>
      </w:r>
      <w:r w:rsidRPr="00BB641F">
        <w:rPr>
          <w:lang w:val="de-CH"/>
        </w:rPr>
        <w:tab/>
      </w:r>
      <w:r w:rsidR="008B08AA" w:rsidRPr="0047366D">
        <w:rPr>
          <w:lang w:val="de-CH"/>
        </w:rPr>
        <w:t>Massenberechnung</w:t>
      </w:r>
      <w:bookmarkEnd w:id="75"/>
    </w:p>
    <w:p w14:paraId="68D64214" w14:textId="77777777" w:rsidR="00835DE7" w:rsidRPr="00BB641F" w:rsidRDefault="00835DE7">
      <w:pPr>
        <w:tabs>
          <w:tab w:val="left" w:pos="1014"/>
        </w:tabs>
        <w:spacing w:after="0"/>
        <w:jc w:val="both"/>
        <w:rPr>
          <w:lang w:val="de-CH"/>
        </w:rPr>
      </w:pPr>
    </w:p>
    <w:p w14:paraId="057ABCD9" w14:textId="2A146BD9" w:rsidR="00613241" w:rsidRPr="00BB641F" w:rsidRDefault="00613241">
      <w:pPr>
        <w:tabs>
          <w:tab w:val="left" w:pos="1014"/>
        </w:tabs>
        <w:spacing w:after="0"/>
        <w:jc w:val="both"/>
        <w:rPr>
          <w:rFonts w:eastAsia="Arial" w:cs="Arial"/>
          <w:spacing w:val="3"/>
          <w:szCs w:val="20"/>
          <w:lang w:val="de-CH"/>
        </w:rPr>
      </w:pPr>
      <w:r w:rsidRPr="00BB641F">
        <w:rPr>
          <w:rFonts w:eastAsia="Arial" w:cs="Arial"/>
          <w:spacing w:val="3"/>
          <w:szCs w:val="20"/>
          <w:lang w:val="de-CH"/>
        </w:rPr>
        <w:t xml:space="preserve">Kein Ballon darf mit einer Masse betrieben werden, </w:t>
      </w:r>
      <w:r w:rsidR="0050226B">
        <w:rPr>
          <w:rFonts w:eastAsia="Arial" w:cs="Arial"/>
          <w:spacing w:val="3"/>
          <w:szCs w:val="20"/>
          <w:lang w:val="de-CH"/>
        </w:rPr>
        <w:t xml:space="preserve">die </w:t>
      </w:r>
      <w:r w:rsidRPr="00BB641F">
        <w:rPr>
          <w:rFonts w:eastAsia="Arial" w:cs="Arial"/>
          <w:spacing w:val="3"/>
          <w:szCs w:val="20"/>
          <w:lang w:val="de-CH"/>
        </w:rPr>
        <w:t xml:space="preserve">grösser </w:t>
      </w:r>
      <w:r w:rsidR="0050226B">
        <w:rPr>
          <w:rFonts w:eastAsia="Arial" w:cs="Arial"/>
          <w:spacing w:val="3"/>
          <w:szCs w:val="20"/>
          <w:lang w:val="de-CH"/>
        </w:rPr>
        <w:t xml:space="preserve">ist </w:t>
      </w:r>
      <w:r w:rsidRPr="00BB641F">
        <w:rPr>
          <w:rFonts w:eastAsia="Arial" w:cs="Arial"/>
          <w:spacing w:val="3"/>
          <w:szCs w:val="20"/>
          <w:lang w:val="de-CH"/>
        </w:rPr>
        <w:t>al</w:t>
      </w:r>
      <w:r w:rsidR="0050226B">
        <w:rPr>
          <w:rFonts w:eastAsia="Arial" w:cs="Arial"/>
          <w:spacing w:val="3"/>
          <w:szCs w:val="20"/>
          <w:lang w:val="de-CH"/>
        </w:rPr>
        <w:t>s</w:t>
      </w:r>
      <w:r w:rsidRPr="00BB641F">
        <w:rPr>
          <w:rFonts w:eastAsia="Arial" w:cs="Arial"/>
          <w:spacing w:val="3"/>
          <w:szCs w:val="20"/>
          <w:lang w:val="de-CH"/>
        </w:rPr>
        <w:t xml:space="preserve"> im entsprechenden Luftfahrzeughandbuch (AFM) definiert.</w:t>
      </w:r>
      <w:r w:rsidR="008B08AA" w:rsidRPr="0047366D">
        <w:rPr>
          <w:rFonts w:eastAsia="Arial" w:cs="Arial"/>
          <w:spacing w:val="3"/>
          <w:szCs w:val="20"/>
          <w:lang w:val="de-CH"/>
        </w:rPr>
        <w:t xml:space="preserve"> Bei der Landung ist die Minimalmasse gemäss AFM einzuhalten.</w:t>
      </w:r>
      <w:r w:rsidR="00932A81" w:rsidRPr="0047366D">
        <w:rPr>
          <w:rFonts w:eastAsia="Arial" w:cs="Arial"/>
          <w:spacing w:val="2"/>
          <w:szCs w:val="20"/>
          <w:lang w:val="de-CH"/>
        </w:rPr>
        <w:t xml:space="preserve"> Der PIC ist </w:t>
      </w:r>
      <w:r w:rsidR="00D81DB8">
        <w:rPr>
          <w:rFonts w:eastAsia="Arial" w:cs="Arial"/>
          <w:spacing w:val="2"/>
          <w:szCs w:val="20"/>
          <w:lang w:val="de-CH"/>
        </w:rPr>
        <w:t xml:space="preserve">gemäss BOP.ADD.600 </w:t>
      </w:r>
      <w:r w:rsidR="00932A81" w:rsidRPr="0047366D">
        <w:rPr>
          <w:rFonts w:eastAsia="Arial" w:cs="Arial"/>
          <w:spacing w:val="2"/>
          <w:szCs w:val="20"/>
          <w:lang w:val="de-CH"/>
        </w:rPr>
        <w:t>dafür verantwortlich, dass alle im AFM vorgeschriebenen Massen und Einschränkungen während der gesamten Fahrt eingehalten werden.</w:t>
      </w:r>
    </w:p>
    <w:p w14:paraId="50AB92EB" w14:textId="77777777" w:rsidR="00613241" w:rsidRPr="00BB641F" w:rsidRDefault="00613241">
      <w:pPr>
        <w:tabs>
          <w:tab w:val="left" w:pos="1014"/>
        </w:tabs>
        <w:spacing w:after="0"/>
        <w:jc w:val="both"/>
        <w:rPr>
          <w:rFonts w:eastAsia="Arial" w:cs="Arial"/>
          <w:spacing w:val="3"/>
          <w:szCs w:val="20"/>
          <w:lang w:val="de-CH"/>
        </w:rPr>
      </w:pPr>
    </w:p>
    <w:p w14:paraId="51B9819F" w14:textId="77777777" w:rsidR="00756C38" w:rsidRPr="00BB641F" w:rsidRDefault="00756C38" w:rsidP="00BB641F">
      <w:pPr>
        <w:tabs>
          <w:tab w:val="left" w:pos="1014"/>
        </w:tabs>
        <w:spacing w:after="0" w:line="264" w:lineRule="auto"/>
        <w:jc w:val="both"/>
        <w:rPr>
          <w:lang w:val="de-CH"/>
        </w:rPr>
      </w:pPr>
    </w:p>
    <w:p w14:paraId="3A673D91" w14:textId="1D5C01E8" w:rsidR="004F298D" w:rsidRPr="00BB641F" w:rsidRDefault="004F298D" w:rsidP="00BB641F">
      <w:pPr>
        <w:pStyle w:val="berschrift2"/>
        <w:spacing w:line="264" w:lineRule="auto"/>
        <w:jc w:val="both"/>
        <w:rPr>
          <w:lang w:val="de-CH"/>
        </w:rPr>
      </w:pPr>
      <w:bookmarkStart w:id="76" w:name="_Toc8638200"/>
      <w:r w:rsidRPr="00BB641F">
        <w:rPr>
          <w:lang w:val="de-CH"/>
        </w:rPr>
        <w:t>3.</w:t>
      </w:r>
      <w:r w:rsidR="00D81DB8">
        <w:rPr>
          <w:lang w:val="de-CH"/>
        </w:rPr>
        <w:t>6</w:t>
      </w:r>
      <w:r w:rsidRPr="00BB641F">
        <w:rPr>
          <w:lang w:val="de-CH"/>
        </w:rPr>
        <w:tab/>
      </w:r>
      <w:r w:rsidR="006851E1" w:rsidRPr="0047366D">
        <w:rPr>
          <w:lang w:val="de-CH"/>
        </w:rPr>
        <w:t>VMC-Minima</w:t>
      </w:r>
      <w:r w:rsidR="00FD48CC">
        <w:rPr>
          <w:lang w:val="de-CH"/>
        </w:rPr>
        <w:t xml:space="preserve"> und VFC-Bedingungen</w:t>
      </w:r>
      <w:bookmarkEnd w:id="76"/>
    </w:p>
    <w:p w14:paraId="25B1B1C1" w14:textId="77777777" w:rsidR="00835DE7" w:rsidRPr="00BB641F" w:rsidRDefault="00835DE7" w:rsidP="00BB641F">
      <w:pPr>
        <w:tabs>
          <w:tab w:val="left" w:pos="1014"/>
        </w:tabs>
        <w:spacing w:after="0" w:line="264" w:lineRule="auto"/>
        <w:jc w:val="both"/>
        <w:rPr>
          <w:lang w:val="de-CH"/>
        </w:rPr>
      </w:pPr>
    </w:p>
    <w:p w14:paraId="330E44C7" w14:textId="3CF264BC" w:rsidR="00756C38" w:rsidRPr="00BB641F" w:rsidRDefault="00756C38" w:rsidP="00BB641F">
      <w:pPr>
        <w:tabs>
          <w:tab w:val="left" w:pos="1014"/>
        </w:tabs>
        <w:spacing w:after="0" w:line="264" w:lineRule="auto"/>
        <w:jc w:val="both"/>
        <w:rPr>
          <w:rFonts w:eastAsia="Arial" w:cs="Arial"/>
          <w:spacing w:val="3"/>
          <w:szCs w:val="20"/>
          <w:lang w:val="de-CH"/>
        </w:rPr>
      </w:pPr>
      <w:r w:rsidRPr="00BB641F">
        <w:rPr>
          <w:rFonts w:eastAsia="Arial" w:cs="Arial"/>
          <w:spacing w:val="3"/>
          <w:szCs w:val="20"/>
          <w:lang w:val="de-CH"/>
        </w:rPr>
        <w:t xml:space="preserve">Allgemeine Bestimmungen für </w:t>
      </w:r>
      <w:r w:rsidR="00AB3E6E">
        <w:rPr>
          <w:rFonts w:eastAsia="Arial" w:cs="Arial"/>
          <w:spacing w:val="3"/>
          <w:szCs w:val="20"/>
          <w:lang w:val="de-CH"/>
        </w:rPr>
        <w:t xml:space="preserve">die einzuhaltenden </w:t>
      </w:r>
      <w:r w:rsidRPr="00BB641F">
        <w:rPr>
          <w:rFonts w:eastAsia="Arial" w:cs="Arial"/>
          <w:spacing w:val="3"/>
          <w:szCs w:val="20"/>
          <w:lang w:val="de-CH"/>
        </w:rPr>
        <w:t>Wetter</w:t>
      </w:r>
      <w:r w:rsidR="006851E1" w:rsidRPr="0047366D">
        <w:rPr>
          <w:rFonts w:eastAsia="Arial" w:cs="Arial"/>
          <w:spacing w:val="3"/>
          <w:szCs w:val="20"/>
          <w:lang w:val="de-CH"/>
        </w:rPr>
        <w:t>- und Sicht</w:t>
      </w:r>
      <w:r w:rsidRPr="00BB641F">
        <w:rPr>
          <w:rFonts w:eastAsia="Arial" w:cs="Arial"/>
          <w:spacing w:val="3"/>
          <w:szCs w:val="20"/>
          <w:lang w:val="de-CH"/>
        </w:rPr>
        <w:t xml:space="preserve">bedingungen und </w:t>
      </w:r>
      <w:r w:rsidR="008E656F" w:rsidRPr="0047366D">
        <w:rPr>
          <w:rFonts w:eastAsia="Arial" w:cs="Arial"/>
          <w:spacing w:val="3"/>
          <w:szCs w:val="20"/>
          <w:lang w:val="de-CH"/>
        </w:rPr>
        <w:t>-m</w:t>
      </w:r>
      <w:r w:rsidRPr="00BB641F">
        <w:rPr>
          <w:rFonts w:eastAsia="Arial" w:cs="Arial"/>
          <w:spacing w:val="3"/>
          <w:szCs w:val="20"/>
          <w:lang w:val="de-CH"/>
        </w:rPr>
        <w:t>inima</w:t>
      </w:r>
      <w:r w:rsidR="00B9799E" w:rsidRPr="0047366D">
        <w:rPr>
          <w:rFonts w:eastAsia="Arial" w:cs="Arial"/>
          <w:spacing w:val="3"/>
          <w:szCs w:val="20"/>
          <w:lang w:val="de-CH"/>
        </w:rPr>
        <w:t xml:space="preserve">, </w:t>
      </w:r>
      <w:r w:rsidR="006851E1" w:rsidRPr="0047366D">
        <w:rPr>
          <w:rFonts w:eastAsia="Arial" w:cs="Arial"/>
          <w:spacing w:val="3"/>
          <w:szCs w:val="20"/>
          <w:lang w:val="de-CH"/>
        </w:rPr>
        <w:t>wie auch</w:t>
      </w:r>
      <w:r w:rsidR="00B9799E" w:rsidRPr="0047366D">
        <w:rPr>
          <w:rFonts w:eastAsia="Arial" w:cs="Arial"/>
          <w:spacing w:val="3"/>
          <w:szCs w:val="20"/>
          <w:lang w:val="de-CH"/>
        </w:rPr>
        <w:t xml:space="preserve"> für Wolkenabstände, </w:t>
      </w:r>
      <w:r w:rsidRPr="00BB641F">
        <w:rPr>
          <w:rFonts w:eastAsia="Arial" w:cs="Arial"/>
          <w:spacing w:val="3"/>
          <w:szCs w:val="20"/>
          <w:lang w:val="de-CH"/>
        </w:rPr>
        <w:t xml:space="preserve">sind </w:t>
      </w:r>
      <w:r w:rsidR="00F31932" w:rsidRPr="0047366D">
        <w:rPr>
          <w:rFonts w:eastAsia="Arial" w:cs="Arial"/>
          <w:spacing w:val="3"/>
          <w:szCs w:val="20"/>
          <w:lang w:val="de-CH"/>
        </w:rPr>
        <w:t>in SERA</w:t>
      </w:r>
      <w:r w:rsidR="00B9799E" w:rsidRPr="0047366D">
        <w:rPr>
          <w:rFonts w:eastAsia="Arial" w:cs="Arial"/>
          <w:spacing w:val="3"/>
          <w:szCs w:val="20"/>
          <w:lang w:val="de-CH"/>
        </w:rPr>
        <w:t>.</w:t>
      </w:r>
      <w:r w:rsidR="00F31932" w:rsidRPr="0047366D">
        <w:rPr>
          <w:rFonts w:eastAsia="Arial" w:cs="Arial"/>
          <w:spacing w:val="3"/>
          <w:szCs w:val="20"/>
          <w:lang w:val="de-CH"/>
        </w:rPr>
        <w:t xml:space="preserve">5001 festgelegt. Zudem sind Einschränkungen im </w:t>
      </w:r>
      <w:r w:rsidR="008E656F" w:rsidRPr="0047366D">
        <w:rPr>
          <w:rFonts w:eastAsia="Arial" w:cs="Arial"/>
          <w:spacing w:val="3"/>
          <w:szCs w:val="20"/>
          <w:lang w:val="de-CH"/>
        </w:rPr>
        <w:t xml:space="preserve">AFM </w:t>
      </w:r>
      <w:r w:rsidR="00D81DB8">
        <w:rPr>
          <w:rFonts w:eastAsia="Arial" w:cs="Arial"/>
          <w:spacing w:val="3"/>
          <w:szCs w:val="20"/>
          <w:lang w:val="de-CH"/>
        </w:rPr>
        <w:t xml:space="preserve">festgehalten </w:t>
      </w:r>
      <w:r w:rsidR="0050226B">
        <w:rPr>
          <w:rFonts w:eastAsia="Arial" w:cs="Arial"/>
          <w:spacing w:val="3"/>
          <w:szCs w:val="20"/>
          <w:lang w:val="de-CH"/>
        </w:rPr>
        <w:t>(z.B. max. zulässiger Bodenwind)</w:t>
      </w:r>
      <w:r w:rsidRPr="00BB641F">
        <w:rPr>
          <w:rFonts w:eastAsia="Arial" w:cs="Arial"/>
          <w:spacing w:val="3"/>
          <w:szCs w:val="20"/>
          <w:lang w:val="de-CH"/>
        </w:rPr>
        <w:t>.</w:t>
      </w:r>
      <w:r w:rsidR="00932A81" w:rsidRPr="0047366D">
        <w:rPr>
          <w:rFonts w:eastAsia="Arial" w:cs="Arial"/>
          <w:spacing w:val="3"/>
          <w:szCs w:val="20"/>
          <w:lang w:val="de-CH"/>
        </w:rPr>
        <w:t xml:space="preserve"> </w:t>
      </w:r>
      <w:r w:rsidRPr="00BB641F">
        <w:rPr>
          <w:rFonts w:eastAsia="Arial" w:cs="Arial"/>
          <w:spacing w:val="3"/>
          <w:szCs w:val="20"/>
          <w:lang w:val="de-CH"/>
        </w:rPr>
        <w:t xml:space="preserve">Minimale Wetteranforderungen und die aktuelle Wetterlage sind Standardelemente </w:t>
      </w:r>
      <w:r w:rsidR="008E656F" w:rsidRPr="0047366D">
        <w:rPr>
          <w:rFonts w:eastAsia="Arial" w:cs="Arial"/>
          <w:spacing w:val="3"/>
          <w:szCs w:val="20"/>
          <w:lang w:val="de-CH"/>
        </w:rPr>
        <w:t>der Fahrtplanung</w:t>
      </w:r>
      <w:r w:rsidRPr="00BB641F">
        <w:rPr>
          <w:rFonts w:eastAsia="Arial" w:cs="Arial"/>
          <w:spacing w:val="3"/>
          <w:szCs w:val="20"/>
          <w:lang w:val="de-CH"/>
        </w:rPr>
        <w:t xml:space="preserve"> und müssen während </w:t>
      </w:r>
      <w:r w:rsidR="00FD48CC">
        <w:rPr>
          <w:rFonts w:eastAsia="Arial" w:cs="Arial"/>
          <w:spacing w:val="3"/>
          <w:szCs w:val="20"/>
          <w:lang w:val="de-CH"/>
        </w:rPr>
        <w:t>der Fahrt vom PIC</w:t>
      </w:r>
      <w:r w:rsidRPr="00BB641F">
        <w:rPr>
          <w:rFonts w:eastAsia="Arial" w:cs="Arial"/>
          <w:spacing w:val="3"/>
          <w:szCs w:val="20"/>
          <w:lang w:val="de-CH"/>
        </w:rPr>
        <w:t xml:space="preserve"> ständig berücksichtigt werden.</w:t>
      </w:r>
    </w:p>
    <w:p w14:paraId="45714C47" w14:textId="77777777" w:rsidR="00756C38" w:rsidRPr="00BB641F" w:rsidRDefault="00756C38" w:rsidP="00BB641F">
      <w:pPr>
        <w:tabs>
          <w:tab w:val="left" w:pos="1014"/>
        </w:tabs>
        <w:spacing w:after="0" w:line="264" w:lineRule="auto"/>
        <w:jc w:val="both"/>
        <w:rPr>
          <w:rFonts w:eastAsia="Arial" w:cs="Arial"/>
          <w:spacing w:val="3"/>
          <w:szCs w:val="20"/>
          <w:lang w:val="de-CH"/>
        </w:rPr>
      </w:pPr>
    </w:p>
    <w:p w14:paraId="2BAFB883" w14:textId="3B4B0CEA" w:rsidR="00835DE7" w:rsidRPr="0047366D" w:rsidRDefault="00756C38" w:rsidP="00932A81">
      <w:pPr>
        <w:tabs>
          <w:tab w:val="left" w:pos="1014"/>
        </w:tabs>
        <w:spacing w:after="0" w:line="264" w:lineRule="auto"/>
        <w:jc w:val="both"/>
        <w:rPr>
          <w:rFonts w:eastAsia="Arial" w:cs="Arial"/>
          <w:spacing w:val="3"/>
          <w:szCs w:val="20"/>
          <w:lang w:val="de-CH"/>
        </w:rPr>
      </w:pPr>
      <w:r w:rsidRPr="00BB641F">
        <w:rPr>
          <w:rFonts w:eastAsia="Arial" w:cs="Arial"/>
          <w:spacing w:val="3"/>
          <w:szCs w:val="20"/>
          <w:lang w:val="de-CH"/>
        </w:rPr>
        <w:t>D</w:t>
      </w:r>
      <w:r w:rsidR="00FF14C6" w:rsidRPr="00BB641F">
        <w:rPr>
          <w:rFonts w:eastAsia="Arial" w:cs="Arial"/>
          <w:spacing w:val="3"/>
          <w:szCs w:val="20"/>
          <w:lang w:val="de-CH"/>
        </w:rPr>
        <w:t>er</w:t>
      </w:r>
      <w:r w:rsidRPr="00BB641F">
        <w:rPr>
          <w:rFonts w:eastAsia="Arial" w:cs="Arial"/>
          <w:spacing w:val="3"/>
          <w:szCs w:val="20"/>
          <w:lang w:val="de-CH"/>
        </w:rPr>
        <w:t xml:space="preserve"> </w:t>
      </w:r>
      <w:r w:rsidR="00932A81" w:rsidRPr="0047366D">
        <w:rPr>
          <w:rFonts w:eastAsia="Arial" w:cs="Arial"/>
          <w:spacing w:val="3"/>
          <w:szCs w:val="20"/>
          <w:lang w:val="de-CH"/>
        </w:rPr>
        <w:t>PIC</w:t>
      </w:r>
      <w:r w:rsidRPr="00BB641F">
        <w:rPr>
          <w:rFonts w:eastAsia="Arial" w:cs="Arial"/>
          <w:spacing w:val="3"/>
          <w:szCs w:val="20"/>
          <w:lang w:val="de-CH"/>
        </w:rPr>
        <w:t xml:space="preserve"> m</w:t>
      </w:r>
      <w:r w:rsidR="00FF14C6" w:rsidRPr="00BB641F">
        <w:rPr>
          <w:rFonts w:eastAsia="Arial" w:cs="Arial"/>
          <w:spacing w:val="3"/>
          <w:szCs w:val="20"/>
          <w:lang w:val="de-CH"/>
        </w:rPr>
        <w:t>u</w:t>
      </w:r>
      <w:r w:rsidRPr="00BB641F">
        <w:rPr>
          <w:rFonts w:eastAsia="Arial" w:cs="Arial"/>
          <w:spacing w:val="3"/>
          <w:szCs w:val="20"/>
          <w:lang w:val="de-CH"/>
        </w:rPr>
        <w:t xml:space="preserve">ss mit den minimalen Wetteranforderungen und den tatsächlichen Wetterbedingungen </w:t>
      </w:r>
      <w:r w:rsidR="001949CD" w:rsidRPr="00BB641F">
        <w:rPr>
          <w:rFonts w:eastAsia="Arial" w:cs="Arial"/>
          <w:spacing w:val="3"/>
          <w:szCs w:val="20"/>
          <w:lang w:val="de-CH"/>
        </w:rPr>
        <w:t xml:space="preserve">zum Zeitpunkt des Einsatzes </w:t>
      </w:r>
      <w:r w:rsidR="001949CD">
        <w:rPr>
          <w:rFonts w:eastAsia="Arial" w:cs="Arial"/>
          <w:spacing w:val="3"/>
          <w:szCs w:val="20"/>
          <w:lang w:val="de-CH"/>
        </w:rPr>
        <w:t xml:space="preserve">am Startort und auf der geplanten Fahrtroute </w:t>
      </w:r>
      <w:r w:rsidRPr="00BB641F">
        <w:rPr>
          <w:rFonts w:eastAsia="Arial" w:cs="Arial"/>
          <w:spacing w:val="3"/>
          <w:szCs w:val="20"/>
          <w:lang w:val="de-CH"/>
        </w:rPr>
        <w:t>vertraut sein</w:t>
      </w:r>
      <w:r w:rsidR="001949CD">
        <w:rPr>
          <w:rFonts w:eastAsia="Arial" w:cs="Arial"/>
          <w:spacing w:val="3"/>
          <w:szCs w:val="20"/>
          <w:lang w:val="de-CH"/>
        </w:rPr>
        <w:t xml:space="preserve"> (BOP.BAS</w:t>
      </w:r>
      <w:r w:rsidR="005247FC">
        <w:rPr>
          <w:rFonts w:eastAsia="Arial" w:cs="Arial"/>
          <w:spacing w:val="3"/>
          <w:szCs w:val="20"/>
          <w:lang w:val="de-CH"/>
        </w:rPr>
        <w:t>.</w:t>
      </w:r>
      <w:bookmarkStart w:id="77" w:name="_GoBack"/>
      <w:bookmarkEnd w:id="77"/>
      <w:r w:rsidR="001949CD">
        <w:rPr>
          <w:rFonts w:eastAsia="Arial" w:cs="Arial"/>
          <w:spacing w:val="3"/>
          <w:szCs w:val="20"/>
          <w:lang w:val="de-CH"/>
        </w:rPr>
        <w:t>145)</w:t>
      </w:r>
      <w:r w:rsidRPr="00BB641F">
        <w:rPr>
          <w:rFonts w:eastAsia="Arial" w:cs="Arial"/>
          <w:spacing w:val="3"/>
          <w:szCs w:val="20"/>
          <w:lang w:val="de-CH"/>
        </w:rPr>
        <w:t>.</w:t>
      </w:r>
    </w:p>
    <w:p w14:paraId="38021085" w14:textId="42408C04" w:rsidR="00932A81" w:rsidRPr="0047366D" w:rsidRDefault="00932A81" w:rsidP="00932A81">
      <w:pPr>
        <w:tabs>
          <w:tab w:val="left" w:pos="1014"/>
        </w:tabs>
        <w:spacing w:after="0" w:line="264" w:lineRule="auto"/>
        <w:jc w:val="both"/>
        <w:rPr>
          <w:lang w:val="de-CH"/>
        </w:rPr>
      </w:pPr>
    </w:p>
    <w:p w14:paraId="41485D27" w14:textId="102A89FF" w:rsidR="00932A81" w:rsidRPr="0047366D" w:rsidRDefault="00932A81" w:rsidP="00932A81">
      <w:pPr>
        <w:tabs>
          <w:tab w:val="left" w:pos="1014"/>
        </w:tabs>
        <w:spacing w:after="0" w:line="264" w:lineRule="auto"/>
        <w:jc w:val="both"/>
        <w:rPr>
          <w:lang w:val="de-CH"/>
        </w:rPr>
      </w:pPr>
    </w:p>
    <w:p w14:paraId="14B41A66" w14:textId="29557FDE" w:rsidR="00835DE7" w:rsidRPr="00BB641F" w:rsidRDefault="00B9799E" w:rsidP="00BB641F">
      <w:pPr>
        <w:pStyle w:val="berschrift2"/>
        <w:spacing w:line="264" w:lineRule="auto"/>
        <w:jc w:val="both"/>
        <w:rPr>
          <w:b w:val="0"/>
          <w:lang w:val="de-CH"/>
        </w:rPr>
      </w:pPr>
      <w:bookmarkStart w:id="78" w:name="_Toc8638201"/>
      <w:r w:rsidRPr="00F6543D">
        <w:rPr>
          <w:lang w:val="de-CH"/>
        </w:rPr>
        <w:t>3.</w:t>
      </w:r>
      <w:r w:rsidR="00D81DB8">
        <w:rPr>
          <w:lang w:val="de-CH"/>
        </w:rPr>
        <w:t>7</w:t>
      </w:r>
      <w:r w:rsidRPr="00F6543D">
        <w:rPr>
          <w:lang w:val="de-CH"/>
        </w:rPr>
        <w:tab/>
      </w:r>
      <w:r w:rsidR="006851E1" w:rsidRPr="00BB641F">
        <w:rPr>
          <w:lang w:val="de-CH"/>
        </w:rPr>
        <w:t>VFR-Fahrten bei Tag</w:t>
      </w:r>
      <w:bookmarkEnd w:id="78"/>
    </w:p>
    <w:p w14:paraId="5C657C2A" w14:textId="77777777" w:rsidR="00835DE7" w:rsidRPr="00BB641F" w:rsidRDefault="00835DE7" w:rsidP="00BB641F">
      <w:pPr>
        <w:tabs>
          <w:tab w:val="left" w:pos="1014"/>
        </w:tabs>
        <w:spacing w:after="0" w:line="264" w:lineRule="auto"/>
        <w:jc w:val="both"/>
        <w:rPr>
          <w:rFonts w:eastAsia="Arial" w:cs="Arial"/>
          <w:spacing w:val="3"/>
          <w:szCs w:val="20"/>
          <w:lang w:val="de-CH"/>
        </w:rPr>
      </w:pPr>
    </w:p>
    <w:p w14:paraId="2A77FE2D" w14:textId="29E53701" w:rsidR="00FF14C6" w:rsidRPr="0047366D" w:rsidRDefault="00FF14C6" w:rsidP="00B9799E">
      <w:pPr>
        <w:tabs>
          <w:tab w:val="left" w:pos="1014"/>
        </w:tabs>
        <w:spacing w:after="0" w:line="264" w:lineRule="auto"/>
        <w:jc w:val="both"/>
        <w:rPr>
          <w:rFonts w:eastAsia="Arial" w:cs="Arial"/>
          <w:spacing w:val="3"/>
          <w:szCs w:val="20"/>
          <w:lang w:val="de-CH"/>
        </w:rPr>
      </w:pPr>
      <w:r w:rsidRPr="00BB641F">
        <w:rPr>
          <w:rFonts w:eastAsia="Arial" w:cs="Arial"/>
          <w:spacing w:val="3"/>
          <w:szCs w:val="20"/>
          <w:lang w:val="de-CH"/>
        </w:rPr>
        <w:t>Ein</w:t>
      </w:r>
      <w:r w:rsidR="004209B1" w:rsidRPr="00BB641F">
        <w:rPr>
          <w:rFonts w:eastAsia="Arial" w:cs="Arial"/>
          <w:spacing w:val="3"/>
          <w:szCs w:val="20"/>
          <w:lang w:val="de-CH"/>
        </w:rPr>
        <w:t>e</w:t>
      </w:r>
      <w:r w:rsidRPr="00BB641F">
        <w:rPr>
          <w:rFonts w:eastAsia="Arial" w:cs="Arial"/>
          <w:spacing w:val="3"/>
          <w:szCs w:val="20"/>
          <w:lang w:val="de-CH"/>
        </w:rPr>
        <w:t xml:space="preserve"> VFR-</w:t>
      </w:r>
      <w:r w:rsidR="004209B1" w:rsidRPr="00BB641F">
        <w:rPr>
          <w:rFonts w:eastAsia="Arial" w:cs="Arial"/>
          <w:spacing w:val="3"/>
          <w:szCs w:val="20"/>
          <w:lang w:val="de-CH"/>
        </w:rPr>
        <w:t>Fahrt</w:t>
      </w:r>
      <w:r w:rsidRPr="00BB641F">
        <w:rPr>
          <w:rFonts w:eastAsia="Arial" w:cs="Arial"/>
          <w:spacing w:val="3"/>
          <w:szCs w:val="20"/>
          <w:lang w:val="de-CH"/>
        </w:rPr>
        <w:t xml:space="preserve"> darf nur dann begonnen oder fortgesetzt werden, wenn die neuesten verfügbaren meteorologischen Informationen darauf hindeuten, dass die Wetterbedingungen entlang der Strecke und am beabsichtigten oder erwarteten Bestimmungsort die geltenden </w:t>
      </w:r>
      <w:r w:rsidR="00AB3E6E" w:rsidRPr="00BB641F">
        <w:rPr>
          <w:rFonts w:eastAsia="Arial" w:cs="Arial"/>
          <w:spacing w:val="3"/>
          <w:szCs w:val="20"/>
          <w:lang w:val="de-CH"/>
        </w:rPr>
        <w:t>V</w:t>
      </w:r>
      <w:r w:rsidR="00AB3E6E">
        <w:rPr>
          <w:rFonts w:eastAsia="Arial" w:cs="Arial"/>
          <w:spacing w:val="3"/>
          <w:szCs w:val="20"/>
          <w:lang w:val="de-CH"/>
        </w:rPr>
        <w:t>MC</w:t>
      </w:r>
      <w:r w:rsidRPr="00BB641F">
        <w:rPr>
          <w:rFonts w:eastAsia="Arial" w:cs="Arial"/>
          <w:spacing w:val="3"/>
          <w:szCs w:val="20"/>
          <w:lang w:val="de-CH"/>
        </w:rPr>
        <w:t xml:space="preserve">-Minima </w:t>
      </w:r>
      <w:r w:rsidR="00AB3E6E">
        <w:rPr>
          <w:rFonts w:eastAsia="Arial" w:cs="Arial"/>
          <w:spacing w:val="3"/>
          <w:szCs w:val="20"/>
          <w:lang w:val="de-CH"/>
        </w:rPr>
        <w:t>(</w:t>
      </w:r>
      <w:r w:rsidR="00AB3E6E" w:rsidRPr="00F07B26">
        <w:rPr>
          <w:rFonts w:eastAsia="Arial" w:cs="Arial"/>
          <w:spacing w:val="3"/>
          <w:szCs w:val="20"/>
          <w:lang w:val="de-CH"/>
        </w:rPr>
        <w:t>BHB</w:t>
      </w:r>
      <w:r w:rsidR="00AB3E6E" w:rsidRPr="0094732B">
        <w:rPr>
          <w:rFonts w:eastAsia="Arial" w:cs="Arial"/>
          <w:spacing w:val="3"/>
          <w:szCs w:val="20"/>
          <w:lang w:val="de-CH"/>
        </w:rPr>
        <w:t xml:space="preserve"> Kapitel 3.6) </w:t>
      </w:r>
      <w:r w:rsidRPr="00F07B26">
        <w:rPr>
          <w:rFonts w:eastAsia="Arial" w:cs="Arial"/>
          <w:spacing w:val="3"/>
          <w:szCs w:val="20"/>
          <w:lang w:val="de-CH"/>
        </w:rPr>
        <w:t>err</w:t>
      </w:r>
      <w:r w:rsidRPr="00AB3E6E">
        <w:rPr>
          <w:rFonts w:eastAsia="Arial" w:cs="Arial"/>
          <w:spacing w:val="3"/>
          <w:szCs w:val="20"/>
          <w:lang w:val="de-CH"/>
        </w:rPr>
        <w:t>eichen</w:t>
      </w:r>
      <w:r w:rsidRPr="00BB641F">
        <w:rPr>
          <w:rFonts w:eastAsia="Arial" w:cs="Arial"/>
          <w:spacing w:val="3"/>
          <w:szCs w:val="20"/>
          <w:lang w:val="de-CH"/>
        </w:rPr>
        <w:t xml:space="preserve"> oder überschreiten.</w:t>
      </w:r>
    </w:p>
    <w:p w14:paraId="08ABC850" w14:textId="41304A14" w:rsidR="00B9799E" w:rsidRPr="0047366D" w:rsidRDefault="00B9799E" w:rsidP="00B9799E">
      <w:pPr>
        <w:tabs>
          <w:tab w:val="left" w:pos="1014"/>
        </w:tabs>
        <w:spacing w:after="0" w:line="264" w:lineRule="auto"/>
        <w:jc w:val="both"/>
        <w:rPr>
          <w:rFonts w:eastAsia="Arial" w:cs="Arial"/>
          <w:spacing w:val="3"/>
          <w:szCs w:val="20"/>
          <w:lang w:val="de-CH"/>
        </w:rPr>
      </w:pPr>
    </w:p>
    <w:p w14:paraId="6F9D98FD" w14:textId="4D3951C6" w:rsidR="00FF14C6" w:rsidRPr="00BB641F" w:rsidRDefault="00FF14C6" w:rsidP="00FF14C6">
      <w:pPr>
        <w:spacing w:after="0"/>
        <w:rPr>
          <w:rFonts w:eastAsia="Arial" w:cs="Arial"/>
          <w:spacing w:val="4"/>
          <w:szCs w:val="20"/>
          <w:lang w:val="de-CH"/>
        </w:rPr>
      </w:pPr>
    </w:p>
    <w:p w14:paraId="2E9596B5" w14:textId="4F048170" w:rsidR="00197359" w:rsidRPr="00BB641F" w:rsidRDefault="007B0D42" w:rsidP="00F97355">
      <w:pPr>
        <w:pStyle w:val="berschrift2"/>
        <w:rPr>
          <w:rFonts w:eastAsia="Arial"/>
          <w:lang w:val="de-CH"/>
        </w:rPr>
      </w:pPr>
      <w:bookmarkStart w:id="79" w:name="_Toc8638202"/>
      <w:r w:rsidRPr="00BB641F">
        <w:rPr>
          <w:rFonts w:eastAsia="Arial"/>
          <w:lang w:val="de-CH"/>
        </w:rPr>
        <w:t>3.</w:t>
      </w:r>
      <w:r w:rsidR="002E1829">
        <w:rPr>
          <w:rFonts w:eastAsia="Arial"/>
          <w:lang w:val="de-CH"/>
        </w:rPr>
        <w:t>8</w:t>
      </w:r>
      <w:r w:rsidR="00CF7649" w:rsidRPr="00BB641F">
        <w:rPr>
          <w:rFonts w:eastAsia="Arial"/>
          <w:lang w:val="de-CH"/>
        </w:rPr>
        <w:tab/>
      </w:r>
      <w:r w:rsidR="00197359" w:rsidRPr="00BB641F">
        <w:rPr>
          <w:rFonts w:eastAsia="Arial"/>
          <w:lang w:val="de-CH"/>
        </w:rPr>
        <w:t>VFR</w:t>
      </w:r>
      <w:r w:rsidR="006851E1" w:rsidRPr="0047366D">
        <w:rPr>
          <w:rFonts w:eastAsia="Arial"/>
          <w:lang w:val="de-CH"/>
        </w:rPr>
        <w:t>-Fahrten</w:t>
      </w:r>
      <w:r w:rsidR="00FF14C6" w:rsidRPr="00BB641F">
        <w:rPr>
          <w:rFonts w:eastAsia="Arial"/>
          <w:lang w:val="de-CH"/>
        </w:rPr>
        <w:t xml:space="preserve"> bei Nacht</w:t>
      </w:r>
      <w:r w:rsidR="0047366D" w:rsidRPr="0047366D">
        <w:rPr>
          <w:rFonts w:eastAsia="Arial"/>
          <w:lang w:val="de-CH"/>
        </w:rPr>
        <w:t xml:space="preserve"> (NVFR)</w:t>
      </w:r>
      <w:bookmarkEnd w:id="79"/>
    </w:p>
    <w:p w14:paraId="3BC36DB4" w14:textId="77777777" w:rsidR="00835DE7" w:rsidRPr="00BB641F" w:rsidRDefault="00835DE7" w:rsidP="00974176">
      <w:pPr>
        <w:tabs>
          <w:tab w:val="left" w:pos="1014"/>
        </w:tabs>
        <w:spacing w:after="0"/>
        <w:jc w:val="both"/>
        <w:rPr>
          <w:rFonts w:cs="Arial"/>
          <w:szCs w:val="20"/>
          <w:lang w:val="de-CH"/>
        </w:rPr>
      </w:pPr>
    </w:p>
    <w:p w14:paraId="770D3D4B" w14:textId="2FB3B40A" w:rsidR="00FF14C6" w:rsidRPr="00BB641F" w:rsidRDefault="00FF14C6" w:rsidP="00FF14C6">
      <w:pPr>
        <w:tabs>
          <w:tab w:val="left" w:pos="1014"/>
        </w:tabs>
        <w:spacing w:after="0"/>
        <w:jc w:val="both"/>
        <w:rPr>
          <w:rFonts w:cs="Arial"/>
          <w:szCs w:val="20"/>
          <w:lang w:val="de-CH"/>
        </w:rPr>
      </w:pPr>
      <w:r w:rsidRPr="00BB641F">
        <w:rPr>
          <w:rFonts w:cs="Arial"/>
          <w:szCs w:val="20"/>
          <w:lang w:val="de-CH"/>
        </w:rPr>
        <w:t xml:space="preserve">Eine </w:t>
      </w:r>
      <w:r w:rsidR="0026689D" w:rsidRPr="0047366D">
        <w:rPr>
          <w:rFonts w:cs="Arial"/>
          <w:szCs w:val="20"/>
          <w:lang w:val="de-CH"/>
        </w:rPr>
        <w:t>NVFR</w:t>
      </w:r>
      <w:r w:rsidR="006851E1" w:rsidRPr="0047366D">
        <w:rPr>
          <w:rFonts w:cs="Arial"/>
          <w:szCs w:val="20"/>
          <w:lang w:val="de-CH"/>
        </w:rPr>
        <w:t>-Fahrt</w:t>
      </w:r>
      <w:r w:rsidRPr="00BB641F">
        <w:rPr>
          <w:rFonts w:cs="Arial"/>
          <w:szCs w:val="20"/>
          <w:lang w:val="de-CH"/>
        </w:rPr>
        <w:t xml:space="preserve"> muss so geplant werden, dass </w:t>
      </w:r>
      <w:r w:rsidR="00683C61">
        <w:rPr>
          <w:rFonts w:cs="Arial"/>
          <w:szCs w:val="20"/>
          <w:lang w:val="de-CH"/>
        </w:rPr>
        <w:t xml:space="preserve">insbesondere </w:t>
      </w:r>
      <w:r w:rsidRPr="00BB641F">
        <w:rPr>
          <w:rFonts w:cs="Arial"/>
          <w:szCs w:val="20"/>
          <w:lang w:val="de-CH"/>
        </w:rPr>
        <w:t>die Landung frühestens</w:t>
      </w:r>
      <w:r w:rsidR="0026689D" w:rsidRPr="0047366D">
        <w:rPr>
          <w:rFonts w:cs="Arial"/>
          <w:szCs w:val="20"/>
          <w:lang w:val="de-CH"/>
        </w:rPr>
        <w:t xml:space="preserve"> nach dem Beginn der bürgerlichen Morgendämmerung (SR HRH*)</w:t>
      </w:r>
      <w:r w:rsidR="0050226B">
        <w:rPr>
          <w:rFonts w:cs="Arial"/>
          <w:szCs w:val="20"/>
          <w:lang w:val="de-CH"/>
        </w:rPr>
        <w:t xml:space="preserve"> erfolgt</w:t>
      </w:r>
      <w:r w:rsidR="0026689D" w:rsidRPr="0047366D">
        <w:rPr>
          <w:rFonts w:cs="Arial"/>
          <w:szCs w:val="20"/>
          <w:lang w:val="de-CH"/>
        </w:rPr>
        <w:t xml:space="preserve"> (BOP.BAS.185)</w:t>
      </w:r>
      <w:r w:rsidRPr="00BB641F">
        <w:rPr>
          <w:rFonts w:cs="Arial"/>
          <w:szCs w:val="20"/>
          <w:lang w:val="de-CH"/>
        </w:rPr>
        <w:t>.</w:t>
      </w:r>
    </w:p>
    <w:p w14:paraId="51F54AF3" w14:textId="77777777" w:rsidR="00FF14C6" w:rsidRPr="00BB641F" w:rsidRDefault="00FF14C6" w:rsidP="00FF14C6">
      <w:pPr>
        <w:tabs>
          <w:tab w:val="left" w:pos="1014"/>
        </w:tabs>
        <w:spacing w:after="0"/>
        <w:jc w:val="both"/>
        <w:rPr>
          <w:rFonts w:cs="Arial"/>
          <w:szCs w:val="20"/>
          <w:lang w:val="de-CH"/>
        </w:rPr>
      </w:pPr>
    </w:p>
    <w:p w14:paraId="78F116C8" w14:textId="1E65BA53" w:rsidR="008C53E4" w:rsidRPr="0047366D" w:rsidRDefault="00FF14C6" w:rsidP="00974176">
      <w:pPr>
        <w:tabs>
          <w:tab w:val="left" w:pos="1014"/>
        </w:tabs>
        <w:spacing w:after="0"/>
        <w:jc w:val="both"/>
        <w:rPr>
          <w:lang w:val="de-CH"/>
        </w:rPr>
      </w:pPr>
      <w:r w:rsidRPr="00BB641F">
        <w:rPr>
          <w:rFonts w:cs="Arial"/>
          <w:szCs w:val="20"/>
          <w:lang w:val="de-CH"/>
        </w:rPr>
        <w:t xml:space="preserve">Für eine Nachtfahrt ist die Beleuchtung von Bedienelementen, Geräten und wesentlichen </w:t>
      </w:r>
      <w:r w:rsidR="0026689D" w:rsidRPr="0047366D">
        <w:rPr>
          <w:rFonts w:cs="Arial"/>
          <w:szCs w:val="20"/>
          <w:lang w:val="de-CH"/>
        </w:rPr>
        <w:t>Unterlagen</w:t>
      </w:r>
      <w:r w:rsidR="0026689D" w:rsidRPr="00BB641F">
        <w:rPr>
          <w:rFonts w:cs="Arial"/>
          <w:szCs w:val="20"/>
          <w:lang w:val="de-CH"/>
        </w:rPr>
        <w:t xml:space="preserve"> </w:t>
      </w:r>
      <w:r w:rsidRPr="00BB641F">
        <w:rPr>
          <w:rFonts w:cs="Arial"/>
          <w:szCs w:val="20"/>
          <w:lang w:val="de-CH"/>
        </w:rPr>
        <w:t xml:space="preserve">für den sicheren Betrieb des Ballons sicherzustellen. </w:t>
      </w:r>
      <w:r w:rsidR="00812632" w:rsidRPr="0047366D">
        <w:rPr>
          <w:rFonts w:cs="Arial"/>
          <w:szCs w:val="20"/>
          <w:lang w:val="de-CH"/>
        </w:rPr>
        <w:t xml:space="preserve">Die </w:t>
      </w:r>
      <w:r w:rsidR="008C53E4" w:rsidRPr="0047366D">
        <w:rPr>
          <w:rFonts w:cs="Arial"/>
          <w:szCs w:val="20"/>
          <w:lang w:val="de-CH"/>
        </w:rPr>
        <w:t xml:space="preserve">Beleuchtung des Ballons und der Instrumente hat den Bestimmungen von </w:t>
      </w:r>
      <w:r w:rsidR="00AC7B30" w:rsidRPr="0047366D">
        <w:rPr>
          <w:rFonts w:cs="Arial"/>
          <w:szCs w:val="20"/>
          <w:lang w:val="de-CH"/>
        </w:rPr>
        <w:t>BOP.BAS.310</w:t>
      </w:r>
      <w:r w:rsidR="0050226B">
        <w:rPr>
          <w:rFonts w:cs="Arial"/>
          <w:szCs w:val="20"/>
          <w:lang w:val="de-CH"/>
        </w:rPr>
        <w:t xml:space="preserve">, </w:t>
      </w:r>
      <w:r w:rsidR="00390D9E">
        <w:rPr>
          <w:rFonts w:cs="Arial"/>
          <w:szCs w:val="20"/>
          <w:lang w:val="de-CH"/>
        </w:rPr>
        <w:t xml:space="preserve">den </w:t>
      </w:r>
      <w:hyperlink r:id="rId35" w:history="1">
        <w:r w:rsidR="00390D9E" w:rsidRPr="00020FE6">
          <w:rPr>
            <w:rStyle w:val="Hyperlink"/>
            <w:rFonts w:cs="Arial"/>
            <w:szCs w:val="20"/>
            <w:lang w:val="de-CH"/>
          </w:rPr>
          <w:t>Ausrüstungsvorschriften</w:t>
        </w:r>
        <w:r w:rsidR="008C53E4" w:rsidRPr="00020FE6">
          <w:rPr>
            <w:rStyle w:val="Hyperlink"/>
            <w:lang w:val="de-CH"/>
          </w:rPr>
          <w:t xml:space="preserve"> der EASA</w:t>
        </w:r>
      </w:hyperlink>
      <w:r w:rsidR="008C53E4" w:rsidRPr="0047366D">
        <w:rPr>
          <w:lang w:val="de-CH"/>
        </w:rPr>
        <w:t xml:space="preserve"> </w:t>
      </w:r>
      <w:r w:rsidR="0050226B">
        <w:rPr>
          <w:lang w:val="de-CH"/>
        </w:rPr>
        <w:t xml:space="preserve">und den Vorgaben im AFM </w:t>
      </w:r>
      <w:r w:rsidR="008C53E4" w:rsidRPr="0047366D">
        <w:rPr>
          <w:lang w:val="de-CH"/>
        </w:rPr>
        <w:t xml:space="preserve">zu entsprechen. </w:t>
      </w:r>
    </w:p>
    <w:p w14:paraId="335C5320" w14:textId="77777777" w:rsidR="008C53E4" w:rsidRPr="0047366D" w:rsidRDefault="008C53E4" w:rsidP="00974176">
      <w:pPr>
        <w:tabs>
          <w:tab w:val="left" w:pos="1014"/>
        </w:tabs>
        <w:spacing w:after="0"/>
        <w:jc w:val="both"/>
        <w:rPr>
          <w:rFonts w:cs="Arial"/>
          <w:szCs w:val="20"/>
          <w:lang w:val="de-CH"/>
        </w:rPr>
      </w:pPr>
    </w:p>
    <w:p w14:paraId="3833B0B7" w14:textId="56FAC0D4" w:rsidR="0026689D" w:rsidRPr="0047366D" w:rsidRDefault="0026689D" w:rsidP="0026689D">
      <w:pPr>
        <w:tabs>
          <w:tab w:val="left" w:pos="1014"/>
        </w:tabs>
        <w:spacing w:after="0"/>
        <w:jc w:val="both"/>
        <w:rPr>
          <w:rFonts w:cs="Arial"/>
          <w:szCs w:val="20"/>
          <w:lang w:val="de-CH"/>
        </w:rPr>
      </w:pPr>
      <w:r w:rsidRPr="0094732B">
        <w:rPr>
          <w:rFonts w:cs="Arial"/>
          <w:szCs w:val="20"/>
          <w:lang w:val="de-CH"/>
        </w:rPr>
        <w:t xml:space="preserve">Bei der Treibstoffplanung </w:t>
      </w:r>
      <w:r w:rsidR="00020FE6">
        <w:rPr>
          <w:rFonts w:cs="Arial"/>
          <w:szCs w:val="20"/>
          <w:lang w:val="de-CH"/>
        </w:rPr>
        <w:t>muss der</w:t>
      </w:r>
      <w:r w:rsidR="00D81DB8" w:rsidRPr="0094732B">
        <w:rPr>
          <w:rFonts w:cs="Arial"/>
          <w:szCs w:val="20"/>
          <w:lang w:val="de-CH"/>
        </w:rPr>
        <w:t xml:space="preserve"> höhere Gasverbrauch in der Nacht </w:t>
      </w:r>
      <w:r w:rsidR="00020FE6">
        <w:rPr>
          <w:rFonts w:cs="Arial"/>
          <w:szCs w:val="20"/>
          <w:lang w:val="de-CH"/>
        </w:rPr>
        <w:t>berücksichtigt werden</w:t>
      </w:r>
      <w:r w:rsidR="00D81DB8" w:rsidRPr="0094732B">
        <w:rPr>
          <w:rFonts w:cs="Arial"/>
          <w:szCs w:val="20"/>
          <w:lang w:val="de-CH"/>
        </w:rPr>
        <w:t xml:space="preserve">. </w:t>
      </w:r>
    </w:p>
    <w:p w14:paraId="320F21F1" w14:textId="77777777" w:rsidR="0026689D" w:rsidRPr="0047366D" w:rsidRDefault="0026689D" w:rsidP="0026689D">
      <w:pPr>
        <w:tabs>
          <w:tab w:val="left" w:pos="1014"/>
        </w:tabs>
        <w:spacing w:after="0"/>
        <w:jc w:val="both"/>
        <w:rPr>
          <w:rFonts w:cs="Arial"/>
          <w:szCs w:val="20"/>
          <w:lang w:val="de-CH"/>
        </w:rPr>
      </w:pPr>
    </w:p>
    <w:p w14:paraId="2225108C" w14:textId="77777777" w:rsidR="000F628A" w:rsidRPr="00BB641F" w:rsidRDefault="000F628A" w:rsidP="00974176">
      <w:pPr>
        <w:tabs>
          <w:tab w:val="left" w:pos="1014"/>
        </w:tabs>
        <w:spacing w:after="0"/>
        <w:jc w:val="both"/>
        <w:rPr>
          <w:rFonts w:cs="Arial"/>
          <w:szCs w:val="20"/>
          <w:highlight w:val="yellow"/>
          <w:lang w:val="de-CH"/>
        </w:rPr>
      </w:pPr>
    </w:p>
    <w:p w14:paraId="155DB506" w14:textId="6CC458C8" w:rsidR="007B0D42" w:rsidRPr="00BB641F" w:rsidRDefault="007B0D42">
      <w:pPr>
        <w:pStyle w:val="berschrift2"/>
        <w:rPr>
          <w:rFonts w:eastAsia="Arial"/>
          <w:lang w:val="de-CH"/>
        </w:rPr>
      </w:pPr>
      <w:bookmarkStart w:id="80" w:name="_Toc8638203"/>
      <w:r w:rsidRPr="00BB641F">
        <w:rPr>
          <w:rFonts w:eastAsia="Arial"/>
          <w:lang w:val="de-CH"/>
        </w:rPr>
        <w:t>3.</w:t>
      </w:r>
      <w:r w:rsidR="002E1829">
        <w:rPr>
          <w:rFonts w:eastAsia="Arial"/>
          <w:lang w:val="de-CH"/>
        </w:rPr>
        <w:t>9</w:t>
      </w:r>
      <w:r w:rsidR="00CF7649" w:rsidRPr="00BB641F">
        <w:rPr>
          <w:rFonts w:eastAsia="Arial"/>
          <w:lang w:val="de-CH"/>
        </w:rPr>
        <w:tab/>
      </w:r>
      <w:r w:rsidRPr="00BB641F">
        <w:rPr>
          <w:rFonts w:eastAsia="Arial"/>
          <w:lang w:val="de-CH"/>
        </w:rPr>
        <w:t>Spe</w:t>
      </w:r>
      <w:r w:rsidR="00543FE4" w:rsidRPr="00BB641F">
        <w:rPr>
          <w:rFonts w:eastAsia="Arial"/>
          <w:lang w:val="de-CH"/>
        </w:rPr>
        <w:t>zial</w:t>
      </w:r>
      <w:r w:rsidR="006851E1" w:rsidRPr="0047366D">
        <w:rPr>
          <w:rFonts w:eastAsia="Arial"/>
          <w:lang w:val="de-CH"/>
        </w:rPr>
        <w:t>ballon</w:t>
      </w:r>
      <w:r w:rsidR="00543FE4" w:rsidRPr="00BB641F">
        <w:rPr>
          <w:rFonts w:eastAsia="Arial"/>
          <w:lang w:val="de-CH"/>
        </w:rPr>
        <w:t>fahrten</w:t>
      </w:r>
      <w:bookmarkEnd w:id="80"/>
    </w:p>
    <w:p w14:paraId="46F66E5D" w14:textId="77777777" w:rsidR="007B0D42" w:rsidRPr="00BB641F" w:rsidRDefault="007B0D42" w:rsidP="00DF3733">
      <w:pPr>
        <w:tabs>
          <w:tab w:val="left" w:pos="1014"/>
        </w:tabs>
        <w:spacing w:after="0"/>
        <w:jc w:val="both"/>
        <w:rPr>
          <w:rFonts w:cs="Arial"/>
          <w:b/>
          <w:szCs w:val="20"/>
          <w:lang w:val="de-CH"/>
        </w:rPr>
      </w:pPr>
    </w:p>
    <w:p w14:paraId="6A1FA2B7" w14:textId="48206E33" w:rsidR="00BB038B" w:rsidRPr="00BB641F" w:rsidRDefault="007A4C4F" w:rsidP="00BB641F">
      <w:pPr>
        <w:pStyle w:val="berschrift2"/>
        <w:rPr>
          <w:rFonts w:eastAsia="Arial"/>
          <w:b w:val="0"/>
          <w:lang w:val="de-CH"/>
        </w:rPr>
      </w:pPr>
      <w:bookmarkStart w:id="81" w:name="_Toc8638204"/>
      <w:r w:rsidRPr="00F6543D">
        <w:rPr>
          <w:rFonts w:eastAsia="Arial"/>
          <w:lang w:val="de-CH"/>
        </w:rPr>
        <w:t>3.</w:t>
      </w:r>
      <w:r w:rsidR="002E1829">
        <w:rPr>
          <w:rFonts w:eastAsia="Arial"/>
          <w:lang w:val="de-CH"/>
        </w:rPr>
        <w:t>9</w:t>
      </w:r>
      <w:r w:rsidRPr="00F6543D">
        <w:rPr>
          <w:rFonts w:eastAsia="Arial"/>
          <w:lang w:val="de-CH"/>
        </w:rPr>
        <w:t>.1</w:t>
      </w:r>
      <w:r w:rsidRPr="00F6543D">
        <w:rPr>
          <w:rFonts w:eastAsia="Arial"/>
          <w:lang w:val="de-CH"/>
        </w:rPr>
        <w:tab/>
      </w:r>
      <w:r w:rsidR="00543FE4" w:rsidRPr="00BB641F">
        <w:rPr>
          <w:rFonts w:eastAsia="Arial"/>
          <w:lang w:val="de-CH"/>
        </w:rPr>
        <w:t>Allgemeines</w:t>
      </w:r>
      <w:bookmarkEnd w:id="81"/>
      <w:r w:rsidR="006851E1" w:rsidRPr="00F6543D">
        <w:rPr>
          <w:rFonts w:eastAsia="Arial"/>
          <w:lang w:val="de-CH"/>
        </w:rPr>
        <w:t xml:space="preserve"> </w:t>
      </w:r>
    </w:p>
    <w:p w14:paraId="5AB23A05" w14:textId="77777777" w:rsidR="00BB038B" w:rsidRPr="00BB641F" w:rsidRDefault="00BB038B" w:rsidP="00BB038B">
      <w:pPr>
        <w:pStyle w:val="Default"/>
        <w:rPr>
          <w:rFonts w:ascii="Arial" w:hAnsi="Arial" w:cs="Arial"/>
          <w:sz w:val="20"/>
          <w:szCs w:val="20"/>
        </w:rPr>
      </w:pPr>
    </w:p>
    <w:p w14:paraId="0268AF1B" w14:textId="48ACB3FB" w:rsidR="00BB038B" w:rsidRPr="00BB641F" w:rsidRDefault="00D81DB8" w:rsidP="00BB038B">
      <w:pPr>
        <w:pStyle w:val="Default"/>
        <w:rPr>
          <w:rFonts w:ascii="Arial" w:hAnsi="Arial" w:cs="Arial"/>
          <w:sz w:val="20"/>
          <w:szCs w:val="20"/>
        </w:rPr>
      </w:pPr>
      <w:r>
        <w:rPr>
          <w:rFonts w:ascii="Arial" w:hAnsi="Arial" w:cs="Arial"/>
          <w:sz w:val="20"/>
          <w:szCs w:val="20"/>
        </w:rPr>
        <w:t>Spezialballonfahrten</w:t>
      </w:r>
      <w:r w:rsidR="00543FE4" w:rsidRPr="00BB641F">
        <w:rPr>
          <w:rFonts w:ascii="Arial" w:hAnsi="Arial" w:cs="Arial"/>
          <w:sz w:val="20"/>
          <w:szCs w:val="20"/>
        </w:rPr>
        <w:t xml:space="preserve"> </w:t>
      </w:r>
      <w:r w:rsidR="00390D9E">
        <w:rPr>
          <w:rFonts w:ascii="Arial" w:hAnsi="Arial" w:cs="Arial"/>
          <w:sz w:val="20"/>
          <w:szCs w:val="20"/>
        </w:rPr>
        <w:t xml:space="preserve">(SBO) </w:t>
      </w:r>
      <w:r w:rsidR="00543FE4" w:rsidRPr="00BB641F">
        <w:rPr>
          <w:rFonts w:ascii="Arial" w:hAnsi="Arial" w:cs="Arial"/>
          <w:sz w:val="20"/>
          <w:szCs w:val="20"/>
        </w:rPr>
        <w:t xml:space="preserve">beinhalten </w:t>
      </w:r>
      <w:r w:rsidR="006851E1" w:rsidRPr="0047366D">
        <w:rPr>
          <w:rFonts w:ascii="Arial" w:hAnsi="Arial" w:cs="Arial"/>
          <w:sz w:val="20"/>
          <w:szCs w:val="20"/>
        </w:rPr>
        <w:t xml:space="preserve">gemäss </w:t>
      </w:r>
      <w:r w:rsidR="00883C5B">
        <w:rPr>
          <w:rFonts w:ascii="Arial" w:hAnsi="Arial" w:cs="Arial"/>
          <w:sz w:val="20"/>
          <w:szCs w:val="20"/>
        </w:rPr>
        <w:t>GM1 BOP.BAS.190(a)</w:t>
      </w:r>
      <w:r w:rsidR="006851E1" w:rsidRPr="0047366D">
        <w:rPr>
          <w:rFonts w:ascii="Arial" w:hAnsi="Arial" w:cs="Arial"/>
          <w:sz w:val="20"/>
          <w:szCs w:val="20"/>
        </w:rPr>
        <w:t xml:space="preserve"> </w:t>
      </w:r>
      <w:r w:rsidR="00543FE4" w:rsidRPr="00BB641F">
        <w:rPr>
          <w:rFonts w:ascii="Arial" w:hAnsi="Arial" w:cs="Arial"/>
          <w:sz w:val="20"/>
          <w:szCs w:val="20"/>
        </w:rPr>
        <w:t>folgende Aktivitäten</w:t>
      </w:r>
      <w:r w:rsidR="00BB038B" w:rsidRPr="00BB641F">
        <w:rPr>
          <w:rFonts w:ascii="Arial" w:hAnsi="Arial" w:cs="Arial"/>
          <w:sz w:val="20"/>
          <w:szCs w:val="20"/>
        </w:rPr>
        <w:t xml:space="preserve">: </w:t>
      </w:r>
    </w:p>
    <w:p w14:paraId="2BBD62C1" w14:textId="20BB45A9" w:rsidR="00BB038B" w:rsidRPr="00BB641F" w:rsidRDefault="00543FE4" w:rsidP="00BB641F">
      <w:pPr>
        <w:pStyle w:val="Listenabsatz"/>
        <w:numPr>
          <w:ilvl w:val="0"/>
          <w:numId w:val="85"/>
        </w:numPr>
        <w:spacing w:after="0" w:line="264" w:lineRule="auto"/>
        <w:jc w:val="both"/>
        <w:rPr>
          <w:szCs w:val="20"/>
          <w:lang w:val="de-CH"/>
        </w:rPr>
      </w:pPr>
      <w:r w:rsidRPr="00BB641F">
        <w:rPr>
          <w:szCs w:val="20"/>
          <w:lang w:val="de-CH"/>
        </w:rPr>
        <w:t>Fallschirmabsprünge</w:t>
      </w:r>
      <w:r w:rsidR="00BB038B" w:rsidRPr="00BB641F">
        <w:rPr>
          <w:szCs w:val="20"/>
          <w:lang w:val="de-CH"/>
        </w:rPr>
        <w:t xml:space="preserve">; </w:t>
      </w:r>
    </w:p>
    <w:p w14:paraId="1B825634" w14:textId="549F8CB9" w:rsidR="00BB038B" w:rsidRPr="00BB641F" w:rsidRDefault="00543FE4" w:rsidP="00BB641F">
      <w:pPr>
        <w:pStyle w:val="Listenabsatz"/>
        <w:numPr>
          <w:ilvl w:val="0"/>
          <w:numId w:val="85"/>
        </w:numPr>
        <w:spacing w:after="0" w:line="264" w:lineRule="auto"/>
        <w:jc w:val="both"/>
        <w:rPr>
          <w:szCs w:val="20"/>
          <w:lang w:val="de-CH"/>
        </w:rPr>
      </w:pPr>
      <w:r w:rsidRPr="00BB641F">
        <w:rPr>
          <w:szCs w:val="20"/>
          <w:lang w:val="de-CH"/>
        </w:rPr>
        <w:t>Absetzen von Hängegleitern</w:t>
      </w:r>
      <w:r w:rsidR="00BB038B" w:rsidRPr="00BB641F">
        <w:rPr>
          <w:szCs w:val="20"/>
          <w:lang w:val="de-CH"/>
        </w:rPr>
        <w:t xml:space="preserve">; </w:t>
      </w:r>
      <w:r w:rsidRPr="00BB641F">
        <w:rPr>
          <w:szCs w:val="20"/>
          <w:lang w:val="de-CH"/>
        </w:rPr>
        <w:t>u</w:t>
      </w:r>
      <w:r w:rsidR="00BB038B" w:rsidRPr="00BB641F">
        <w:rPr>
          <w:szCs w:val="20"/>
          <w:lang w:val="de-CH"/>
        </w:rPr>
        <w:t xml:space="preserve">nd </w:t>
      </w:r>
    </w:p>
    <w:p w14:paraId="0296CABB" w14:textId="77777777" w:rsidR="006851E1" w:rsidRPr="00BB641F" w:rsidRDefault="00543FE4" w:rsidP="00BB641F">
      <w:pPr>
        <w:pStyle w:val="Listenabsatz"/>
        <w:numPr>
          <w:ilvl w:val="0"/>
          <w:numId w:val="85"/>
        </w:numPr>
        <w:spacing w:after="0" w:line="264" w:lineRule="auto"/>
        <w:jc w:val="both"/>
        <w:rPr>
          <w:szCs w:val="20"/>
          <w:lang w:val="de-CH"/>
        </w:rPr>
      </w:pPr>
      <w:r w:rsidRPr="00BB641F">
        <w:rPr>
          <w:szCs w:val="20"/>
          <w:lang w:val="de-CH"/>
        </w:rPr>
        <w:t>S</w:t>
      </w:r>
      <w:r w:rsidR="00BB038B" w:rsidRPr="00BB641F">
        <w:rPr>
          <w:szCs w:val="20"/>
          <w:lang w:val="de-CH"/>
        </w:rPr>
        <w:t>pe</w:t>
      </w:r>
      <w:r w:rsidRPr="00BB641F">
        <w:rPr>
          <w:szCs w:val="20"/>
          <w:lang w:val="de-CH"/>
        </w:rPr>
        <w:t>zielle Fahr</w:t>
      </w:r>
      <w:r w:rsidR="000E6B45" w:rsidRPr="00BB641F">
        <w:rPr>
          <w:szCs w:val="20"/>
          <w:lang w:val="de-CH"/>
        </w:rPr>
        <w:t>t</w:t>
      </w:r>
      <w:r w:rsidRPr="00BB641F">
        <w:rPr>
          <w:szCs w:val="20"/>
          <w:lang w:val="de-CH"/>
        </w:rPr>
        <w:t xml:space="preserve">en an Anlässen, </w:t>
      </w:r>
      <w:r w:rsidR="000E6B45" w:rsidRPr="00BB641F">
        <w:rPr>
          <w:szCs w:val="20"/>
          <w:lang w:val="de-CH"/>
        </w:rPr>
        <w:t>einschliesslich Flugvorführungen</w:t>
      </w:r>
      <w:r w:rsidR="006851E1" w:rsidRPr="00BB641F">
        <w:rPr>
          <w:szCs w:val="20"/>
          <w:lang w:val="de-CH"/>
        </w:rPr>
        <w:t>; und</w:t>
      </w:r>
    </w:p>
    <w:p w14:paraId="7231DA26" w14:textId="508ED9E7" w:rsidR="00BB038B" w:rsidRPr="00BB641F" w:rsidRDefault="000E6B45" w:rsidP="00BB641F">
      <w:pPr>
        <w:pStyle w:val="Listenabsatz"/>
        <w:numPr>
          <w:ilvl w:val="0"/>
          <w:numId w:val="85"/>
        </w:numPr>
        <w:spacing w:after="0" w:line="264" w:lineRule="auto"/>
        <w:jc w:val="both"/>
        <w:rPr>
          <w:szCs w:val="20"/>
          <w:lang w:val="de-CH"/>
        </w:rPr>
      </w:pPr>
      <w:r w:rsidRPr="00BB641F">
        <w:rPr>
          <w:szCs w:val="20"/>
          <w:lang w:val="de-CH"/>
        </w:rPr>
        <w:t>Wettkampffahrten</w:t>
      </w:r>
      <w:r w:rsidR="00BB038B" w:rsidRPr="00BB641F">
        <w:rPr>
          <w:szCs w:val="20"/>
          <w:lang w:val="de-CH"/>
        </w:rPr>
        <w:t xml:space="preserve">. </w:t>
      </w:r>
    </w:p>
    <w:p w14:paraId="7D8AD069" w14:textId="77777777" w:rsidR="00BB038B" w:rsidRPr="00BB641F" w:rsidRDefault="00BB038B" w:rsidP="00BB641F">
      <w:pPr>
        <w:pStyle w:val="Default"/>
        <w:rPr>
          <w:rFonts w:ascii="Arial" w:hAnsi="Arial" w:cs="Arial"/>
          <w:sz w:val="20"/>
          <w:szCs w:val="20"/>
        </w:rPr>
      </w:pPr>
    </w:p>
    <w:p w14:paraId="62983D4C" w14:textId="77777777" w:rsidR="000E6B45" w:rsidRPr="00BB641F" w:rsidRDefault="000E6B45" w:rsidP="000E6B45">
      <w:pPr>
        <w:tabs>
          <w:tab w:val="left" w:pos="1014"/>
        </w:tabs>
        <w:spacing w:after="0"/>
        <w:jc w:val="both"/>
        <w:rPr>
          <w:rFonts w:cs="Arial"/>
          <w:color w:val="000000"/>
          <w:szCs w:val="20"/>
          <w:lang w:val="de-CH"/>
        </w:rPr>
      </w:pPr>
      <w:r w:rsidRPr="00BB641F">
        <w:rPr>
          <w:rFonts w:cs="Arial"/>
          <w:color w:val="000000"/>
          <w:szCs w:val="20"/>
          <w:lang w:val="de-CH"/>
        </w:rPr>
        <w:t>Die folgenden Einsätze gelten nicht als Spezial- sondern als normale Ballonfahrten:</w:t>
      </w:r>
    </w:p>
    <w:p w14:paraId="05748AB8" w14:textId="134A63FD" w:rsidR="000E6B45" w:rsidRPr="00BB641F" w:rsidRDefault="000E6B45" w:rsidP="00BB641F">
      <w:pPr>
        <w:pStyle w:val="Listenabsatz"/>
        <w:numPr>
          <w:ilvl w:val="0"/>
          <w:numId w:val="85"/>
        </w:numPr>
        <w:spacing w:after="0" w:line="264" w:lineRule="auto"/>
        <w:jc w:val="both"/>
        <w:rPr>
          <w:szCs w:val="20"/>
          <w:lang w:val="de-CH"/>
        </w:rPr>
      </w:pPr>
      <w:r w:rsidRPr="00BB641F">
        <w:rPr>
          <w:szCs w:val="20"/>
          <w:lang w:val="de-CH"/>
        </w:rPr>
        <w:t xml:space="preserve">Werbefahrten; und </w:t>
      </w:r>
    </w:p>
    <w:p w14:paraId="23EBA674" w14:textId="24819148" w:rsidR="007B0D42" w:rsidRPr="0047366D" w:rsidRDefault="000E6B45" w:rsidP="006851E1">
      <w:pPr>
        <w:pStyle w:val="Listenabsatz"/>
        <w:numPr>
          <w:ilvl w:val="0"/>
          <w:numId w:val="85"/>
        </w:numPr>
        <w:spacing w:after="0" w:line="264" w:lineRule="auto"/>
        <w:jc w:val="both"/>
        <w:rPr>
          <w:szCs w:val="20"/>
          <w:lang w:val="de-CH"/>
        </w:rPr>
      </w:pPr>
      <w:r w:rsidRPr="00BB641F">
        <w:rPr>
          <w:szCs w:val="20"/>
          <w:lang w:val="de-CH"/>
        </w:rPr>
        <w:t xml:space="preserve">Fahrten für </w:t>
      </w:r>
      <w:r w:rsidR="00683C61">
        <w:rPr>
          <w:szCs w:val="20"/>
          <w:lang w:val="de-CH"/>
        </w:rPr>
        <w:t>Medienschaffende</w:t>
      </w:r>
      <w:r w:rsidRPr="00BB641F">
        <w:rPr>
          <w:szCs w:val="20"/>
          <w:lang w:val="de-CH"/>
        </w:rPr>
        <w:t xml:space="preserve"> und Filmaufnahmen.</w:t>
      </w:r>
    </w:p>
    <w:p w14:paraId="0DEC4869" w14:textId="775DE800" w:rsidR="006851E1" w:rsidRPr="0047366D" w:rsidRDefault="006851E1" w:rsidP="006851E1">
      <w:pPr>
        <w:spacing w:after="0" w:line="264" w:lineRule="auto"/>
        <w:jc w:val="both"/>
        <w:rPr>
          <w:szCs w:val="20"/>
          <w:lang w:val="de-CH"/>
        </w:rPr>
      </w:pPr>
    </w:p>
    <w:p w14:paraId="3961DCB7" w14:textId="2814F648" w:rsidR="000E6B45" w:rsidRPr="0094732B" w:rsidRDefault="00D81DB8" w:rsidP="0094732B">
      <w:pPr>
        <w:tabs>
          <w:tab w:val="left" w:pos="1014"/>
        </w:tabs>
        <w:spacing w:after="0"/>
        <w:jc w:val="both"/>
        <w:rPr>
          <w:szCs w:val="20"/>
          <w:lang w:val="de-CH"/>
        </w:rPr>
      </w:pPr>
      <w:r>
        <w:rPr>
          <w:rFonts w:cs="Arial"/>
          <w:color w:val="000000"/>
          <w:szCs w:val="20"/>
          <w:lang w:val="de-CH"/>
        </w:rPr>
        <w:t xml:space="preserve">Der </w:t>
      </w:r>
      <w:r w:rsidR="006851E1" w:rsidRPr="0094732B">
        <w:rPr>
          <w:rFonts w:cs="Arial"/>
          <w:color w:val="000000"/>
          <w:szCs w:val="20"/>
          <w:lang w:val="de-CH"/>
        </w:rPr>
        <w:t>PIC</w:t>
      </w:r>
      <w:r w:rsidR="000E6B45" w:rsidRPr="0094732B">
        <w:rPr>
          <w:rFonts w:cs="Arial"/>
          <w:color w:val="000000"/>
          <w:szCs w:val="20"/>
          <w:lang w:val="de-CH"/>
        </w:rPr>
        <w:t xml:space="preserve"> oder der Betreiber </w:t>
      </w:r>
      <w:r>
        <w:rPr>
          <w:rFonts w:cs="Arial"/>
          <w:color w:val="000000"/>
          <w:szCs w:val="20"/>
          <w:lang w:val="de-CH"/>
        </w:rPr>
        <w:t xml:space="preserve">müssen </w:t>
      </w:r>
      <w:r w:rsidR="00741AFC">
        <w:rPr>
          <w:rFonts w:cs="Arial"/>
          <w:color w:val="000000"/>
          <w:szCs w:val="20"/>
          <w:lang w:val="de-CH"/>
        </w:rPr>
        <w:t xml:space="preserve">in jedem Fall </w:t>
      </w:r>
      <w:r>
        <w:rPr>
          <w:rFonts w:cs="Arial"/>
          <w:color w:val="000000"/>
          <w:szCs w:val="20"/>
          <w:lang w:val="de-CH"/>
        </w:rPr>
        <w:t xml:space="preserve">die in </w:t>
      </w:r>
      <w:r w:rsidRPr="00244041">
        <w:rPr>
          <w:rFonts w:cs="Arial"/>
          <w:color w:val="000000"/>
          <w:szCs w:val="20"/>
          <w:lang w:val="de-CH"/>
        </w:rPr>
        <w:t xml:space="preserve">AMC1 BOP.BAS.190 </w:t>
      </w:r>
      <w:r w:rsidR="000E6B45" w:rsidRPr="0094732B">
        <w:rPr>
          <w:rFonts w:cs="Arial"/>
          <w:color w:val="000000"/>
          <w:szCs w:val="20"/>
          <w:lang w:val="de-CH"/>
        </w:rPr>
        <w:t xml:space="preserve">Kriterien berücksichtigen, um festzustellen, ob eine </w:t>
      </w:r>
      <w:r>
        <w:rPr>
          <w:rFonts w:cs="Arial"/>
          <w:color w:val="000000"/>
          <w:szCs w:val="20"/>
          <w:lang w:val="de-CH"/>
        </w:rPr>
        <w:t xml:space="preserve">bestimmte </w:t>
      </w:r>
      <w:r w:rsidR="000E6B45" w:rsidRPr="0094732B">
        <w:rPr>
          <w:rFonts w:cs="Arial"/>
          <w:color w:val="000000"/>
          <w:szCs w:val="20"/>
          <w:lang w:val="de-CH"/>
        </w:rPr>
        <w:t xml:space="preserve">Tätigkeit </w:t>
      </w:r>
      <w:r w:rsidR="00F63A61" w:rsidRPr="0094732B">
        <w:rPr>
          <w:rFonts w:cs="Arial"/>
          <w:color w:val="000000"/>
          <w:szCs w:val="20"/>
          <w:lang w:val="de-CH"/>
        </w:rPr>
        <w:t>als</w:t>
      </w:r>
      <w:r w:rsidR="000E6B45" w:rsidRPr="0094732B">
        <w:rPr>
          <w:rFonts w:cs="Arial"/>
          <w:color w:val="000000"/>
          <w:szCs w:val="20"/>
          <w:lang w:val="de-CH"/>
        </w:rPr>
        <w:t xml:space="preserve"> Spezial</w:t>
      </w:r>
      <w:r w:rsidR="00F63A61" w:rsidRPr="0094732B">
        <w:rPr>
          <w:rFonts w:cs="Arial"/>
          <w:color w:val="000000"/>
          <w:szCs w:val="20"/>
          <w:lang w:val="de-CH"/>
        </w:rPr>
        <w:t>b</w:t>
      </w:r>
      <w:r w:rsidR="000E6B45" w:rsidRPr="0094732B">
        <w:rPr>
          <w:rFonts w:cs="Arial"/>
          <w:color w:val="000000"/>
          <w:szCs w:val="20"/>
          <w:lang w:val="de-CH"/>
        </w:rPr>
        <w:t xml:space="preserve">allonfahrten </w:t>
      </w:r>
      <w:r w:rsidR="00F63A61" w:rsidRPr="0094732B">
        <w:rPr>
          <w:rFonts w:cs="Arial"/>
          <w:color w:val="000000"/>
          <w:szCs w:val="20"/>
          <w:lang w:val="de-CH"/>
        </w:rPr>
        <w:t>gilt</w:t>
      </w:r>
      <w:r>
        <w:rPr>
          <w:rFonts w:cs="Arial"/>
          <w:color w:val="000000"/>
          <w:szCs w:val="20"/>
          <w:lang w:val="de-CH"/>
        </w:rPr>
        <w:t xml:space="preserve">. </w:t>
      </w:r>
    </w:p>
    <w:p w14:paraId="7A5D1DC9" w14:textId="44264E15" w:rsidR="000E6B45" w:rsidRPr="0047366D" w:rsidRDefault="000E6B45" w:rsidP="000E6B45">
      <w:pPr>
        <w:tabs>
          <w:tab w:val="left" w:pos="1014"/>
        </w:tabs>
        <w:spacing w:after="0"/>
        <w:jc w:val="both"/>
        <w:rPr>
          <w:rFonts w:cs="Arial"/>
          <w:color w:val="000000"/>
          <w:szCs w:val="20"/>
          <w:lang w:val="de-CH"/>
        </w:rPr>
      </w:pPr>
    </w:p>
    <w:p w14:paraId="0C8E50D3" w14:textId="4ABF7649" w:rsidR="00F63A61" w:rsidRPr="0047366D" w:rsidRDefault="00F63A61" w:rsidP="000E6B45">
      <w:pPr>
        <w:tabs>
          <w:tab w:val="left" w:pos="1014"/>
        </w:tabs>
        <w:spacing w:after="0"/>
        <w:jc w:val="both"/>
        <w:rPr>
          <w:rFonts w:cs="Arial"/>
          <w:color w:val="000000"/>
          <w:szCs w:val="20"/>
          <w:lang w:val="de-CH"/>
        </w:rPr>
      </w:pPr>
    </w:p>
    <w:p w14:paraId="34F734CA" w14:textId="4738F1F6" w:rsidR="00F63A61" w:rsidRPr="0047366D" w:rsidRDefault="00F63A61" w:rsidP="00F63A61">
      <w:pPr>
        <w:pStyle w:val="berschrift2"/>
        <w:rPr>
          <w:rFonts w:eastAsia="Arial"/>
          <w:lang w:val="de-CH"/>
        </w:rPr>
      </w:pPr>
      <w:bookmarkStart w:id="82" w:name="_Toc8638205"/>
      <w:r w:rsidRPr="0047366D">
        <w:rPr>
          <w:rFonts w:eastAsia="Arial"/>
          <w:lang w:val="de-CH"/>
        </w:rPr>
        <w:t>3.</w:t>
      </w:r>
      <w:r w:rsidR="002E1829">
        <w:rPr>
          <w:rFonts w:eastAsia="Arial"/>
          <w:lang w:val="de-CH"/>
        </w:rPr>
        <w:t>9</w:t>
      </w:r>
      <w:r w:rsidRPr="0047366D">
        <w:rPr>
          <w:rFonts w:eastAsia="Arial"/>
          <w:lang w:val="de-CH"/>
        </w:rPr>
        <w:t>.2</w:t>
      </w:r>
      <w:r w:rsidRPr="0047366D">
        <w:rPr>
          <w:rFonts w:eastAsia="Arial"/>
          <w:lang w:val="de-CH"/>
        </w:rPr>
        <w:tab/>
        <w:t>Risikobeurteilung und Checkliste</w:t>
      </w:r>
      <w:bookmarkEnd w:id="82"/>
    </w:p>
    <w:p w14:paraId="2E299ADF" w14:textId="77777777" w:rsidR="00F63A61" w:rsidRPr="00BB641F" w:rsidRDefault="00F63A61" w:rsidP="000E6B45">
      <w:pPr>
        <w:tabs>
          <w:tab w:val="left" w:pos="1014"/>
        </w:tabs>
        <w:spacing w:after="0"/>
        <w:jc w:val="both"/>
        <w:rPr>
          <w:rFonts w:cs="Arial"/>
          <w:color w:val="000000"/>
          <w:szCs w:val="20"/>
          <w:lang w:val="de-CH"/>
        </w:rPr>
      </w:pPr>
    </w:p>
    <w:p w14:paraId="614CA8E5" w14:textId="0FFAE130" w:rsidR="000E6B45" w:rsidRPr="00BB641F" w:rsidRDefault="000E6B45" w:rsidP="000E6B45">
      <w:pPr>
        <w:tabs>
          <w:tab w:val="left" w:pos="1014"/>
        </w:tabs>
        <w:spacing w:after="0"/>
        <w:jc w:val="both"/>
        <w:rPr>
          <w:rFonts w:cs="Arial"/>
          <w:color w:val="000000"/>
          <w:szCs w:val="20"/>
          <w:lang w:val="de-CH"/>
        </w:rPr>
      </w:pPr>
      <w:r w:rsidRPr="00BB641F">
        <w:rPr>
          <w:rFonts w:cs="Arial"/>
          <w:color w:val="000000"/>
          <w:szCs w:val="20"/>
          <w:lang w:val="de-CH"/>
        </w:rPr>
        <w:t>Vor dem Beginn einer Spezial</w:t>
      </w:r>
      <w:r w:rsidR="00F63A61" w:rsidRPr="0047366D">
        <w:rPr>
          <w:rFonts w:cs="Arial"/>
          <w:color w:val="000000"/>
          <w:szCs w:val="20"/>
          <w:lang w:val="de-CH"/>
        </w:rPr>
        <w:t>ballon</w:t>
      </w:r>
      <w:r w:rsidRPr="00BB641F">
        <w:rPr>
          <w:rFonts w:cs="Arial"/>
          <w:color w:val="000000"/>
          <w:szCs w:val="20"/>
          <w:lang w:val="de-CH"/>
        </w:rPr>
        <w:t xml:space="preserve">fahrt führt der </w:t>
      </w:r>
      <w:r w:rsidR="006851E1" w:rsidRPr="0047366D">
        <w:rPr>
          <w:rFonts w:cs="Arial"/>
          <w:color w:val="000000"/>
          <w:szCs w:val="20"/>
          <w:lang w:val="de-CH"/>
        </w:rPr>
        <w:t>PIC</w:t>
      </w:r>
      <w:r w:rsidRPr="00BB641F">
        <w:rPr>
          <w:rFonts w:cs="Arial"/>
          <w:color w:val="000000"/>
          <w:szCs w:val="20"/>
          <w:lang w:val="de-CH"/>
        </w:rPr>
        <w:t xml:space="preserve"> eine Risikobeurteilung </w:t>
      </w:r>
      <w:r w:rsidR="006851E1" w:rsidRPr="0047366D">
        <w:rPr>
          <w:rFonts w:cs="Arial"/>
          <w:color w:val="000000"/>
          <w:szCs w:val="20"/>
          <w:lang w:val="de-CH"/>
        </w:rPr>
        <w:t>gemäss OHB Kapitel</w:t>
      </w:r>
      <w:r w:rsidR="00741AFC">
        <w:rPr>
          <w:rFonts w:cs="Arial"/>
          <w:color w:val="000000"/>
          <w:szCs w:val="20"/>
          <w:lang w:val="de-CH"/>
        </w:rPr>
        <w:t> 2 (</w:t>
      </w:r>
      <w:r w:rsidR="00741AFC" w:rsidRPr="0094732B">
        <w:rPr>
          <w:rFonts w:cs="Arial"/>
          <w:b/>
          <w:color w:val="000000"/>
          <w:szCs w:val="20"/>
          <w:u w:val="single"/>
          <w:lang w:val="de-CH"/>
        </w:rPr>
        <w:t>ANH 400</w:t>
      </w:r>
      <w:r w:rsidR="00741AFC">
        <w:rPr>
          <w:rFonts w:cs="Arial"/>
          <w:color w:val="000000"/>
          <w:szCs w:val="20"/>
          <w:lang w:val="de-CH"/>
        </w:rPr>
        <w:t>)</w:t>
      </w:r>
      <w:r w:rsidR="006851E1" w:rsidRPr="0047366D">
        <w:rPr>
          <w:rFonts w:cs="Arial"/>
          <w:color w:val="000000"/>
          <w:szCs w:val="20"/>
          <w:lang w:val="de-CH"/>
        </w:rPr>
        <w:t xml:space="preserve"> mit </w:t>
      </w:r>
      <w:r w:rsidR="00741AFC">
        <w:rPr>
          <w:rFonts w:cs="Arial"/>
          <w:color w:val="000000"/>
          <w:szCs w:val="20"/>
          <w:lang w:val="de-CH"/>
        </w:rPr>
        <w:t xml:space="preserve">anschliessender </w:t>
      </w:r>
      <w:r w:rsidR="006851E1" w:rsidRPr="0047366D">
        <w:rPr>
          <w:rFonts w:cs="Arial"/>
          <w:color w:val="000000"/>
          <w:szCs w:val="20"/>
          <w:lang w:val="de-CH"/>
        </w:rPr>
        <w:t xml:space="preserve">Dokumentation </w:t>
      </w:r>
      <w:r w:rsidR="00F63A61" w:rsidRPr="0047366D">
        <w:rPr>
          <w:rFonts w:cs="Arial"/>
          <w:color w:val="000000"/>
          <w:szCs w:val="20"/>
          <w:lang w:val="de-CH"/>
        </w:rPr>
        <w:t xml:space="preserve">in </w:t>
      </w:r>
      <w:r w:rsidR="00741AFC">
        <w:rPr>
          <w:rFonts w:cs="Arial"/>
          <w:color w:val="000000"/>
          <w:szCs w:val="20"/>
          <w:lang w:val="de-CH"/>
        </w:rPr>
        <w:t xml:space="preserve">der </w:t>
      </w:r>
      <w:r w:rsidR="006B0874">
        <w:rPr>
          <w:rFonts w:cs="Arial"/>
          <w:color w:val="000000"/>
          <w:szCs w:val="20"/>
          <w:lang w:val="de-CH"/>
        </w:rPr>
        <w:t>Kontrollliste</w:t>
      </w:r>
      <w:r w:rsidR="00741AFC">
        <w:rPr>
          <w:rFonts w:cs="Arial"/>
          <w:color w:val="000000"/>
          <w:szCs w:val="20"/>
          <w:lang w:val="de-CH"/>
        </w:rPr>
        <w:t xml:space="preserve"> Risikoüberprüfung (</w:t>
      </w:r>
      <w:r w:rsidR="00741AFC" w:rsidRPr="0094732B">
        <w:rPr>
          <w:rFonts w:cs="Arial"/>
          <w:b/>
          <w:color w:val="000000"/>
          <w:szCs w:val="20"/>
          <w:u w:val="single"/>
          <w:lang w:val="de-CH"/>
        </w:rPr>
        <w:t>ANH 602</w:t>
      </w:r>
      <w:r w:rsidR="00741AFC">
        <w:rPr>
          <w:rFonts w:cs="Arial"/>
          <w:color w:val="000000"/>
          <w:szCs w:val="20"/>
          <w:lang w:val="de-CH"/>
        </w:rPr>
        <w:t xml:space="preserve">) </w:t>
      </w:r>
      <w:r w:rsidRPr="00BB641F">
        <w:rPr>
          <w:rFonts w:cs="Arial"/>
          <w:color w:val="000000"/>
          <w:szCs w:val="20"/>
          <w:lang w:val="de-CH"/>
        </w:rPr>
        <w:t xml:space="preserve">durch, bei der er die Komplexität der Aktivität </w:t>
      </w:r>
      <w:r w:rsidR="007A0AC0" w:rsidRPr="00BB641F">
        <w:rPr>
          <w:rFonts w:cs="Arial"/>
          <w:color w:val="000000"/>
          <w:szCs w:val="20"/>
          <w:lang w:val="de-CH"/>
        </w:rPr>
        <w:t>beurteilt</w:t>
      </w:r>
      <w:r w:rsidRPr="00BB641F">
        <w:rPr>
          <w:rFonts w:cs="Arial"/>
          <w:color w:val="000000"/>
          <w:szCs w:val="20"/>
          <w:lang w:val="de-CH"/>
        </w:rPr>
        <w:t xml:space="preserve">, um die Gefahren und damit verbundenen Risiken zu ermitteln und gegebenenfalls Abhilfemassnahmen zu ergreifen. </w:t>
      </w:r>
    </w:p>
    <w:p w14:paraId="54F84337" w14:textId="77777777" w:rsidR="000E6B45" w:rsidRPr="00BB641F" w:rsidRDefault="000E6B45" w:rsidP="000E6B45">
      <w:pPr>
        <w:tabs>
          <w:tab w:val="left" w:pos="1014"/>
        </w:tabs>
        <w:spacing w:after="0"/>
        <w:jc w:val="both"/>
        <w:rPr>
          <w:rFonts w:cs="Arial"/>
          <w:color w:val="000000"/>
          <w:szCs w:val="20"/>
          <w:lang w:val="de-CH"/>
        </w:rPr>
      </w:pPr>
    </w:p>
    <w:p w14:paraId="1EE0268E" w14:textId="664F61F4" w:rsidR="000E6B45" w:rsidRPr="0047366D" w:rsidRDefault="000E6B45" w:rsidP="000E6B45">
      <w:pPr>
        <w:tabs>
          <w:tab w:val="left" w:pos="1014"/>
        </w:tabs>
        <w:spacing w:after="0"/>
        <w:jc w:val="both"/>
        <w:rPr>
          <w:rFonts w:cs="Arial"/>
          <w:color w:val="000000"/>
          <w:szCs w:val="20"/>
          <w:lang w:val="de-CH"/>
        </w:rPr>
      </w:pPr>
      <w:r w:rsidRPr="00BB641F">
        <w:rPr>
          <w:rFonts w:cs="Arial"/>
          <w:color w:val="000000"/>
          <w:szCs w:val="20"/>
          <w:lang w:val="de-CH"/>
        </w:rPr>
        <w:t>Eine Spezial</w:t>
      </w:r>
      <w:r w:rsidR="00F63A61" w:rsidRPr="0047366D">
        <w:rPr>
          <w:rFonts w:cs="Arial"/>
          <w:color w:val="000000"/>
          <w:szCs w:val="20"/>
          <w:lang w:val="de-CH"/>
        </w:rPr>
        <w:t>b</w:t>
      </w:r>
      <w:r w:rsidRPr="00BB641F">
        <w:rPr>
          <w:rFonts w:cs="Arial"/>
          <w:color w:val="000000"/>
          <w:szCs w:val="20"/>
          <w:lang w:val="de-CH"/>
        </w:rPr>
        <w:t xml:space="preserve">allonfahrt ist anhand einer </w:t>
      </w:r>
      <w:r w:rsidR="00F63A61" w:rsidRPr="0047366D">
        <w:rPr>
          <w:rFonts w:cs="Arial"/>
          <w:color w:val="000000"/>
          <w:szCs w:val="20"/>
          <w:lang w:val="de-CH"/>
        </w:rPr>
        <w:t xml:space="preserve">aufgrund der Risikobeurteilung erstellten </w:t>
      </w:r>
      <w:r w:rsidRPr="00BB641F">
        <w:rPr>
          <w:rFonts w:cs="Arial"/>
          <w:color w:val="000000"/>
          <w:szCs w:val="20"/>
          <w:lang w:val="de-CH"/>
        </w:rPr>
        <w:t>Checkliste durchzuführen</w:t>
      </w:r>
      <w:r w:rsidR="00F63A61" w:rsidRPr="0047366D">
        <w:rPr>
          <w:rFonts w:cs="Arial"/>
          <w:color w:val="000000"/>
          <w:szCs w:val="20"/>
          <w:lang w:val="de-CH"/>
        </w:rPr>
        <w:t xml:space="preserve"> (BOP.BAS.190(b))</w:t>
      </w:r>
      <w:r w:rsidRPr="00BB641F">
        <w:rPr>
          <w:rFonts w:cs="Arial"/>
          <w:color w:val="000000"/>
          <w:szCs w:val="20"/>
          <w:lang w:val="de-CH"/>
        </w:rPr>
        <w:t xml:space="preserve">. Der </w:t>
      </w:r>
      <w:r w:rsidR="00F63A61" w:rsidRPr="0047366D">
        <w:rPr>
          <w:rFonts w:cs="Arial"/>
          <w:color w:val="000000"/>
          <w:szCs w:val="20"/>
          <w:lang w:val="de-CH"/>
        </w:rPr>
        <w:t>PIC</w:t>
      </w:r>
      <w:r w:rsidRPr="00BB641F">
        <w:rPr>
          <w:rFonts w:cs="Arial"/>
          <w:color w:val="000000"/>
          <w:szCs w:val="20"/>
          <w:lang w:val="de-CH"/>
        </w:rPr>
        <w:t xml:space="preserve"> erstellt diese Checkliste und stellt sicher, dass diese für die fragliche </w:t>
      </w:r>
      <w:r w:rsidR="00741AFC">
        <w:rPr>
          <w:rFonts w:cs="Arial"/>
          <w:color w:val="000000"/>
          <w:szCs w:val="20"/>
          <w:lang w:val="de-CH"/>
        </w:rPr>
        <w:t>A</w:t>
      </w:r>
      <w:r w:rsidR="00741AFC" w:rsidRPr="00BB641F">
        <w:rPr>
          <w:rFonts w:cs="Arial"/>
          <w:color w:val="000000"/>
          <w:szCs w:val="20"/>
          <w:lang w:val="de-CH"/>
        </w:rPr>
        <w:t xml:space="preserve">ktivität </w:t>
      </w:r>
      <w:r w:rsidRPr="00BB641F">
        <w:rPr>
          <w:rFonts w:cs="Arial"/>
          <w:color w:val="000000"/>
          <w:szCs w:val="20"/>
          <w:lang w:val="de-CH"/>
        </w:rPr>
        <w:t xml:space="preserve">und den verwendeten Ballon basierend auf der Risikobewertung und unter Berücksichtigung aller in diesem Unterabschnitt festgelegten Anforderungen angemessen ist. </w:t>
      </w:r>
    </w:p>
    <w:p w14:paraId="1EBB15CE" w14:textId="0A403484" w:rsidR="00F63A61" w:rsidRPr="0047366D" w:rsidRDefault="00F63A61" w:rsidP="000E6B45">
      <w:pPr>
        <w:tabs>
          <w:tab w:val="left" w:pos="1014"/>
        </w:tabs>
        <w:spacing w:after="0"/>
        <w:jc w:val="both"/>
        <w:rPr>
          <w:rFonts w:cs="Arial"/>
          <w:color w:val="000000"/>
          <w:szCs w:val="20"/>
          <w:lang w:val="de-CH"/>
        </w:rPr>
      </w:pPr>
    </w:p>
    <w:p w14:paraId="02AAC16E" w14:textId="0E6DB9C4" w:rsidR="007A0AC0" w:rsidRPr="0047366D" w:rsidRDefault="007A0AC0" w:rsidP="007A0AC0">
      <w:pPr>
        <w:pStyle w:val="Default"/>
        <w:rPr>
          <w:rFonts w:ascii="Arial" w:hAnsi="Arial" w:cs="Arial"/>
          <w:sz w:val="20"/>
          <w:szCs w:val="20"/>
        </w:rPr>
      </w:pPr>
      <w:r w:rsidRPr="00BB641F">
        <w:rPr>
          <w:rFonts w:ascii="Arial" w:hAnsi="Arial" w:cs="Arial"/>
          <w:sz w:val="20"/>
          <w:szCs w:val="20"/>
        </w:rPr>
        <w:t xml:space="preserve">Bei der Erarbeitung der Checkliste hat der </w:t>
      </w:r>
      <w:r w:rsidR="00AB6557">
        <w:rPr>
          <w:rFonts w:ascii="Arial" w:hAnsi="Arial" w:cs="Arial"/>
          <w:sz w:val="20"/>
          <w:szCs w:val="20"/>
        </w:rPr>
        <w:t>PIC</w:t>
      </w:r>
      <w:r w:rsidRPr="00BB641F">
        <w:rPr>
          <w:rFonts w:ascii="Arial" w:hAnsi="Arial" w:cs="Arial"/>
          <w:sz w:val="20"/>
          <w:szCs w:val="20"/>
        </w:rPr>
        <w:t xml:space="preserve"> </w:t>
      </w:r>
      <w:r w:rsidR="00F63A61" w:rsidRPr="0047366D">
        <w:rPr>
          <w:rFonts w:ascii="Arial" w:hAnsi="Arial" w:cs="Arial"/>
          <w:sz w:val="20"/>
          <w:szCs w:val="20"/>
        </w:rPr>
        <w:t xml:space="preserve">gemäss AMC2 BOP.BAS.190 </w:t>
      </w:r>
      <w:r w:rsidRPr="00BB641F">
        <w:rPr>
          <w:rFonts w:ascii="Arial" w:hAnsi="Arial" w:cs="Arial"/>
          <w:sz w:val="20"/>
          <w:szCs w:val="20"/>
        </w:rPr>
        <w:t xml:space="preserve">mindestens die folgenden </w:t>
      </w:r>
      <w:r w:rsidR="00A43252" w:rsidRPr="0047366D">
        <w:rPr>
          <w:rFonts w:ascii="Arial" w:hAnsi="Arial" w:cs="Arial"/>
          <w:sz w:val="20"/>
          <w:szCs w:val="20"/>
        </w:rPr>
        <w:t>Aspekte</w:t>
      </w:r>
      <w:r w:rsidR="00A43252" w:rsidRPr="00BB641F">
        <w:rPr>
          <w:rFonts w:ascii="Arial" w:hAnsi="Arial" w:cs="Arial"/>
          <w:sz w:val="20"/>
          <w:szCs w:val="20"/>
        </w:rPr>
        <w:t xml:space="preserve"> </w:t>
      </w:r>
      <w:r w:rsidRPr="00BB641F">
        <w:rPr>
          <w:rFonts w:ascii="Arial" w:hAnsi="Arial" w:cs="Arial"/>
          <w:sz w:val="20"/>
          <w:szCs w:val="20"/>
        </w:rPr>
        <w:t>zu berücksichtigen:</w:t>
      </w:r>
    </w:p>
    <w:p w14:paraId="22220A77" w14:textId="0EF82AB6" w:rsidR="00A43252" w:rsidRPr="0047366D" w:rsidRDefault="00A43252" w:rsidP="007A0AC0">
      <w:pPr>
        <w:pStyle w:val="Default"/>
        <w:rPr>
          <w:rFonts w:ascii="Arial" w:hAnsi="Arial" w:cs="Arial"/>
          <w:sz w:val="20"/>
          <w:szCs w:val="20"/>
        </w:rPr>
      </w:pPr>
    </w:p>
    <w:tbl>
      <w:tblPr>
        <w:tblStyle w:val="Tabellenraster"/>
        <w:tblW w:w="0" w:type="auto"/>
        <w:tblLook w:val="04A0" w:firstRow="1" w:lastRow="0" w:firstColumn="1" w:lastColumn="0" w:noHBand="0" w:noVBand="1"/>
      </w:tblPr>
      <w:tblGrid>
        <w:gridCol w:w="2829"/>
        <w:gridCol w:w="6231"/>
      </w:tblGrid>
      <w:tr w:rsidR="00A43252" w:rsidRPr="0047366D" w14:paraId="13E77F84" w14:textId="77777777" w:rsidTr="0094732B">
        <w:trPr>
          <w:tblHeader/>
        </w:trPr>
        <w:tc>
          <w:tcPr>
            <w:tcW w:w="2830" w:type="dxa"/>
            <w:shd w:val="clear" w:color="auto" w:fill="F2F2F2" w:themeFill="background1" w:themeFillShade="F2"/>
          </w:tcPr>
          <w:p w14:paraId="3EF43C37" w14:textId="27A9F4A8" w:rsidR="00A43252" w:rsidRPr="00BB641F" w:rsidRDefault="00A43252" w:rsidP="00BB641F">
            <w:pPr>
              <w:pStyle w:val="Default"/>
              <w:spacing w:before="120" w:after="120"/>
              <w:rPr>
                <w:rFonts w:ascii="Arial" w:hAnsi="Arial" w:cs="Arial"/>
                <w:b/>
                <w:sz w:val="16"/>
                <w:szCs w:val="16"/>
              </w:rPr>
            </w:pPr>
            <w:r w:rsidRPr="00BB641F">
              <w:rPr>
                <w:rFonts w:ascii="Arial" w:hAnsi="Arial" w:cs="Arial"/>
                <w:b/>
                <w:sz w:val="16"/>
                <w:szCs w:val="16"/>
              </w:rPr>
              <w:t>Risikobereich</w:t>
            </w:r>
          </w:p>
        </w:tc>
        <w:tc>
          <w:tcPr>
            <w:tcW w:w="6233" w:type="dxa"/>
            <w:shd w:val="clear" w:color="auto" w:fill="F2F2F2" w:themeFill="background1" w:themeFillShade="F2"/>
          </w:tcPr>
          <w:p w14:paraId="3AB6DA75" w14:textId="27CAC17C" w:rsidR="00A43252" w:rsidRPr="00BB641F" w:rsidRDefault="00A43252" w:rsidP="00BB641F">
            <w:pPr>
              <w:pStyle w:val="Default"/>
              <w:spacing w:before="120" w:after="120"/>
              <w:rPr>
                <w:rFonts w:ascii="Arial" w:hAnsi="Arial" w:cs="Arial"/>
                <w:b/>
                <w:sz w:val="16"/>
                <w:szCs w:val="16"/>
              </w:rPr>
            </w:pPr>
            <w:r w:rsidRPr="00BB641F">
              <w:rPr>
                <w:rFonts w:ascii="Arial" w:hAnsi="Arial" w:cs="Arial"/>
                <w:b/>
                <w:sz w:val="16"/>
                <w:szCs w:val="16"/>
              </w:rPr>
              <w:t xml:space="preserve">Zu berücksichtigende </w:t>
            </w:r>
            <w:r w:rsidRPr="0047366D">
              <w:rPr>
                <w:rFonts w:ascii="Arial" w:hAnsi="Arial" w:cs="Arial"/>
                <w:b/>
                <w:sz w:val="16"/>
                <w:szCs w:val="16"/>
              </w:rPr>
              <w:t>Aspekte</w:t>
            </w:r>
          </w:p>
        </w:tc>
      </w:tr>
      <w:tr w:rsidR="00A43252" w:rsidRPr="0047366D" w14:paraId="7540C8F2" w14:textId="77777777" w:rsidTr="00BB641F">
        <w:tc>
          <w:tcPr>
            <w:tcW w:w="2830" w:type="dxa"/>
          </w:tcPr>
          <w:p w14:paraId="3313A998" w14:textId="4200D53A" w:rsidR="00A43252" w:rsidRPr="00BB641F" w:rsidRDefault="00A43252" w:rsidP="00BB641F">
            <w:pPr>
              <w:pStyle w:val="Default"/>
              <w:spacing w:before="80" w:after="80"/>
              <w:rPr>
                <w:rFonts w:ascii="Arial" w:hAnsi="Arial" w:cs="Arial"/>
                <w:sz w:val="16"/>
                <w:szCs w:val="16"/>
              </w:rPr>
            </w:pPr>
            <w:r w:rsidRPr="00BB641F">
              <w:rPr>
                <w:rFonts w:ascii="Arial" w:hAnsi="Arial" w:cs="Arial"/>
                <w:sz w:val="16"/>
                <w:szCs w:val="16"/>
              </w:rPr>
              <w:t>Art und Komplexität der Tätigkeit</w:t>
            </w:r>
          </w:p>
        </w:tc>
        <w:tc>
          <w:tcPr>
            <w:tcW w:w="6233" w:type="dxa"/>
          </w:tcPr>
          <w:p w14:paraId="154DAD5B" w14:textId="3C66BAA4" w:rsidR="00A43252" w:rsidRPr="00BB641F" w:rsidRDefault="00390D9E" w:rsidP="00BB641F">
            <w:pPr>
              <w:pStyle w:val="Default"/>
              <w:numPr>
                <w:ilvl w:val="0"/>
                <w:numId w:val="85"/>
              </w:numPr>
              <w:spacing w:before="80" w:after="80"/>
              <w:ind w:left="312" w:hanging="312"/>
              <w:rPr>
                <w:rFonts w:ascii="Arial" w:hAnsi="Arial" w:cs="Arial"/>
                <w:sz w:val="16"/>
                <w:szCs w:val="16"/>
              </w:rPr>
            </w:pPr>
            <w:r>
              <w:rPr>
                <w:rFonts w:ascii="Arial" w:hAnsi="Arial" w:cs="Arial"/>
                <w:sz w:val="16"/>
                <w:szCs w:val="16"/>
              </w:rPr>
              <w:t>D</w:t>
            </w:r>
            <w:r w:rsidR="00A43252" w:rsidRPr="00BB641F">
              <w:rPr>
                <w:rFonts w:ascii="Arial" w:hAnsi="Arial" w:cs="Arial"/>
                <w:sz w:val="16"/>
                <w:szCs w:val="16"/>
              </w:rPr>
              <w:t xml:space="preserve">ie Art der Fahrt und die </w:t>
            </w:r>
            <w:r w:rsidR="00A43252" w:rsidRPr="0047366D">
              <w:rPr>
                <w:rFonts w:ascii="Arial" w:hAnsi="Arial" w:cs="Arial"/>
                <w:sz w:val="16"/>
                <w:szCs w:val="16"/>
              </w:rPr>
              <w:t xml:space="preserve">Natur der </w:t>
            </w:r>
            <w:r w:rsidR="00A43252" w:rsidRPr="00BB641F">
              <w:rPr>
                <w:rFonts w:ascii="Arial" w:hAnsi="Arial" w:cs="Arial"/>
                <w:sz w:val="16"/>
                <w:szCs w:val="16"/>
              </w:rPr>
              <w:t xml:space="preserve">Risikoexposition; </w:t>
            </w:r>
          </w:p>
          <w:p w14:paraId="600043FD" w14:textId="77777777" w:rsidR="00A43252" w:rsidRPr="00BB641F" w:rsidRDefault="00A43252" w:rsidP="00BB641F">
            <w:pPr>
              <w:pStyle w:val="Default"/>
              <w:numPr>
                <w:ilvl w:val="0"/>
                <w:numId w:val="85"/>
              </w:numPr>
              <w:spacing w:before="80" w:after="80"/>
              <w:ind w:left="312" w:hanging="312"/>
              <w:rPr>
                <w:rFonts w:ascii="Arial" w:hAnsi="Arial" w:cs="Arial"/>
                <w:sz w:val="16"/>
                <w:szCs w:val="16"/>
              </w:rPr>
            </w:pPr>
            <w:r w:rsidRPr="00BB641F">
              <w:rPr>
                <w:rFonts w:ascii="Arial" w:hAnsi="Arial" w:cs="Arial"/>
                <w:sz w:val="16"/>
                <w:szCs w:val="16"/>
              </w:rPr>
              <w:t xml:space="preserve">die Komplexität der Tätigkeit unter Berücksichtigung der erforderlichen Pilotenkenntnisse und des Erfahrungsniveaus, der Bodenunterstützung und der individuellen Ausrüstung; </w:t>
            </w:r>
          </w:p>
          <w:p w14:paraId="053D2924" w14:textId="77777777" w:rsidR="00A43252" w:rsidRPr="00BB641F" w:rsidRDefault="00A43252" w:rsidP="00BB641F">
            <w:pPr>
              <w:pStyle w:val="Default"/>
              <w:numPr>
                <w:ilvl w:val="0"/>
                <w:numId w:val="85"/>
              </w:numPr>
              <w:spacing w:before="80" w:after="80"/>
              <w:ind w:left="312" w:hanging="312"/>
              <w:rPr>
                <w:rFonts w:ascii="Arial" w:hAnsi="Arial" w:cs="Arial"/>
                <w:sz w:val="16"/>
                <w:szCs w:val="16"/>
              </w:rPr>
            </w:pPr>
            <w:r w:rsidRPr="00BB641F">
              <w:rPr>
                <w:rFonts w:ascii="Arial" w:hAnsi="Arial" w:cs="Arial"/>
                <w:sz w:val="16"/>
                <w:szCs w:val="16"/>
              </w:rPr>
              <w:t xml:space="preserve">das Betriebsumfeld und das Gelände; und </w:t>
            </w:r>
          </w:p>
          <w:p w14:paraId="145E005E" w14:textId="08948F14" w:rsidR="00A43252" w:rsidRPr="00BB641F" w:rsidRDefault="00A43252" w:rsidP="00BB641F">
            <w:pPr>
              <w:pStyle w:val="Default"/>
              <w:numPr>
                <w:ilvl w:val="0"/>
                <w:numId w:val="85"/>
              </w:numPr>
              <w:spacing w:before="80" w:after="80"/>
              <w:ind w:left="312" w:hanging="312"/>
              <w:rPr>
                <w:rFonts w:ascii="Arial" w:hAnsi="Arial" w:cs="Arial"/>
                <w:sz w:val="16"/>
                <w:szCs w:val="16"/>
              </w:rPr>
            </w:pPr>
            <w:r w:rsidRPr="00BB641F">
              <w:rPr>
                <w:rFonts w:ascii="Arial" w:hAnsi="Arial" w:cs="Arial"/>
                <w:sz w:val="16"/>
                <w:szCs w:val="16"/>
              </w:rPr>
              <w:t>das Ergebnis der Risikobeurteilung</w:t>
            </w:r>
            <w:r w:rsidRPr="0047366D">
              <w:rPr>
                <w:rFonts w:ascii="Arial" w:hAnsi="Arial" w:cs="Arial"/>
                <w:sz w:val="16"/>
                <w:szCs w:val="16"/>
              </w:rPr>
              <w:t>.</w:t>
            </w:r>
          </w:p>
        </w:tc>
      </w:tr>
      <w:tr w:rsidR="00A43252" w:rsidRPr="005247FC" w14:paraId="4F2A39C5" w14:textId="77777777" w:rsidTr="00BB641F">
        <w:tc>
          <w:tcPr>
            <w:tcW w:w="2830" w:type="dxa"/>
          </w:tcPr>
          <w:p w14:paraId="5169F1F6" w14:textId="0B6783D3" w:rsidR="00A43252" w:rsidRPr="00BB641F" w:rsidRDefault="00A43252" w:rsidP="00BB641F">
            <w:pPr>
              <w:pStyle w:val="Default"/>
              <w:spacing w:before="80" w:after="80"/>
              <w:rPr>
                <w:rFonts w:ascii="Arial" w:hAnsi="Arial" w:cs="Arial"/>
                <w:sz w:val="16"/>
                <w:szCs w:val="16"/>
              </w:rPr>
            </w:pPr>
            <w:r w:rsidRPr="00BB641F">
              <w:rPr>
                <w:rFonts w:ascii="Arial" w:hAnsi="Arial" w:cs="Arial"/>
                <w:sz w:val="16"/>
                <w:szCs w:val="16"/>
              </w:rPr>
              <w:t>Ballon und Ausrüstung</w:t>
            </w:r>
          </w:p>
        </w:tc>
        <w:tc>
          <w:tcPr>
            <w:tcW w:w="6233" w:type="dxa"/>
          </w:tcPr>
          <w:p w14:paraId="6874428E" w14:textId="3C470A7A" w:rsidR="00A43252" w:rsidRPr="00BB641F" w:rsidRDefault="00CB2814" w:rsidP="00BB641F">
            <w:pPr>
              <w:pStyle w:val="Default"/>
              <w:spacing w:before="80" w:after="80"/>
              <w:ind w:left="312" w:hanging="312"/>
              <w:rPr>
                <w:rFonts w:ascii="Arial" w:hAnsi="Arial" w:cs="Arial"/>
                <w:sz w:val="16"/>
                <w:szCs w:val="16"/>
              </w:rPr>
            </w:pPr>
            <w:r>
              <w:rPr>
                <w:rFonts w:ascii="Arial" w:hAnsi="Arial" w:cs="Arial"/>
                <w:sz w:val="16"/>
                <w:szCs w:val="16"/>
              </w:rPr>
              <w:t>Die</w:t>
            </w:r>
            <w:r w:rsidRPr="00BB641F">
              <w:rPr>
                <w:rFonts w:ascii="Arial" w:hAnsi="Arial" w:cs="Arial"/>
                <w:sz w:val="16"/>
                <w:szCs w:val="16"/>
              </w:rPr>
              <w:t xml:space="preserve"> </w:t>
            </w:r>
            <w:r w:rsidR="00A43252" w:rsidRPr="00BB641F">
              <w:rPr>
                <w:rFonts w:ascii="Arial" w:hAnsi="Arial" w:cs="Arial"/>
                <w:sz w:val="16"/>
                <w:szCs w:val="16"/>
              </w:rPr>
              <w:t>für den Einsatz erforderliche</w:t>
            </w:r>
            <w:r>
              <w:rPr>
                <w:rFonts w:ascii="Arial" w:hAnsi="Arial" w:cs="Arial"/>
                <w:sz w:val="16"/>
                <w:szCs w:val="16"/>
              </w:rPr>
              <w:t xml:space="preserve"> Ausrüstung ist festzuhalten</w:t>
            </w:r>
            <w:r w:rsidR="00A43252" w:rsidRPr="0047366D">
              <w:rPr>
                <w:rFonts w:ascii="Arial" w:hAnsi="Arial" w:cs="Arial"/>
                <w:sz w:val="16"/>
                <w:szCs w:val="16"/>
              </w:rPr>
              <w:t>.</w:t>
            </w:r>
          </w:p>
        </w:tc>
      </w:tr>
      <w:tr w:rsidR="00A43252" w:rsidRPr="005247FC" w14:paraId="35FECEDA" w14:textId="77777777" w:rsidTr="00BB641F">
        <w:tc>
          <w:tcPr>
            <w:tcW w:w="2830" w:type="dxa"/>
          </w:tcPr>
          <w:p w14:paraId="21F721E5" w14:textId="2853412F" w:rsidR="00A43252" w:rsidRPr="00BB641F" w:rsidRDefault="00A43252" w:rsidP="00BB641F">
            <w:pPr>
              <w:pStyle w:val="Default"/>
              <w:spacing w:before="80" w:after="80"/>
              <w:rPr>
                <w:rFonts w:ascii="Arial" w:hAnsi="Arial" w:cs="Arial"/>
                <w:sz w:val="16"/>
                <w:szCs w:val="16"/>
              </w:rPr>
            </w:pPr>
            <w:r w:rsidRPr="00BB641F">
              <w:rPr>
                <w:rFonts w:ascii="Arial" w:hAnsi="Arial" w:cs="Arial"/>
                <w:sz w:val="16"/>
                <w:szCs w:val="16"/>
              </w:rPr>
              <w:t xml:space="preserve">Besatzungsmitglieder und </w:t>
            </w:r>
            <w:r w:rsidRPr="0047366D">
              <w:rPr>
                <w:rFonts w:ascii="Arial" w:hAnsi="Arial" w:cs="Arial"/>
                <w:sz w:val="16"/>
                <w:szCs w:val="16"/>
              </w:rPr>
              <w:br/>
            </w:r>
            <w:r w:rsidRPr="00BB641F">
              <w:rPr>
                <w:rFonts w:ascii="Arial" w:hAnsi="Arial" w:cs="Arial"/>
                <w:sz w:val="16"/>
                <w:szCs w:val="16"/>
              </w:rPr>
              <w:t>deren Aufgaben</w:t>
            </w:r>
          </w:p>
        </w:tc>
        <w:tc>
          <w:tcPr>
            <w:tcW w:w="6233" w:type="dxa"/>
          </w:tcPr>
          <w:p w14:paraId="252B2994" w14:textId="4268C331" w:rsidR="00A43252" w:rsidRPr="00BB641F" w:rsidRDefault="00A43252" w:rsidP="00BB641F">
            <w:pPr>
              <w:pStyle w:val="Default"/>
              <w:numPr>
                <w:ilvl w:val="0"/>
                <w:numId w:val="85"/>
              </w:numPr>
              <w:spacing w:before="80" w:after="80"/>
              <w:ind w:left="312" w:hanging="312"/>
              <w:rPr>
                <w:rFonts w:ascii="Arial" w:hAnsi="Arial" w:cs="Arial"/>
                <w:sz w:val="16"/>
                <w:szCs w:val="16"/>
              </w:rPr>
            </w:pPr>
            <w:r w:rsidRPr="00BB641F">
              <w:rPr>
                <w:rFonts w:ascii="Arial" w:hAnsi="Arial" w:cs="Arial"/>
                <w:sz w:val="16"/>
                <w:szCs w:val="16"/>
              </w:rPr>
              <w:t>Zusammensetzung der Besatzung</w:t>
            </w:r>
            <w:r w:rsidRPr="0047366D">
              <w:rPr>
                <w:rFonts w:ascii="Arial" w:hAnsi="Arial" w:cs="Arial"/>
                <w:sz w:val="16"/>
                <w:szCs w:val="16"/>
              </w:rPr>
              <w:t>;</w:t>
            </w:r>
          </w:p>
          <w:p w14:paraId="03E6D7A1" w14:textId="357F2790" w:rsidR="00A43252" w:rsidRPr="00BB641F" w:rsidRDefault="00A43252" w:rsidP="00BB641F">
            <w:pPr>
              <w:pStyle w:val="Default"/>
              <w:numPr>
                <w:ilvl w:val="0"/>
                <w:numId w:val="85"/>
              </w:numPr>
              <w:spacing w:before="80" w:after="80"/>
              <w:ind w:left="312" w:hanging="312"/>
              <w:rPr>
                <w:rFonts w:ascii="Arial" w:hAnsi="Arial" w:cs="Arial"/>
                <w:sz w:val="16"/>
                <w:szCs w:val="16"/>
              </w:rPr>
            </w:pPr>
            <w:r w:rsidRPr="00BB641F">
              <w:rPr>
                <w:rFonts w:ascii="Arial" w:hAnsi="Arial" w:cs="Arial"/>
                <w:sz w:val="16"/>
                <w:szCs w:val="16"/>
              </w:rPr>
              <w:t>Aufgaben und Verantwortlichkeiten der Besatzungsmitglieder</w:t>
            </w:r>
            <w:r w:rsidRPr="0047366D">
              <w:rPr>
                <w:rFonts w:ascii="Arial" w:hAnsi="Arial" w:cs="Arial"/>
                <w:sz w:val="16"/>
                <w:szCs w:val="16"/>
              </w:rPr>
              <w:t>;</w:t>
            </w:r>
            <w:r w:rsidR="00CB2814">
              <w:rPr>
                <w:rFonts w:ascii="Arial" w:hAnsi="Arial" w:cs="Arial"/>
                <w:sz w:val="16"/>
                <w:szCs w:val="16"/>
              </w:rPr>
              <w:t xml:space="preserve"> und</w:t>
            </w:r>
          </w:p>
          <w:p w14:paraId="20DC142D" w14:textId="5B0EB0BB" w:rsidR="00A43252" w:rsidRPr="00BB641F" w:rsidRDefault="00A43252">
            <w:pPr>
              <w:pStyle w:val="Default"/>
              <w:numPr>
                <w:ilvl w:val="0"/>
                <w:numId w:val="85"/>
              </w:numPr>
              <w:spacing w:before="80" w:after="80"/>
              <w:ind w:left="312" w:hanging="312"/>
              <w:rPr>
                <w:rFonts w:ascii="Arial" w:hAnsi="Arial" w:cs="Arial"/>
                <w:sz w:val="16"/>
                <w:szCs w:val="16"/>
              </w:rPr>
            </w:pPr>
            <w:r w:rsidRPr="00BB641F">
              <w:rPr>
                <w:rFonts w:ascii="Arial" w:hAnsi="Arial" w:cs="Arial"/>
                <w:sz w:val="16"/>
                <w:szCs w:val="16"/>
              </w:rPr>
              <w:t>Mindestanforderungen an die Erfahrung und die Ausbildung der Besatzung</w:t>
            </w:r>
            <w:r w:rsidRPr="0047366D">
              <w:rPr>
                <w:rFonts w:ascii="Arial" w:hAnsi="Arial" w:cs="Arial"/>
                <w:sz w:val="16"/>
                <w:szCs w:val="16"/>
              </w:rPr>
              <w:t>.</w:t>
            </w:r>
          </w:p>
        </w:tc>
      </w:tr>
      <w:tr w:rsidR="00A43252" w:rsidRPr="00467784" w14:paraId="70AD4471" w14:textId="77777777" w:rsidTr="00BB641F">
        <w:tc>
          <w:tcPr>
            <w:tcW w:w="2830" w:type="dxa"/>
          </w:tcPr>
          <w:p w14:paraId="0B524622" w14:textId="2249D846" w:rsidR="00A43252" w:rsidRPr="00BB641F" w:rsidRDefault="00A43252" w:rsidP="00BB641F">
            <w:pPr>
              <w:pStyle w:val="Default"/>
              <w:spacing w:before="80" w:after="80"/>
              <w:rPr>
                <w:rFonts w:ascii="Arial" w:hAnsi="Arial" w:cs="Arial"/>
                <w:sz w:val="16"/>
                <w:szCs w:val="16"/>
              </w:rPr>
            </w:pPr>
            <w:r w:rsidRPr="00BB641F">
              <w:rPr>
                <w:rFonts w:ascii="Arial" w:hAnsi="Arial" w:cs="Arial"/>
                <w:sz w:val="16"/>
                <w:szCs w:val="16"/>
              </w:rPr>
              <w:t xml:space="preserve">Normal-, Sonder- und </w:t>
            </w:r>
            <w:r w:rsidRPr="0047366D">
              <w:rPr>
                <w:rFonts w:cs="Arial"/>
                <w:sz w:val="16"/>
                <w:szCs w:val="16"/>
              </w:rPr>
              <w:br/>
            </w:r>
            <w:r w:rsidRPr="00BB641F">
              <w:rPr>
                <w:rFonts w:ascii="Arial" w:hAnsi="Arial" w:cs="Arial"/>
                <w:sz w:val="16"/>
                <w:szCs w:val="16"/>
              </w:rPr>
              <w:t>Notfallverfahren</w:t>
            </w:r>
          </w:p>
        </w:tc>
        <w:tc>
          <w:tcPr>
            <w:tcW w:w="6233" w:type="dxa"/>
          </w:tcPr>
          <w:p w14:paraId="012B138E" w14:textId="47842D5F" w:rsidR="00A43252" w:rsidRPr="00BB641F" w:rsidRDefault="00A43252" w:rsidP="00BB641F">
            <w:pPr>
              <w:pStyle w:val="Default"/>
              <w:numPr>
                <w:ilvl w:val="0"/>
                <w:numId w:val="85"/>
              </w:numPr>
              <w:spacing w:before="80" w:after="80"/>
              <w:ind w:left="312" w:hanging="312"/>
              <w:rPr>
                <w:rFonts w:ascii="Arial" w:hAnsi="Arial" w:cs="Arial"/>
                <w:sz w:val="16"/>
                <w:szCs w:val="16"/>
              </w:rPr>
            </w:pPr>
            <w:r w:rsidRPr="00BB641F">
              <w:rPr>
                <w:rFonts w:ascii="Arial" w:hAnsi="Arial" w:cs="Arial"/>
                <w:sz w:val="16"/>
                <w:szCs w:val="16"/>
              </w:rPr>
              <w:t>Betriebsverfahren für die Korbbesatzung</w:t>
            </w:r>
            <w:r w:rsidRPr="0047366D">
              <w:rPr>
                <w:rFonts w:ascii="Arial" w:hAnsi="Arial" w:cs="Arial"/>
                <w:sz w:val="16"/>
                <w:szCs w:val="16"/>
              </w:rPr>
              <w:t>;</w:t>
            </w:r>
            <w:r w:rsidRPr="00BB641F">
              <w:rPr>
                <w:rFonts w:ascii="Arial" w:hAnsi="Arial" w:cs="Arial"/>
                <w:sz w:val="16"/>
                <w:szCs w:val="16"/>
              </w:rPr>
              <w:t xml:space="preserve"> </w:t>
            </w:r>
            <w:r w:rsidRPr="0047366D">
              <w:rPr>
                <w:rFonts w:ascii="Arial" w:hAnsi="Arial" w:cs="Arial"/>
                <w:sz w:val="16"/>
                <w:szCs w:val="16"/>
              </w:rPr>
              <w:t>und</w:t>
            </w:r>
          </w:p>
          <w:p w14:paraId="6E593E05" w14:textId="5D9EE773" w:rsidR="00A43252" w:rsidRPr="00BB641F" w:rsidRDefault="00A43252" w:rsidP="00BB641F">
            <w:pPr>
              <w:pStyle w:val="Default"/>
              <w:numPr>
                <w:ilvl w:val="0"/>
                <w:numId w:val="85"/>
              </w:numPr>
              <w:spacing w:before="80" w:after="80"/>
              <w:ind w:left="312" w:hanging="312"/>
              <w:rPr>
                <w:rFonts w:ascii="Arial" w:hAnsi="Arial" w:cs="Arial"/>
                <w:sz w:val="16"/>
                <w:szCs w:val="16"/>
              </w:rPr>
            </w:pPr>
            <w:r w:rsidRPr="00BB641F">
              <w:rPr>
                <w:rFonts w:ascii="Arial" w:hAnsi="Arial" w:cs="Arial"/>
                <w:sz w:val="16"/>
                <w:szCs w:val="16"/>
              </w:rPr>
              <w:t>Verfahren für die</w:t>
            </w:r>
            <w:r w:rsidR="00BB4B2A">
              <w:rPr>
                <w:rFonts w:ascii="Arial" w:hAnsi="Arial" w:cs="Arial"/>
                <w:sz w:val="16"/>
                <w:szCs w:val="16"/>
              </w:rPr>
              <w:t xml:space="preserve"> Bodencrew</w:t>
            </w:r>
            <w:r w:rsidRPr="0047366D">
              <w:rPr>
                <w:rFonts w:ascii="Arial" w:hAnsi="Arial" w:cs="Arial"/>
                <w:sz w:val="16"/>
                <w:szCs w:val="16"/>
              </w:rPr>
              <w:t>.</w:t>
            </w:r>
          </w:p>
        </w:tc>
      </w:tr>
      <w:tr w:rsidR="00A43252" w:rsidRPr="005247FC" w14:paraId="71AFA117" w14:textId="77777777" w:rsidTr="00BB641F">
        <w:tc>
          <w:tcPr>
            <w:tcW w:w="2830" w:type="dxa"/>
          </w:tcPr>
          <w:p w14:paraId="4227A25B" w14:textId="2CA99E76" w:rsidR="00A43252" w:rsidRPr="00BB641F" w:rsidRDefault="00A43252" w:rsidP="00BB641F">
            <w:pPr>
              <w:pStyle w:val="Default"/>
              <w:spacing w:before="80" w:after="80"/>
              <w:rPr>
                <w:rFonts w:ascii="Arial" w:hAnsi="Arial" w:cs="Arial"/>
                <w:sz w:val="16"/>
                <w:szCs w:val="16"/>
              </w:rPr>
            </w:pPr>
            <w:r w:rsidRPr="00BB641F">
              <w:rPr>
                <w:rFonts w:ascii="Arial" w:hAnsi="Arial" w:cs="Arial"/>
                <w:sz w:val="16"/>
                <w:szCs w:val="16"/>
              </w:rPr>
              <w:t>Aufzeichnungen</w:t>
            </w:r>
          </w:p>
        </w:tc>
        <w:tc>
          <w:tcPr>
            <w:tcW w:w="6233" w:type="dxa"/>
          </w:tcPr>
          <w:p w14:paraId="058C47EA" w14:textId="34221EBD" w:rsidR="00A43252" w:rsidRPr="00BB641F" w:rsidRDefault="00A43252" w:rsidP="00BB641F">
            <w:pPr>
              <w:spacing w:before="80" w:after="80"/>
              <w:rPr>
                <w:lang w:val="de-CH"/>
              </w:rPr>
            </w:pPr>
            <w:r w:rsidRPr="00BB641F">
              <w:rPr>
                <w:rFonts w:cs="Arial"/>
                <w:sz w:val="16"/>
                <w:szCs w:val="16"/>
                <w:lang w:val="de-CH"/>
              </w:rPr>
              <w:t>Es ist festzulegen, welche fahrtspezifischen Aufzeichnungen aufzubewahren sind, z.B. Einsatzdetails, Ballonregistrierung, verantwortlicher Pilot, Fahrzeiten, Wetter und alle Bemerkungen, einschliesslich Aufzeichnungen über Vorkommnisse.</w:t>
            </w:r>
          </w:p>
        </w:tc>
      </w:tr>
    </w:tbl>
    <w:p w14:paraId="618B336D" w14:textId="1A55CA20" w:rsidR="00A43252" w:rsidRPr="0047366D" w:rsidRDefault="00A43252" w:rsidP="007A0AC0">
      <w:pPr>
        <w:pStyle w:val="Default"/>
        <w:rPr>
          <w:rFonts w:ascii="Arial" w:hAnsi="Arial" w:cs="Arial"/>
          <w:sz w:val="20"/>
          <w:szCs w:val="20"/>
        </w:rPr>
      </w:pPr>
    </w:p>
    <w:p w14:paraId="6837EE36" w14:textId="77777777" w:rsidR="00A43252" w:rsidRPr="00BB641F" w:rsidRDefault="00A43252" w:rsidP="007A0AC0">
      <w:pPr>
        <w:pStyle w:val="Default"/>
        <w:rPr>
          <w:rFonts w:ascii="Arial" w:hAnsi="Arial" w:cs="Arial"/>
          <w:sz w:val="20"/>
          <w:szCs w:val="20"/>
        </w:rPr>
      </w:pPr>
    </w:p>
    <w:p w14:paraId="70773763" w14:textId="7B670C2D" w:rsidR="00BB038B" w:rsidRPr="00BB641F" w:rsidRDefault="000130EE" w:rsidP="00BB641F">
      <w:pPr>
        <w:pStyle w:val="berschrift2"/>
        <w:rPr>
          <w:b w:val="0"/>
          <w:lang w:val="de-CH"/>
        </w:rPr>
      </w:pPr>
      <w:bookmarkStart w:id="83" w:name="_Toc8638206"/>
      <w:r w:rsidRPr="00BB641F">
        <w:rPr>
          <w:lang w:val="de-CH"/>
        </w:rPr>
        <w:t>3.</w:t>
      </w:r>
      <w:r w:rsidR="002E1829">
        <w:rPr>
          <w:lang w:val="de-CH"/>
        </w:rPr>
        <w:t>9</w:t>
      </w:r>
      <w:r w:rsidRPr="00BB641F">
        <w:rPr>
          <w:lang w:val="de-CH"/>
        </w:rPr>
        <w:t>.</w:t>
      </w:r>
      <w:r w:rsidR="001724B0" w:rsidRPr="00BB641F">
        <w:rPr>
          <w:lang w:val="de-CH"/>
        </w:rPr>
        <w:t>3</w:t>
      </w:r>
      <w:r w:rsidRPr="00BB641F">
        <w:rPr>
          <w:lang w:val="de-CH"/>
        </w:rPr>
        <w:tab/>
      </w:r>
      <w:r w:rsidR="00806761" w:rsidRPr="00BB641F">
        <w:rPr>
          <w:lang w:val="de-CH"/>
        </w:rPr>
        <w:t>Fallschirmabsprünge</w:t>
      </w:r>
      <w:bookmarkEnd w:id="83"/>
    </w:p>
    <w:p w14:paraId="2894D1C5" w14:textId="77777777" w:rsidR="00BB038B" w:rsidRPr="00BB641F" w:rsidRDefault="00BB038B" w:rsidP="00BB038B">
      <w:pPr>
        <w:pStyle w:val="Default"/>
        <w:rPr>
          <w:rFonts w:ascii="Arial" w:hAnsi="Arial" w:cs="Arial"/>
          <w:sz w:val="20"/>
          <w:szCs w:val="20"/>
        </w:rPr>
      </w:pPr>
    </w:p>
    <w:p w14:paraId="48B0E8EF" w14:textId="7BC53E7D" w:rsidR="001F59C4" w:rsidRDefault="001F59C4" w:rsidP="00AA7628">
      <w:pPr>
        <w:spacing w:after="0"/>
        <w:jc w:val="both"/>
        <w:rPr>
          <w:rFonts w:cs="Arial"/>
          <w:color w:val="000000"/>
          <w:szCs w:val="20"/>
          <w:lang w:val="de-CH"/>
        </w:rPr>
      </w:pPr>
      <w:r w:rsidRPr="0094732B">
        <w:rPr>
          <w:rFonts w:cs="Arial"/>
          <w:color w:val="000000"/>
          <w:szCs w:val="20"/>
          <w:lang w:val="de-CH"/>
        </w:rPr>
        <w:t>Verfahrenshinweise zum Absetzen von Fallschirmspringer sind in den AFM enthalten. Enthält das AFM keine solchen Anweisungen, ist das Absetzen von Fallschirmspringern mit dem entsprechenden Ballon nicht zulässig.</w:t>
      </w:r>
    </w:p>
    <w:p w14:paraId="78E57075" w14:textId="77777777" w:rsidR="001F59C4" w:rsidRDefault="001F59C4" w:rsidP="00AA7628">
      <w:pPr>
        <w:spacing w:after="0"/>
        <w:jc w:val="both"/>
        <w:rPr>
          <w:rFonts w:cs="Arial"/>
          <w:color w:val="000000"/>
          <w:szCs w:val="20"/>
          <w:lang w:val="de-CH"/>
        </w:rPr>
      </w:pPr>
    </w:p>
    <w:p w14:paraId="11E37ADD" w14:textId="58FB28BC" w:rsidR="00AA7628" w:rsidRPr="00BB641F" w:rsidRDefault="00AA7628" w:rsidP="00AA7628">
      <w:pPr>
        <w:spacing w:after="0"/>
        <w:jc w:val="both"/>
        <w:rPr>
          <w:rFonts w:cs="Arial"/>
          <w:color w:val="000000"/>
          <w:szCs w:val="20"/>
          <w:lang w:val="de-CH"/>
        </w:rPr>
      </w:pPr>
      <w:r w:rsidRPr="00BB641F">
        <w:rPr>
          <w:rFonts w:cs="Arial"/>
          <w:color w:val="000000"/>
          <w:szCs w:val="20"/>
          <w:lang w:val="de-CH"/>
        </w:rPr>
        <w:t xml:space="preserve">Die </w:t>
      </w:r>
      <w:r w:rsidR="00F75271" w:rsidRPr="0047366D">
        <w:rPr>
          <w:rFonts w:cs="Arial"/>
          <w:color w:val="000000"/>
          <w:szCs w:val="20"/>
          <w:lang w:val="de-CH"/>
        </w:rPr>
        <w:t xml:space="preserve">vom PIC aufgrund des spezifischen Fahrtauftrags auszuarbeitende </w:t>
      </w:r>
      <w:r w:rsidRPr="00BB641F">
        <w:rPr>
          <w:rFonts w:cs="Arial"/>
          <w:color w:val="000000"/>
          <w:szCs w:val="20"/>
          <w:lang w:val="de-CH"/>
        </w:rPr>
        <w:t xml:space="preserve">Checkliste für das Absetzen von Fallschirmspringern </w:t>
      </w:r>
      <w:r w:rsidR="00741AFC">
        <w:rPr>
          <w:rFonts w:cs="Arial"/>
          <w:color w:val="000000"/>
          <w:szCs w:val="20"/>
          <w:lang w:val="de-CH"/>
        </w:rPr>
        <w:t>oder</w:t>
      </w:r>
      <w:r w:rsidR="00741AFC" w:rsidRPr="0047366D">
        <w:rPr>
          <w:rFonts w:cs="Arial"/>
          <w:color w:val="000000"/>
          <w:szCs w:val="20"/>
          <w:lang w:val="de-CH"/>
        </w:rPr>
        <w:t xml:space="preserve"> </w:t>
      </w:r>
      <w:r w:rsidR="000130EE" w:rsidRPr="0047366D">
        <w:rPr>
          <w:rFonts w:cs="Arial"/>
          <w:color w:val="000000"/>
          <w:szCs w:val="20"/>
          <w:lang w:val="de-CH"/>
        </w:rPr>
        <w:t>von Hängegleitern</w:t>
      </w:r>
      <w:r w:rsidR="001F59C4">
        <w:rPr>
          <w:rFonts w:cs="Arial"/>
          <w:color w:val="000000"/>
          <w:szCs w:val="20"/>
          <w:lang w:val="de-CH"/>
        </w:rPr>
        <w:t xml:space="preserve"> </w:t>
      </w:r>
      <w:r w:rsidRPr="00BB641F">
        <w:rPr>
          <w:rFonts w:cs="Arial"/>
          <w:color w:val="000000"/>
          <w:szCs w:val="20"/>
          <w:lang w:val="de-CH"/>
        </w:rPr>
        <w:t>muss</w:t>
      </w:r>
      <w:r w:rsidR="000130EE" w:rsidRPr="0047366D">
        <w:rPr>
          <w:rFonts w:cs="Arial"/>
          <w:color w:val="000000"/>
          <w:szCs w:val="20"/>
          <w:lang w:val="de-CH"/>
        </w:rPr>
        <w:t xml:space="preserve"> gemäss AMC3 BOP.BAS.190 mindestens</w:t>
      </w:r>
      <w:r w:rsidRPr="00BB641F">
        <w:rPr>
          <w:rFonts w:cs="Arial"/>
          <w:color w:val="000000"/>
          <w:szCs w:val="20"/>
          <w:lang w:val="de-CH"/>
        </w:rPr>
        <w:t xml:space="preserve"> </w:t>
      </w:r>
      <w:r w:rsidR="000130EE" w:rsidRPr="0047366D">
        <w:rPr>
          <w:rFonts w:cs="Arial"/>
          <w:color w:val="000000"/>
          <w:szCs w:val="20"/>
          <w:lang w:val="de-CH"/>
        </w:rPr>
        <w:t>F</w:t>
      </w:r>
      <w:r w:rsidR="000130EE" w:rsidRPr="00BB641F">
        <w:rPr>
          <w:rFonts w:cs="Arial"/>
          <w:color w:val="000000"/>
          <w:szCs w:val="20"/>
          <w:lang w:val="de-CH"/>
        </w:rPr>
        <w:t xml:space="preserve">olgendes </w:t>
      </w:r>
      <w:r w:rsidR="000130EE" w:rsidRPr="0047366D">
        <w:rPr>
          <w:rFonts w:cs="Arial"/>
          <w:color w:val="000000"/>
          <w:szCs w:val="20"/>
          <w:lang w:val="de-CH"/>
        </w:rPr>
        <w:t>abdecken</w:t>
      </w:r>
      <w:r w:rsidRPr="00BB641F">
        <w:rPr>
          <w:rFonts w:cs="Arial"/>
          <w:color w:val="000000"/>
          <w:szCs w:val="20"/>
          <w:lang w:val="de-CH"/>
        </w:rPr>
        <w:t>:</w:t>
      </w:r>
    </w:p>
    <w:p w14:paraId="4CD4C6BE" w14:textId="258302D6" w:rsidR="00AA7628" w:rsidRPr="00BB641F" w:rsidRDefault="000130EE" w:rsidP="00BB641F">
      <w:pPr>
        <w:pStyle w:val="Listenabsatz"/>
        <w:numPr>
          <w:ilvl w:val="0"/>
          <w:numId w:val="85"/>
        </w:numPr>
        <w:spacing w:after="0" w:line="264" w:lineRule="auto"/>
        <w:jc w:val="both"/>
        <w:rPr>
          <w:szCs w:val="20"/>
          <w:lang w:val="de-CH"/>
        </w:rPr>
      </w:pPr>
      <w:r w:rsidRPr="0047366D">
        <w:rPr>
          <w:szCs w:val="20"/>
          <w:lang w:val="de-CH"/>
        </w:rPr>
        <w:t>N</w:t>
      </w:r>
      <w:r w:rsidRPr="00BB641F">
        <w:rPr>
          <w:szCs w:val="20"/>
          <w:lang w:val="de-CH"/>
        </w:rPr>
        <w:t>ormal</w:t>
      </w:r>
      <w:r w:rsidRPr="0047366D">
        <w:rPr>
          <w:szCs w:val="20"/>
          <w:lang w:val="de-CH"/>
        </w:rPr>
        <w:t>-</w:t>
      </w:r>
      <w:r w:rsidR="00AA7628" w:rsidRPr="00BB641F">
        <w:rPr>
          <w:szCs w:val="20"/>
          <w:lang w:val="de-CH"/>
        </w:rPr>
        <w:t>, Sonder- und Notfallverfahren;</w:t>
      </w:r>
    </w:p>
    <w:p w14:paraId="19D93759" w14:textId="2E1086B6" w:rsidR="00AA7628" w:rsidRPr="00BB641F" w:rsidRDefault="000130EE" w:rsidP="00BB641F">
      <w:pPr>
        <w:pStyle w:val="Listenabsatz"/>
        <w:numPr>
          <w:ilvl w:val="0"/>
          <w:numId w:val="85"/>
        </w:numPr>
        <w:spacing w:after="0" w:line="264" w:lineRule="auto"/>
        <w:jc w:val="both"/>
        <w:rPr>
          <w:szCs w:val="20"/>
          <w:lang w:val="de-CH"/>
        </w:rPr>
      </w:pPr>
      <w:r w:rsidRPr="0047366D">
        <w:rPr>
          <w:szCs w:val="20"/>
          <w:lang w:val="de-CH"/>
        </w:rPr>
        <w:t>R</w:t>
      </w:r>
      <w:r w:rsidR="00AA7628" w:rsidRPr="00BB641F">
        <w:rPr>
          <w:szCs w:val="20"/>
          <w:lang w:val="de-CH"/>
        </w:rPr>
        <w:t>elevante Leistungsdaten;</w:t>
      </w:r>
    </w:p>
    <w:p w14:paraId="3D2D2062" w14:textId="4B0CCC15" w:rsidR="00AA7628" w:rsidRPr="00BB641F" w:rsidRDefault="000130EE" w:rsidP="00BB641F">
      <w:pPr>
        <w:pStyle w:val="Listenabsatz"/>
        <w:numPr>
          <w:ilvl w:val="0"/>
          <w:numId w:val="85"/>
        </w:numPr>
        <w:spacing w:after="0" w:line="264" w:lineRule="auto"/>
        <w:jc w:val="both"/>
        <w:rPr>
          <w:szCs w:val="20"/>
          <w:lang w:val="de-CH"/>
        </w:rPr>
      </w:pPr>
      <w:r w:rsidRPr="0047366D">
        <w:rPr>
          <w:szCs w:val="20"/>
          <w:lang w:val="de-CH"/>
        </w:rPr>
        <w:t>E</w:t>
      </w:r>
      <w:r w:rsidR="00AA7628" w:rsidRPr="00BB641F">
        <w:rPr>
          <w:szCs w:val="20"/>
          <w:lang w:val="de-CH"/>
        </w:rPr>
        <w:t>rforderliche Ausrüstung;</w:t>
      </w:r>
    </w:p>
    <w:p w14:paraId="07401B48" w14:textId="44FE24E9" w:rsidR="00AA7628" w:rsidRPr="00BB641F" w:rsidRDefault="000130EE" w:rsidP="00BB641F">
      <w:pPr>
        <w:pStyle w:val="Listenabsatz"/>
        <w:numPr>
          <w:ilvl w:val="0"/>
          <w:numId w:val="85"/>
        </w:numPr>
        <w:spacing w:after="0" w:line="264" w:lineRule="auto"/>
        <w:jc w:val="both"/>
        <w:rPr>
          <w:szCs w:val="20"/>
          <w:lang w:val="de-CH"/>
        </w:rPr>
      </w:pPr>
      <w:r w:rsidRPr="0047366D">
        <w:rPr>
          <w:szCs w:val="20"/>
          <w:lang w:val="de-CH"/>
        </w:rPr>
        <w:t>E</w:t>
      </w:r>
      <w:r w:rsidR="00AA7628" w:rsidRPr="00BB641F">
        <w:rPr>
          <w:szCs w:val="20"/>
          <w:lang w:val="de-CH"/>
        </w:rPr>
        <w:t>twaige Einschränkungen wie maximale Startmasse und minimale Landemasse</w:t>
      </w:r>
      <w:r w:rsidRPr="0047366D">
        <w:rPr>
          <w:szCs w:val="20"/>
          <w:lang w:val="de-CH"/>
        </w:rPr>
        <w:t>;</w:t>
      </w:r>
      <w:r w:rsidR="00AA7628" w:rsidRPr="00BB641F">
        <w:rPr>
          <w:szCs w:val="20"/>
          <w:lang w:val="de-CH"/>
        </w:rPr>
        <w:t xml:space="preserve"> und</w:t>
      </w:r>
    </w:p>
    <w:p w14:paraId="0FD4F997" w14:textId="1810FE7F" w:rsidR="00BB038B" w:rsidRPr="00BB641F" w:rsidRDefault="00AA7628" w:rsidP="00BB641F">
      <w:pPr>
        <w:pStyle w:val="Listenabsatz"/>
        <w:numPr>
          <w:ilvl w:val="0"/>
          <w:numId w:val="85"/>
        </w:numPr>
        <w:spacing w:after="0" w:line="264" w:lineRule="auto"/>
        <w:jc w:val="both"/>
        <w:rPr>
          <w:szCs w:val="20"/>
          <w:lang w:val="de-CH"/>
        </w:rPr>
      </w:pPr>
      <w:r w:rsidRPr="00BB641F">
        <w:rPr>
          <w:szCs w:val="20"/>
          <w:lang w:val="de-CH"/>
        </w:rPr>
        <w:t xml:space="preserve">Verantwortlichkeiten und </w:t>
      </w:r>
      <w:r w:rsidR="000130EE" w:rsidRPr="0047366D">
        <w:rPr>
          <w:szCs w:val="20"/>
          <w:lang w:val="de-CH"/>
        </w:rPr>
        <w:t>Aufgaben</w:t>
      </w:r>
      <w:r w:rsidR="000130EE" w:rsidRPr="00BB641F">
        <w:rPr>
          <w:szCs w:val="20"/>
          <w:lang w:val="de-CH"/>
        </w:rPr>
        <w:t xml:space="preserve"> </w:t>
      </w:r>
      <w:r w:rsidRPr="00BB641F">
        <w:rPr>
          <w:szCs w:val="20"/>
          <w:lang w:val="de-CH"/>
        </w:rPr>
        <w:t xml:space="preserve">des </w:t>
      </w:r>
      <w:r w:rsidR="000130EE" w:rsidRPr="0047366D">
        <w:rPr>
          <w:szCs w:val="20"/>
          <w:lang w:val="de-CH"/>
        </w:rPr>
        <w:t>PIC</w:t>
      </w:r>
      <w:r w:rsidRPr="00BB641F">
        <w:rPr>
          <w:szCs w:val="20"/>
          <w:lang w:val="de-CH"/>
        </w:rPr>
        <w:t xml:space="preserve"> und gegebenenfalls weiterer Besatzungsmitglieder.</w:t>
      </w:r>
    </w:p>
    <w:p w14:paraId="7877C8BB" w14:textId="6973ADBE" w:rsidR="00BB038B" w:rsidRPr="0047366D" w:rsidRDefault="00BB038B" w:rsidP="00BB038B">
      <w:pPr>
        <w:spacing w:after="0"/>
        <w:jc w:val="both"/>
        <w:rPr>
          <w:rFonts w:cs="Arial"/>
          <w:szCs w:val="20"/>
          <w:highlight w:val="yellow"/>
          <w:lang w:val="de-CH"/>
        </w:rPr>
      </w:pPr>
    </w:p>
    <w:p w14:paraId="15DD4411" w14:textId="77777777" w:rsidR="000130EE" w:rsidRPr="00BB641F" w:rsidRDefault="000130EE" w:rsidP="00BB038B">
      <w:pPr>
        <w:spacing w:after="0"/>
        <w:jc w:val="both"/>
        <w:rPr>
          <w:rFonts w:cs="Arial"/>
          <w:szCs w:val="20"/>
          <w:highlight w:val="yellow"/>
          <w:lang w:val="de-CH"/>
        </w:rPr>
      </w:pPr>
    </w:p>
    <w:p w14:paraId="48BD12A3" w14:textId="3656A0B8" w:rsidR="008A1FD2" w:rsidRPr="00BB641F" w:rsidRDefault="002F5BC7">
      <w:pPr>
        <w:pStyle w:val="berschrift2"/>
        <w:rPr>
          <w:lang w:val="de-CH"/>
        </w:rPr>
      </w:pPr>
      <w:bookmarkStart w:id="84" w:name="_Toc8638207"/>
      <w:r w:rsidRPr="00BB641F">
        <w:rPr>
          <w:lang w:val="de-CH"/>
        </w:rPr>
        <w:lastRenderedPageBreak/>
        <w:t>3.</w:t>
      </w:r>
      <w:r w:rsidR="002E1829">
        <w:rPr>
          <w:lang w:val="de-CH"/>
        </w:rPr>
        <w:t>10</w:t>
      </w:r>
      <w:r w:rsidRPr="00BB641F">
        <w:rPr>
          <w:lang w:val="de-CH"/>
        </w:rPr>
        <w:tab/>
      </w:r>
      <w:r w:rsidR="000130EE" w:rsidRPr="0047366D">
        <w:rPr>
          <w:lang w:val="de-CH"/>
        </w:rPr>
        <w:t>Besondere Einsatzgebiete</w:t>
      </w:r>
      <w:bookmarkEnd w:id="84"/>
    </w:p>
    <w:p w14:paraId="1880D062" w14:textId="77777777" w:rsidR="008A1FD2" w:rsidRPr="00BB641F" w:rsidRDefault="008A1FD2" w:rsidP="00BB641F">
      <w:pPr>
        <w:keepNext/>
        <w:tabs>
          <w:tab w:val="left" w:pos="1014"/>
        </w:tabs>
        <w:spacing w:after="0"/>
        <w:jc w:val="both"/>
        <w:rPr>
          <w:lang w:val="de-CH"/>
        </w:rPr>
      </w:pPr>
    </w:p>
    <w:p w14:paraId="3AFD9425" w14:textId="033D4FEB" w:rsidR="007E28AB" w:rsidRPr="00BB641F" w:rsidRDefault="007E28AB" w:rsidP="007E28AB">
      <w:pPr>
        <w:spacing w:after="0"/>
        <w:jc w:val="both"/>
        <w:rPr>
          <w:rFonts w:cs="Arial"/>
          <w:color w:val="000000"/>
          <w:szCs w:val="20"/>
          <w:lang w:val="de-CH"/>
        </w:rPr>
      </w:pPr>
      <w:r w:rsidRPr="00BB641F">
        <w:rPr>
          <w:rFonts w:cs="Arial"/>
          <w:color w:val="000000"/>
          <w:szCs w:val="20"/>
          <w:lang w:val="de-CH"/>
        </w:rPr>
        <w:t xml:space="preserve">Ballone, die über einem Gebiet gefahren werden, in dem </w:t>
      </w:r>
      <w:r w:rsidR="00390D9E">
        <w:rPr>
          <w:rFonts w:cs="Arial"/>
          <w:color w:val="000000"/>
          <w:szCs w:val="20"/>
          <w:lang w:val="de-CH"/>
        </w:rPr>
        <w:t xml:space="preserve">SAR </w:t>
      </w:r>
      <w:r w:rsidRPr="00BB641F">
        <w:rPr>
          <w:rFonts w:cs="Arial"/>
          <w:color w:val="000000"/>
          <w:szCs w:val="20"/>
          <w:lang w:val="de-CH"/>
        </w:rPr>
        <w:t xml:space="preserve">besonders </w:t>
      </w:r>
      <w:r w:rsidR="00741AFC">
        <w:rPr>
          <w:rFonts w:cs="Arial"/>
          <w:color w:val="000000"/>
          <w:szCs w:val="20"/>
          <w:lang w:val="de-CH"/>
        </w:rPr>
        <w:t>anspruchsvoll oder zeitaufwändig</w:t>
      </w:r>
      <w:r w:rsidR="00741AFC" w:rsidRPr="00BB641F">
        <w:rPr>
          <w:rFonts w:cs="Arial"/>
          <w:color w:val="000000"/>
          <w:szCs w:val="20"/>
          <w:lang w:val="de-CH"/>
        </w:rPr>
        <w:t xml:space="preserve"> </w:t>
      </w:r>
      <w:r w:rsidR="00741AFC">
        <w:rPr>
          <w:rFonts w:cs="Arial"/>
          <w:color w:val="000000"/>
          <w:szCs w:val="20"/>
          <w:lang w:val="de-CH"/>
        </w:rPr>
        <w:t xml:space="preserve">sein </w:t>
      </w:r>
      <w:r w:rsidR="00F4266E">
        <w:rPr>
          <w:rFonts w:cs="Arial"/>
          <w:color w:val="000000"/>
          <w:szCs w:val="20"/>
          <w:lang w:val="de-CH"/>
        </w:rPr>
        <w:t>kann</w:t>
      </w:r>
      <w:r w:rsidRPr="00BB641F">
        <w:rPr>
          <w:rFonts w:cs="Arial"/>
          <w:color w:val="000000"/>
          <w:szCs w:val="20"/>
          <w:lang w:val="de-CH"/>
        </w:rPr>
        <w:t xml:space="preserve">, </w:t>
      </w:r>
      <w:r w:rsidR="000130EE" w:rsidRPr="0047366D">
        <w:rPr>
          <w:rFonts w:cs="Arial"/>
          <w:color w:val="000000"/>
          <w:szCs w:val="20"/>
          <w:lang w:val="de-CH"/>
        </w:rPr>
        <w:t xml:space="preserve">müssen </w:t>
      </w:r>
      <w:r w:rsidR="00AC7B30" w:rsidRPr="0047366D">
        <w:rPr>
          <w:rFonts w:cs="Arial"/>
          <w:color w:val="000000"/>
          <w:szCs w:val="20"/>
          <w:lang w:val="de-CH"/>
        </w:rPr>
        <w:t xml:space="preserve">nach BOP.BAS.340 </w:t>
      </w:r>
      <w:r w:rsidR="000130EE" w:rsidRPr="0047366D">
        <w:rPr>
          <w:rFonts w:cs="Arial"/>
          <w:color w:val="000000"/>
          <w:szCs w:val="20"/>
          <w:lang w:val="de-CH"/>
        </w:rPr>
        <w:t>zusätzlich</w:t>
      </w:r>
      <w:r w:rsidR="000130EE" w:rsidRPr="00BB641F">
        <w:rPr>
          <w:rFonts w:cs="Arial"/>
          <w:color w:val="000000"/>
          <w:szCs w:val="20"/>
          <w:lang w:val="de-CH"/>
        </w:rPr>
        <w:t xml:space="preserve"> </w:t>
      </w:r>
      <w:r w:rsidRPr="00BB641F">
        <w:rPr>
          <w:rFonts w:cs="Arial"/>
          <w:color w:val="000000"/>
          <w:szCs w:val="20"/>
          <w:lang w:val="de-CH"/>
        </w:rPr>
        <w:t>mit folgende</w:t>
      </w:r>
      <w:r w:rsidR="000130EE" w:rsidRPr="0047366D">
        <w:rPr>
          <w:rFonts w:cs="Arial"/>
          <w:color w:val="000000"/>
          <w:szCs w:val="20"/>
          <w:lang w:val="de-CH"/>
        </w:rPr>
        <w:t xml:space="preserve">r Ausrüstung </w:t>
      </w:r>
      <w:r w:rsidRPr="00BB641F">
        <w:rPr>
          <w:rFonts w:cs="Arial"/>
          <w:color w:val="000000"/>
          <w:szCs w:val="20"/>
          <w:lang w:val="de-CH"/>
        </w:rPr>
        <w:t>ausgestattet sein:</w:t>
      </w:r>
    </w:p>
    <w:p w14:paraId="1C671742" w14:textId="3F7545D4" w:rsidR="007E28AB" w:rsidRPr="00BB641F" w:rsidRDefault="007E28AB" w:rsidP="00BB641F">
      <w:pPr>
        <w:pStyle w:val="Listenabsatz"/>
        <w:numPr>
          <w:ilvl w:val="0"/>
          <w:numId w:val="85"/>
        </w:numPr>
        <w:spacing w:after="0" w:line="264" w:lineRule="auto"/>
        <w:jc w:val="both"/>
        <w:rPr>
          <w:szCs w:val="20"/>
          <w:lang w:val="de-CH"/>
        </w:rPr>
      </w:pPr>
      <w:r w:rsidRPr="00BB641F">
        <w:rPr>
          <w:szCs w:val="20"/>
          <w:lang w:val="de-CH"/>
        </w:rPr>
        <w:t>mindestens ein ELT oder ein</w:t>
      </w:r>
      <w:r w:rsidR="003B31F0" w:rsidRPr="0047366D">
        <w:rPr>
          <w:szCs w:val="20"/>
          <w:lang w:val="de-CH"/>
        </w:rPr>
        <w:t xml:space="preserve"> PLB</w:t>
      </w:r>
      <w:r w:rsidRPr="00BB641F">
        <w:rPr>
          <w:szCs w:val="20"/>
          <w:lang w:val="de-CH"/>
        </w:rPr>
        <w:t xml:space="preserve">; </w:t>
      </w:r>
    </w:p>
    <w:p w14:paraId="39F41346" w14:textId="1104B9AC" w:rsidR="007E28AB" w:rsidRPr="00BB641F" w:rsidRDefault="007E28AB" w:rsidP="00BB641F">
      <w:pPr>
        <w:pStyle w:val="Listenabsatz"/>
        <w:numPr>
          <w:ilvl w:val="0"/>
          <w:numId w:val="85"/>
        </w:numPr>
        <w:spacing w:after="0" w:line="264" w:lineRule="auto"/>
        <w:jc w:val="both"/>
        <w:rPr>
          <w:szCs w:val="20"/>
          <w:lang w:val="de-CH"/>
        </w:rPr>
      </w:pPr>
      <w:r w:rsidRPr="00BB641F">
        <w:rPr>
          <w:szCs w:val="20"/>
          <w:lang w:val="de-CH"/>
        </w:rPr>
        <w:t xml:space="preserve">Notsignalausrüstung; und </w:t>
      </w:r>
    </w:p>
    <w:p w14:paraId="0C0BFA0D" w14:textId="622F9467" w:rsidR="00474125" w:rsidRPr="00BB641F" w:rsidRDefault="007E28AB" w:rsidP="00BB641F">
      <w:pPr>
        <w:pStyle w:val="Listenabsatz"/>
        <w:numPr>
          <w:ilvl w:val="0"/>
          <w:numId w:val="85"/>
        </w:numPr>
        <w:spacing w:after="0" w:line="264" w:lineRule="auto"/>
        <w:jc w:val="both"/>
        <w:rPr>
          <w:szCs w:val="20"/>
          <w:lang w:val="de-CH"/>
        </w:rPr>
      </w:pPr>
      <w:r w:rsidRPr="00BB641F">
        <w:rPr>
          <w:szCs w:val="20"/>
          <w:lang w:val="de-CH"/>
        </w:rPr>
        <w:t xml:space="preserve">zusätzliche </w:t>
      </w:r>
      <w:r w:rsidR="003B31F0" w:rsidRPr="0047366D">
        <w:rPr>
          <w:szCs w:val="20"/>
          <w:lang w:val="de-CH"/>
        </w:rPr>
        <w:t xml:space="preserve">Not- und </w:t>
      </w:r>
      <w:r w:rsidRPr="00BB641F">
        <w:rPr>
          <w:szCs w:val="20"/>
          <w:lang w:val="de-CH"/>
        </w:rPr>
        <w:t xml:space="preserve">Überlebensausrüstung, die für die Fahrtstrecke unter Berücksichtigung der Anzahl </w:t>
      </w:r>
      <w:r w:rsidR="002C7613">
        <w:rPr>
          <w:szCs w:val="20"/>
          <w:lang w:val="de-CH"/>
        </w:rPr>
        <w:t>Insassen</w:t>
      </w:r>
      <w:r w:rsidR="002C7613" w:rsidRPr="00BB641F">
        <w:rPr>
          <w:szCs w:val="20"/>
          <w:lang w:val="de-CH"/>
        </w:rPr>
        <w:t xml:space="preserve"> </w:t>
      </w:r>
      <w:r w:rsidRPr="00BB641F">
        <w:rPr>
          <w:szCs w:val="20"/>
          <w:lang w:val="de-CH"/>
        </w:rPr>
        <w:t>geeignet ist.</w:t>
      </w:r>
    </w:p>
    <w:p w14:paraId="328EC666" w14:textId="2BA4D79A" w:rsidR="007E28AB" w:rsidRDefault="007E28AB">
      <w:pPr>
        <w:spacing w:after="0"/>
        <w:jc w:val="both"/>
        <w:rPr>
          <w:lang w:val="de-CH"/>
        </w:rPr>
      </w:pPr>
    </w:p>
    <w:p w14:paraId="6DEFF84C" w14:textId="26EB528B" w:rsidR="00741AFC" w:rsidRPr="0094732B" w:rsidRDefault="005649A7">
      <w:pPr>
        <w:spacing w:after="0"/>
        <w:jc w:val="both"/>
        <w:rPr>
          <w:color w:val="2E74B5" w:themeColor="accent5" w:themeShade="BF"/>
          <w:lang w:val="de-CH"/>
        </w:rPr>
      </w:pPr>
      <w:r w:rsidRPr="0094732B">
        <w:rPr>
          <w:color w:val="2E74B5" w:themeColor="accent5" w:themeShade="BF"/>
          <w:lang w:val="de-CH"/>
        </w:rPr>
        <w:t xml:space="preserve">Bei </w:t>
      </w:r>
      <w:r w:rsidR="00F4266E">
        <w:rPr>
          <w:color w:val="2E74B5" w:themeColor="accent5" w:themeShade="BF"/>
          <w:lang w:val="de-CH"/>
        </w:rPr>
        <w:t xml:space="preserve">der Planung von </w:t>
      </w:r>
      <w:r w:rsidRPr="0094732B">
        <w:rPr>
          <w:color w:val="2E74B5" w:themeColor="accent5" w:themeShade="BF"/>
          <w:lang w:val="de-CH"/>
        </w:rPr>
        <w:t>Fahrten über grössere Wasserflächen muss der PIC die in AMC1 und AMC2 BOP.BAS.340 aufgeführten Aspekte bei seiner Fahrtplanung berücksichtigen.</w:t>
      </w:r>
    </w:p>
    <w:p w14:paraId="47F2D83F" w14:textId="0E44B0A5" w:rsidR="005649A7" w:rsidRPr="0094732B" w:rsidRDefault="005649A7">
      <w:pPr>
        <w:spacing w:after="0"/>
        <w:jc w:val="both"/>
        <w:rPr>
          <w:color w:val="2E74B5" w:themeColor="accent5" w:themeShade="BF"/>
          <w:lang w:val="de-CH"/>
        </w:rPr>
      </w:pPr>
    </w:p>
    <w:p w14:paraId="7C39583E" w14:textId="05E281A6" w:rsidR="005649A7" w:rsidRPr="0094732B" w:rsidRDefault="005649A7">
      <w:pPr>
        <w:spacing w:after="0"/>
        <w:jc w:val="both"/>
        <w:rPr>
          <w:color w:val="2E74B5" w:themeColor="accent5" w:themeShade="BF"/>
          <w:lang w:val="de-CH"/>
        </w:rPr>
      </w:pPr>
      <w:r w:rsidRPr="0094732B">
        <w:rPr>
          <w:color w:val="2E74B5" w:themeColor="accent5" w:themeShade="BF"/>
          <w:lang w:val="de-CH"/>
        </w:rPr>
        <w:t xml:space="preserve">Bei </w:t>
      </w:r>
      <w:r w:rsidR="00F4266E">
        <w:rPr>
          <w:color w:val="2E74B5" w:themeColor="accent5" w:themeShade="BF"/>
          <w:lang w:val="de-CH"/>
        </w:rPr>
        <w:t xml:space="preserve">der Planung von </w:t>
      </w:r>
      <w:r w:rsidRPr="0094732B">
        <w:rPr>
          <w:color w:val="2E74B5" w:themeColor="accent5" w:themeShade="BF"/>
          <w:lang w:val="de-CH"/>
        </w:rPr>
        <w:t>Fahrten im alpinen Gelände ist eine Beurteilung gemäss BOP.BAS.345 zu machen, insbesondere hinsichtlich allfällig mitzuführender Signal-, Überlebens- und Rettungsausrüstung.</w:t>
      </w:r>
    </w:p>
    <w:p w14:paraId="5E9DFBCA" w14:textId="77777777" w:rsidR="00875931" w:rsidRPr="00BB641F" w:rsidRDefault="00875931" w:rsidP="00875931">
      <w:pPr>
        <w:spacing w:after="0" w:line="251" w:lineRule="auto"/>
        <w:ind w:right="99"/>
        <w:jc w:val="both"/>
        <w:rPr>
          <w:rFonts w:eastAsia="Arial" w:cs="Arial"/>
          <w:color w:val="2E74B5" w:themeColor="accent5" w:themeShade="BF"/>
          <w:spacing w:val="3"/>
          <w:szCs w:val="20"/>
          <w:lang w:val="de-CH"/>
        </w:rPr>
      </w:pPr>
    </w:p>
    <w:p w14:paraId="1D34DF83" w14:textId="77777777" w:rsidR="00200358" w:rsidRPr="00BB641F" w:rsidRDefault="00200358" w:rsidP="00F078EB">
      <w:pPr>
        <w:spacing w:after="0" w:line="251" w:lineRule="auto"/>
        <w:ind w:right="99"/>
        <w:jc w:val="both"/>
        <w:rPr>
          <w:rFonts w:eastAsia="Arial" w:cs="Arial"/>
          <w:color w:val="2E74B5" w:themeColor="accent5" w:themeShade="BF"/>
          <w:spacing w:val="3"/>
          <w:szCs w:val="20"/>
          <w:lang w:val="de-CH"/>
        </w:rPr>
      </w:pPr>
    </w:p>
    <w:p w14:paraId="0E070E28" w14:textId="79083F72" w:rsidR="006B1493" w:rsidRPr="00BB641F" w:rsidRDefault="006B1493" w:rsidP="00DA575A">
      <w:pPr>
        <w:pStyle w:val="berschrift2"/>
        <w:rPr>
          <w:lang w:val="de-CH"/>
        </w:rPr>
      </w:pPr>
      <w:bookmarkStart w:id="85" w:name="_Toc8638208"/>
      <w:r w:rsidRPr="00BB641F">
        <w:rPr>
          <w:lang w:val="de-CH"/>
        </w:rPr>
        <w:t>3.</w:t>
      </w:r>
      <w:r w:rsidR="002E1829">
        <w:rPr>
          <w:lang w:val="de-CH"/>
        </w:rPr>
        <w:t>11</w:t>
      </w:r>
      <w:r w:rsidRPr="00BB641F">
        <w:rPr>
          <w:lang w:val="de-CH"/>
        </w:rPr>
        <w:tab/>
      </w:r>
      <w:r w:rsidR="00CD43B4" w:rsidRPr="00BB641F">
        <w:rPr>
          <w:lang w:val="de-CH"/>
        </w:rPr>
        <w:t>Gefährliche Güter</w:t>
      </w:r>
      <w:r w:rsidR="001949CD">
        <w:rPr>
          <w:lang w:val="de-CH"/>
        </w:rPr>
        <w:t xml:space="preserve"> und Waffen</w:t>
      </w:r>
      <w:bookmarkEnd w:id="85"/>
    </w:p>
    <w:p w14:paraId="3FB6CD07" w14:textId="77777777" w:rsidR="006B1493" w:rsidRPr="00BB641F" w:rsidRDefault="006B1493" w:rsidP="004D04C8">
      <w:pPr>
        <w:tabs>
          <w:tab w:val="left" w:pos="1014"/>
        </w:tabs>
        <w:spacing w:after="0"/>
        <w:jc w:val="both"/>
        <w:rPr>
          <w:lang w:val="de-CH"/>
        </w:rPr>
      </w:pPr>
    </w:p>
    <w:p w14:paraId="0ABE257D" w14:textId="7BD9D636" w:rsidR="005649A7" w:rsidRDefault="00110F96" w:rsidP="0094732B">
      <w:pPr>
        <w:spacing w:after="0"/>
        <w:jc w:val="both"/>
        <w:rPr>
          <w:lang w:val="de-CH"/>
        </w:rPr>
      </w:pPr>
      <w:r>
        <w:rPr>
          <w:lang w:val="de-CH"/>
        </w:rPr>
        <w:t>Gefährliche Güter im Sinne BOP.BAS.055 dürfen nur mitgeführt werden, wenn diese zum Betrieb des Ballons gemäss einschlägigen Unterlagen erforderlich sind</w:t>
      </w:r>
      <w:r w:rsidR="00F10676">
        <w:rPr>
          <w:lang w:val="de-CH"/>
        </w:rPr>
        <w:t xml:space="preserve"> (GM1 BOP.BAS.055)</w:t>
      </w:r>
      <w:r>
        <w:rPr>
          <w:lang w:val="de-CH"/>
        </w:rPr>
        <w:t>. Dazu gehören Treibstoff (Propan), Feuerlöscher, Kappmesser für Leinen, zweite Zündquelle und allenfalls weitere Teile der Notausrüstung.</w:t>
      </w:r>
      <w:r w:rsidR="001949CD">
        <w:rPr>
          <w:lang w:val="de-CH"/>
        </w:rPr>
        <w:t xml:space="preserve"> Der Einsatz von gefährlichen Gütern unterliegt BOP.BAS.060.</w:t>
      </w:r>
    </w:p>
    <w:p w14:paraId="0AFCFF7A" w14:textId="106A52C3" w:rsidR="005649A7" w:rsidRDefault="005649A7" w:rsidP="00110F96">
      <w:pPr>
        <w:spacing w:after="0"/>
        <w:rPr>
          <w:lang w:val="de-CH"/>
        </w:rPr>
      </w:pPr>
    </w:p>
    <w:p w14:paraId="59F5B770" w14:textId="0DBB3505" w:rsidR="001949CD" w:rsidRDefault="001949CD" w:rsidP="00110F96">
      <w:pPr>
        <w:spacing w:after="0"/>
        <w:rPr>
          <w:lang w:val="de-CH"/>
        </w:rPr>
      </w:pPr>
      <w:r>
        <w:rPr>
          <w:lang w:val="de-CH"/>
        </w:rPr>
        <w:t>Das Mitführen von Waffen unterliegt BOP.BAS.140.</w:t>
      </w:r>
    </w:p>
    <w:p w14:paraId="3A089919" w14:textId="77777777" w:rsidR="005649A7" w:rsidRDefault="005649A7" w:rsidP="00110F96">
      <w:pPr>
        <w:spacing w:after="0"/>
        <w:rPr>
          <w:lang w:val="de-CH"/>
        </w:rPr>
      </w:pPr>
    </w:p>
    <w:p w14:paraId="1C5EC421" w14:textId="26E1A877" w:rsidR="00333754" w:rsidRPr="00BB641F" w:rsidRDefault="00333754" w:rsidP="00110F96">
      <w:pPr>
        <w:spacing w:after="0"/>
        <w:rPr>
          <w:lang w:val="de-CH"/>
        </w:rPr>
      </w:pPr>
      <w:r w:rsidRPr="00BB641F">
        <w:rPr>
          <w:lang w:val="de-CH"/>
        </w:rPr>
        <w:br w:type="page"/>
      </w:r>
    </w:p>
    <w:p w14:paraId="7A96F975" w14:textId="1D80D32C" w:rsidR="008A1FD2" w:rsidRPr="00BB641F" w:rsidRDefault="008E6C65" w:rsidP="00DA575A">
      <w:pPr>
        <w:pStyle w:val="berschrift1"/>
        <w:rPr>
          <w:lang w:val="de-CH"/>
        </w:rPr>
      </w:pPr>
      <w:bookmarkStart w:id="86" w:name="_Toc8638209"/>
      <w:r w:rsidRPr="00BB641F">
        <w:rPr>
          <w:lang w:val="de-CH"/>
        </w:rPr>
        <w:lastRenderedPageBreak/>
        <w:t>4</w:t>
      </w:r>
      <w:r w:rsidRPr="00BB641F">
        <w:rPr>
          <w:lang w:val="de-CH"/>
        </w:rPr>
        <w:tab/>
      </w:r>
      <w:r w:rsidR="00437513" w:rsidRPr="00BB641F">
        <w:rPr>
          <w:lang w:val="de-CH"/>
        </w:rPr>
        <w:t xml:space="preserve">Betriebshandbuch </w:t>
      </w:r>
      <w:r w:rsidR="00250EE2" w:rsidRPr="00BB641F">
        <w:rPr>
          <w:lang w:val="de-CH"/>
        </w:rPr>
        <w:t>Teil</w:t>
      </w:r>
      <w:r w:rsidRPr="00BB641F">
        <w:rPr>
          <w:lang w:val="de-CH"/>
        </w:rPr>
        <w:t xml:space="preserve"> D</w:t>
      </w:r>
      <w:bookmarkEnd w:id="86"/>
    </w:p>
    <w:p w14:paraId="0CECE4AF" w14:textId="77777777" w:rsidR="008E6C65" w:rsidRPr="00BB641F" w:rsidRDefault="008E6C65" w:rsidP="004D04C8">
      <w:pPr>
        <w:tabs>
          <w:tab w:val="left" w:pos="1014"/>
        </w:tabs>
        <w:spacing w:after="0"/>
        <w:jc w:val="both"/>
        <w:rPr>
          <w:lang w:val="de-CH"/>
        </w:rPr>
      </w:pPr>
    </w:p>
    <w:p w14:paraId="770DC5B1" w14:textId="2CE54C69" w:rsidR="008E6C65" w:rsidRPr="00BB641F" w:rsidRDefault="008E6C65" w:rsidP="008A1FD2">
      <w:pPr>
        <w:pStyle w:val="berschrift2"/>
        <w:rPr>
          <w:lang w:val="de-CH"/>
        </w:rPr>
      </w:pPr>
      <w:bookmarkStart w:id="87" w:name="_Toc8638210"/>
      <w:r w:rsidRPr="00BB641F">
        <w:rPr>
          <w:lang w:val="de-CH"/>
        </w:rPr>
        <w:t>4.1</w:t>
      </w:r>
      <w:r w:rsidRPr="00BB641F">
        <w:rPr>
          <w:lang w:val="de-CH"/>
        </w:rPr>
        <w:tab/>
      </w:r>
      <w:r w:rsidR="00817EBA">
        <w:rPr>
          <w:lang w:val="de-CH"/>
        </w:rPr>
        <w:t>Verantwortlichkeiten</w:t>
      </w:r>
      <w:bookmarkEnd w:id="87"/>
      <w:r w:rsidR="00250EE2" w:rsidRPr="00BB641F">
        <w:rPr>
          <w:lang w:val="de-CH"/>
        </w:rPr>
        <w:t xml:space="preserve"> </w:t>
      </w:r>
    </w:p>
    <w:p w14:paraId="66661960" w14:textId="77777777" w:rsidR="008E6C65" w:rsidRPr="00BB641F" w:rsidRDefault="008E6C65" w:rsidP="004D04C8">
      <w:pPr>
        <w:tabs>
          <w:tab w:val="left" w:pos="1014"/>
        </w:tabs>
        <w:spacing w:after="0"/>
        <w:jc w:val="both"/>
        <w:rPr>
          <w:lang w:val="de-CH"/>
        </w:rPr>
      </w:pPr>
    </w:p>
    <w:p w14:paraId="731915C7" w14:textId="490E537D" w:rsidR="00B80D0A" w:rsidRPr="00BB641F" w:rsidRDefault="00B80D0A" w:rsidP="00B80D0A">
      <w:pPr>
        <w:spacing w:after="0"/>
        <w:jc w:val="both"/>
        <w:rPr>
          <w:rFonts w:eastAsia="Arial" w:cs="Arial"/>
          <w:spacing w:val="3"/>
          <w:szCs w:val="20"/>
          <w:lang w:val="de-CH"/>
        </w:rPr>
      </w:pPr>
      <w:r w:rsidRPr="00BB641F">
        <w:rPr>
          <w:rFonts w:eastAsia="Arial" w:cs="Arial"/>
          <w:spacing w:val="3"/>
          <w:szCs w:val="20"/>
          <w:lang w:val="de-CH"/>
        </w:rPr>
        <w:t xml:space="preserve">Jeder </w:t>
      </w:r>
      <w:r w:rsidR="00E52C15" w:rsidRPr="0047366D">
        <w:rPr>
          <w:rFonts w:eastAsia="Arial" w:cs="Arial"/>
          <w:spacing w:val="3"/>
          <w:szCs w:val="20"/>
          <w:lang w:val="de-CH"/>
        </w:rPr>
        <w:t>Verantwortliche</w:t>
      </w:r>
      <w:r w:rsidR="00E52C15" w:rsidRPr="00BB641F">
        <w:rPr>
          <w:rFonts w:eastAsia="Arial" w:cs="Arial"/>
          <w:spacing w:val="3"/>
          <w:szCs w:val="20"/>
          <w:lang w:val="de-CH"/>
        </w:rPr>
        <w:t xml:space="preserve"> </w:t>
      </w:r>
      <w:r w:rsidRPr="00BB641F">
        <w:rPr>
          <w:rFonts w:eastAsia="Arial" w:cs="Arial"/>
          <w:spacing w:val="3"/>
          <w:szCs w:val="20"/>
          <w:lang w:val="de-CH"/>
        </w:rPr>
        <w:t xml:space="preserve">ist für die Unterstützung, </w:t>
      </w:r>
      <w:r w:rsidR="00BB4B2A">
        <w:rPr>
          <w:rFonts w:eastAsia="Arial" w:cs="Arial"/>
          <w:spacing w:val="3"/>
          <w:szCs w:val="20"/>
          <w:lang w:val="de-CH"/>
        </w:rPr>
        <w:t>Beurteilung</w:t>
      </w:r>
      <w:r w:rsidR="00BB4B2A" w:rsidRPr="00BB641F">
        <w:rPr>
          <w:rFonts w:eastAsia="Arial" w:cs="Arial"/>
          <w:spacing w:val="3"/>
          <w:szCs w:val="20"/>
          <w:lang w:val="de-CH"/>
        </w:rPr>
        <w:t xml:space="preserve"> </w:t>
      </w:r>
      <w:r w:rsidRPr="00BB641F">
        <w:rPr>
          <w:rFonts w:eastAsia="Arial" w:cs="Arial"/>
          <w:spacing w:val="3"/>
          <w:szCs w:val="20"/>
          <w:lang w:val="de-CH"/>
        </w:rPr>
        <w:t xml:space="preserve">und Verbesserung der Fähigkeiten </w:t>
      </w:r>
      <w:r w:rsidR="00BB4B2A">
        <w:rPr>
          <w:rFonts w:eastAsia="Arial" w:cs="Arial"/>
          <w:spacing w:val="3"/>
          <w:szCs w:val="20"/>
          <w:lang w:val="de-CH"/>
        </w:rPr>
        <w:t>aller Beteiligten</w:t>
      </w:r>
      <w:r w:rsidR="00E52C15" w:rsidRPr="0047366D">
        <w:rPr>
          <w:rFonts w:eastAsia="Arial" w:cs="Arial"/>
          <w:spacing w:val="3"/>
          <w:szCs w:val="20"/>
          <w:lang w:val="de-CH"/>
        </w:rPr>
        <w:t xml:space="preserve"> in seinem Bereich</w:t>
      </w:r>
      <w:r w:rsidRPr="00BB641F">
        <w:rPr>
          <w:rFonts w:eastAsia="Arial" w:cs="Arial"/>
          <w:spacing w:val="3"/>
          <w:szCs w:val="20"/>
          <w:lang w:val="de-CH"/>
        </w:rPr>
        <w:t xml:space="preserve"> verantwortlich und hat die Pflicht, die Aufgaben in seinem Verantwortungsbereich </w:t>
      </w:r>
      <w:r w:rsidR="00BB4B2A">
        <w:rPr>
          <w:rFonts w:eastAsia="Arial" w:cs="Arial"/>
          <w:spacing w:val="3"/>
          <w:szCs w:val="20"/>
          <w:lang w:val="de-CH"/>
        </w:rPr>
        <w:t>fortlaufend</w:t>
      </w:r>
      <w:r w:rsidR="00BB4B2A" w:rsidRPr="00BB641F">
        <w:rPr>
          <w:rFonts w:eastAsia="Arial" w:cs="Arial"/>
          <w:spacing w:val="3"/>
          <w:szCs w:val="20"/>
          <w:lang w:val="de-CH"/>
        </w:rPr>
        <w:t xml:space="preserve"> </w:t>
      </w:r>
      <w:r w:rsidRPr="00BB641F">
        <w:rPr>
          <w:rFonts w:eastAsia="Arial" w:cs="Arial"/>
          <w:spacing w:val="3"/>
          <w:szCs w:val="20"/>
          <w:lang w:val="de-CH"/>
        </w:rPr>
        <w:t xml:space="preserve">zu standardisieren. Relevante </w:t>
      </w:r>
      <w:r w:rsidR="00F4266E">
        <w:rPr>
          <w:rFonts w:eastAsia="Arial" w:cs="Arial"/>
          <w:spacing w:val="3"/>
          <w:szCs w:val="20"/>
          <w:lang w:val="de-CH"/>
        </w:rPr>
        <w:t>Aufzeichnungen</w:t>
      </w:r>
      <w:r w:rsidR="00F4266E" w:rsidRPr="00BB641F">
        <w:rPr>
          <w:rFonts w:eastAsia="Arial" w:cs="Arial"/>
          <w:spacing w:val="3"/>
          <w:szCs w:val="20"/>
          <w:lang w:val="de-CH"/>
        </w:rPr>
        <w:t xml:space="preserve"> </w:t>
      </w:r>
      <w:r w:rsidRPr="00BB641F">
        <w:rPr>
          <w:rFonts w:eastAsia="Arial" w:cs="Arial"/>
          <w:spacing w:val="3"/>
          <w:szCs w:val="20"/>
          <w:lang w:val="de-CH"/>
        </w:rPr>
        <w:t xml:space="preserve">sind </w:t>
      </w:r>
      <w:r w:rsidR="00E52C15" w:rsidRPr="0047366D">
        <w:rPr>
          <w:rFonts w:eastAsia="Arial" w:cs="Arial"/>
          <w:spacing w:val="3"/>
          <w:szCs w:val="20"/>
          <w:lang w:val="de-CH"/>
        </w:rPr>
        <w:t>entsprech</w:t>
      </w:r>
      <w:r w:rsidR="00E529E6" w:rsidRPr="0047366D">
        <w:rPr>
          <w:rFonts w:eastAsia="Arial" w:cs="Arial"/>
          <w:spacing w:val="3"/>
          <w:szCs w:val="20"/>
          <w:lang w:val="de-CH"/>
        </w:rPr>
        <w:t>end OHB Kapitel</w:t>
      </w:r>
      <w:r w:rsidR="005649A7">
        <w:rPr>
          <w:rFonts w:eastAsia="Arial" w:cs="Arial"/>
          <w:spacing w:val="3"/>
          <w:szCs w:val="20"/>
          <w:lang w:val="de-CH"/>
        </w:rPr>
        <w:t> 5</w:t>
      </w:r>
      <w:r w:rsidR="00E529E6" w:rsidRPr="0047366D">
        <w:rPr>
          <w:rFonts w:eastAsia="Arial" w:cs="Arial"/>
          <w:spacing w:val="3"/>
          <w:szCs w:val="20"/>
          <w:lang w:val="de-CH"/>
        </w:rPr>
        <w:t xml:space="preserve"> (Aufzeichnungssystem) </w:t>
      </w:r>
      <w:r w:rsidRPr="00BB641F">
        <w:rPr>
          <w:rFonts w:eastAsia="Arial" w:cs="Arial"/>
          <w:spacing w:val="3"/>
          <w:szCs w:val="20"/>
          <w:lang w:val="de-CH"/>
        </w:rPr>
        <w:t>zu speichern.</w:t>
      </w:r>
    </w:p>
    <w:p w14:paraId="6E76956C" w14:textId="21558C6D" w:rsidR="008A1FD2" w:rsidRPr="00BB641F" w:rsidRDefault="008A1FD2" w:rsidP="00B80D0A">
      <w:pPr>
        <w:spacing w:after="0"/>
        <w:jc w:val="both"/>
        <w:rPr>
          <w:rFonts w:eastAsia="Arial" w:cs="Arial"/>
          <w:szCs w:val="20"/>
          <w:lang w:val="de-CH"/>
        </w:rPr>
      </w:pPr>
    </w:p>
    <w:p w14:paraId="7EA4933D" w14:textId="72C148E2" w:rsidR="00B80D0A" w:rsidRDefault="00F4266E" w:rsidP="00B80D0A">
      <w:pPr>
        <w:spacing w:after="0" w:line="251" w:lineRule="auto"/>
        <w:ind w:right="98"/>
        <w:jc w:val="both"/>
        <w:rPr>
          <w:rFonts w:eastAsia="Arial" w:cs="Arial"/>
          <w:spacing w:val="2"/>
          <w:szCs w:val="20"/>
          <w:lang w:val="de-CH"/>
        </w:rPr>
      </w:pPr>
      <w:r>
        <w:rPr>
          <w:rFonts w:eastAsia="Arial" w:cs="Arial"/>
          <w:spacing w:val="2"/>
          <w:szCs w:val="20"/>
          <w:lang w:val="de-CH"/>
        </w:rPr>
        <w:t xml:space="preserve">Der </w:t>
      </w:r>
      <w:r w:rsidR="005649A7">
        <w:rPr>
          <w:rFonts w:eastAsia="Arial" w:cs="Arial"/>
          <w:spacing w:val="2"/>
          <w:szCs w:val="20"/>
          <w:lang w:val="de-CH"/>
        </w:rPr>
        <w:t>ACM</w:t>
      </w:r>
      <w:r w:rsidR="00B80D0A" w:rsidRPr="00BB641F">
        <w:rPr>
          <w:rFonts w:eastAsia="Arial" w:cs="Arial"/>
          <w:spacing w:val="2"/>
          <w:szCs w:val="20"/>
          <w:lang w:val="de-CH"/>
        </w:rPr>
        <w:t xml:space="preserve"> </w:t>
      </w:r>
      <w:r>
        <w:rPr>
          <w:rFonts w:eastAsia="Arial" w:cs="Arial"/>
          <w:spacing w:val="2"/>
          <w:szCs w:val="20"/>
          <w:lang w:val="de-CH"/>
        </w:rPr>
        <w:t>ist</w:t>
      </w:r>
      <w:r w:rsidR="00B80D0A" w:rsidRPr="00BB641F">
        <w:rPr>
          <w:rFonts w:eastAsia="Arial" w:cs="Arial"/>
          <w:spacing w:val="2"/>
          <w:szCs w:val="20"/>
          <w:lang w:val="de-CH"/>
        </w:rPr>
        <w:t xml:space="preserve"> für die Standardisierung aller Ausbildungen und die Bewertung der Leistung des Piloten verantwortlich. </w:t>
      </w:r>
    </w:p>
    <w:p w14:paraId="2B45E017" w14:textId="32B29677" w:rsidR="00817EBA" w:rsidRDefault="00817EBA" w:rsidP="00B80D0A">
      <w:pPr>
        <w:spacing w:after="0" w:line="251" w:lineRule="auto"/>
        <w:ind w:right="98"/>
        <w:jc w:val="both"/>
        <w:rPr>
          <w:rFonts w:eastAsia="Arial" w:cs="Arial"/>
          <w:spacing w:val="2"/>
          <w:szCs w:val="20"/>
          <w:lang w:val="de-CH"/>
        </w:rPr>
      </w:pPr>
    </w:p>
    <w:p w14:paraId="42B2AA6F" w14:textId="77777777" w:rsidR="00E529E6" w:rsidRPr="00BB641F" w:rsidRDefault="00E529E6" w:rsidP="00BB641F">
      <w:pPr>
        <w:spacing w:after="0" w:line="251" w:lineRule="auto"/>
        <w:ind w:right="98"/>
        <w:jc w:val="both"/>
        <w:rPr>
          <w:rFonts w:eastAsia="Arial" w:cs="Arial"/>
          <w:w w:val="103"/>
          <w:szCs w:val="20"/>
          <w:lang w:val="de-CH"/>
        </w:rPr>
      </w:pPr>
    </w:p>
    <w:p w14:paraId="49A16572" w14:textId="5DD2DC34" w:rsidR="00DE2E23" w:rsidRPr="00BB641F" w:rsidRDefault="005701BF" w:rsidP="00DA575A">
      <w:pPr>
        <w:pStyle w:val="berschrift2"/>
        <w:rPr>
          <w:lang w:val="de-CH"/>
        </w:rPr>
      </w:pPr>
      <w:bookmarkStart w:id="88" w:name="_Toc8638211"/>
      <w:r w:rsidRPr="00BB641F">
        <w:rPr>
          <w:lang w:val="de-CH"/>
        </w:rPr>
        <w:t>4.2</w:t>
      </w:r>
      <w:r w:rsidRPr="00BB641F">
        <w:rPr>
          <w:lang w:val="de-CH"/>
        </w:rPr>
        <w:tab/>
      </w:r>
      <w:r w:rsidR="00666521">
        <w:rPr>
          <w:lang w:val="de-CH"/>
        </w:rPr>
        <w:t>Einführungsschulung</w:t>
      </w:r>
      <w:bookmarkEnd w:id="88"/>
      <w:r w:rsidR="00666521">
        <w:rPr>
          <w:lang w:val="de-CH"/>
        </w:rPr>
        <w:t xml:space="preserve"> </w:t>
      </w:r>
    </w:p>
    <w:p w14:paraId="4FBDA3D9" w14:textId="77777777" w:rsidR="008E6C65" w:rsidRPr="00BB641F" w:rsidRDefault="008E6C65" w:rsidP="00DE2E23">
      <w:pPr>
        <w:tabs>
          <w:tab w:val="left" w:pos="1014"/>
        </w:tabs>
        <w:spacing w:after="0"/>
        <w:jc w:val="both"/>
        <w:rPr>
          <w:lang w:val="de-CH"/>
        </w:rPr>
      </w:pPr>
    </w:p>
    <w:p w14:paraId="49F62E9A" w14:textId="579D543C" w:rsidR="00DE2E23" w:rsidRDefault="002C7613" w:rsidP="00BB641F">
      <w:pPr>
        <w:spacing w:after="0" w:line="251" w:lineRule="auto"/>
        <w:ind w:right="98"/>
        <w:jc w:val="both"/>
        <w:rPr>
          <w:rFonts w:eastAsia="Arial" w:cs="Arial"/>
          <w:spacing w:val="2"/>
          <w:szCs w:val="20"/>
          <w:lang w:val="de-CH"/>
        </w:rPr>
      </w:pPr>
      <w:r w:rsidRPr="0094732B">
        <w:rPr>
          <w:rFonts w:eastAsia="Arial" w:cs="Arial"/>
          <w:spacing w:val="2"/>
          <w:szCs w:val="20"/>
          <w:lang w:val="de-CH"/>
        </w:rPr>
        <w:t>Um das Einhalten der Regelungen im BHB und OHB sicherzustellen, ist</w:t>
      </w:r>
      <w:r w:rsidRPr="00F07B26">
        <w:rPr>
          <w:rFonts w:eastAsia="Arial" w:cs="Arial"/>
          <w:spacing w:val="2"/>
          <w:szCs w:val="20"/>
          <w:lang w:val="de-CH"/>
        </w:rPr>
        <w:t xml:space="preserve"> </w:t>
      </w:r>
      <w:r w:rsidRPr="0094732B">
        <w:rPr>
          <w:rFonts w:eastAsia="Arial" w:cs="Arial"/>
          <w:spacing w:val="2"/>
          <w:szCs w:val="20"/>
          <w:lang w:val="de-CH"/>
        </w:rPr>
        <w:t xml:space="preserve">für Verantwortliche und </w:t>
      </w:r>
      <w:r w:rsidR="00BB4B2A">
        <w:rPr>
          <w:rFonts w:eastAsia="Arial" w:cs="Arial"/>
          <w:spacing w:val="2"/>
          <w:szCs w:val="20"/>
          <w:lang w:val="de-CH"/>
        </w:rPr>
        <w:t>Besatzungsmitglieder (PIC und Bodencrew)</w:t>
      </w:r>
      <w:r w:rsidRPr="0094732B">
        <w:rPr>
          <w:rFonts w:eastAsia="Arial" w:cs="Arial"/>
          <w:spacing w:val="2"/>
          <w:szCs w:val="20"/>
          <w:lang w:val="de-CH"/>
        </w:rPr>
        <w:t>, die neu</w:t>
      </w:r>
      <w:r>
        <w:rPr>
          <w:rFonts w:eastAsia="Arial" w:cs="Arial"/>
          <w:spacing w:val="2"/>
          <w:szCs w:val="20"/>
          <w:lang w:val="de-CH"/>
        </w:rPr>
        <w:t xml:space="preserve"> zu</w:t>
      </w:r>
      <w:r w:rsidRPr="0094732B">
        <w:rPr>
          <w:rFonts w:eastAsia="Arial" w:cs="Arial"/>
          <w:spacing w:val="2"/>
          <w:szCs w:val="20"/>
          <w:lang w:val="de-CH"/>
        </w:rPr>
        <w:t xml:space="preserve"> </w:t>
      </w:r>
      <w:r w:rsidRPr="0094732B">
        <w:rPr>
          <w:rFonts w:eastAsia="Arial" w:cs="Arial"/>
          <w:color w:val="FF0000"/>
          <w:spacing w:val="2"/>
          <w:szCs w:val="20"/>
          <w:lang w:val="de-CH"/>
        </w:rPr>
        <w:t>BALLONTEAMNAME</w:t>
      </w:r>
      <w:r w:rsidRPr="0094732B">
        <w:rPr>
          <w:rFonts w:eastAsia="Arial" w:cs="Arial"/>
          <w:color w:val="000000" w:themeColor="text1"/>
          <w:spacing w:val="2"/>
          <w:szCs w:val="20"/>
          <w:lang w:val="de-CH"/>
        </w:rPr>
        <w:t xml:space="preserve"> </w:t>
      </w:r>
      <w:r w:rsidR="00666521" w:rsidRPr="0094732B">
        <w:rPr>
          <w:rFonts w:eastAsia="Arial" w:cs="Arial"/>
          <w:color w:val="000000" w:themeColor="text1"/>
          <w:spacing w:val="2"/>
          <w:szCs w:val="20"/>
          <w:lang w:val="de-CH"/>
        </w:rPr>
        <w:t>hinzu</w:t>
      </w:r>
      <w:r w:rsidRPr="0094732B">
        <w:rPr>
          <w:rFonts w:eastAsia="Arial" w:cs="Arial"/>
          <w:spacing w:val="2"/>
          <w:szCs w:val="20"/>
          <w:lang w:val="de-CH"/>
        </w:rPr>
        <w:t>kommen</w:t>
      </w:r>
      <w:r>
        <w:rPr>
          <w:rFonts w:eastAsia="Arial" w:cs="Arial"/>
          <w:spacing w:val="2"/>
          <w:szCs w:val="20"/>
          <w:lang w:val="de-CH"/>
        </w:rPr>
        <w:t xml:space="preserve">, entsprechend BOP.ADD.030(a)(4) </w:t>
      </w:r>
      <w:r w:rsidR="00BB4B2A">
        <w:rPr>
          <w:rFonts w:eastAsia="Arial" w:cs="Arial"/>
          <w:spacing w:val="2"/>
          <w:szCs w:val="20"/>
          <w:lang w:val="de-CH"/>
        </w:rPr>
        <w:t xml:space="preserve">(und GM1 dazu) </w:t>
      </w:r>
      <w:r w:rsidR="00152C36">
        <w:rPr>
          <w:rFonts w:eastAsia="Arial" w:cs="Arial"/>
          <w:spacing w:val="2"/>
          <w:szCs w:val="20"/>
          <w:lang w:val="de-CH"/>
        </w:rPr>
        <w:t xml:space="preserve">durch den ACM </w:t>
      </w:r>
      <w:r>
        <w:rPr>
          <w:rFonts w:eastAsia="Arial" w:cs="Arial"/>
          <w:spacing w:val="2"/>
          <w:szCs w:val="20"/>
          <w:lang w:val="de-CH"/>
        </w:rPr>
        <w:t>ein</w:t>
      </w:r>
      <w:r w:rsidR="00666521">
        <w:rPr>
          <w:rFonts w:eastAsia="Arial" w:cs="Arial"/>
          <w:spacing w:val="2"/>
          <w:szCs w:val="20"/>
          <w:lang w:val="de-CH"/>
        </w:rPr>
        <w:t>e Einführungsschulung</w:t>
      </w:r>
      <w:r w:rsidR="006A3EAF">
        <w:rPr>
          <w:rFonts w:eastAsia="Arial" w:cs="Arial"/>
          <w:spacing w:val="2"/>
          <w:szCs w:val="20"/>
          <w:lang w:val="de-CH"/>
        </w:rPr>
        <w:t xml:space="preserve"> gemäss dem Programm in </w:t>
      </w:r>
      <w:r w:rsidR="00BB4B2A" w:rsidRPr="0094732B">
        <w:rPr>
          <w:rFonts w:eastAsia="Arial" w:cs="Arial"/>
          <w:b/>
          <w:spacing w:val="2"/>
          <w:szCs w:val="20"/>
          <w:u w:val="single"/>
          <w:lang w:val="de-CH"/>
        </w:rPr>
        <w:t>ANH 631</w:t>
      </w:r>
      <w:r w:rsidR="00BB4B2A">
        <w:rPr>
          <w:rFonts w:eastAsia="Arial" w:cs="Arial"/>
          <w:spacing w:val="2"/>
          <w:szCs w:val="20"/>
          <w:lang w:val="de-CH"/>
        </w:rPr>
        <w:t xml:space="preserve"> </w:t>
      </w:r>
      <w:r w:rsidR="00152C36">
        <w:rPr>
          <w:rFonts w:eastAsia="Arial" w:cs="Arial"/>
          <w:spacing w:val="2"/>
          <w:szCs w:val="20"/>
          <w:lang w:val="de-CH"/>
        </w:rPr>
        <w:t>durchzuführen</w:t>
      </w:r>
      <w:r w:rsidR="00875931" w:rsidRPr="002C7613">
        <w:rPr>
          <w:rFonts w:eastAsia="Arial" w:cs="Arial"/>
          <w:spacing w:val="2"/>
          <w:szCs w:val="20"/>
          <w:lang w:val="de-CH"/>
        </w:rPr>
        <w:t xml:space="preserve">. </w:t>
      </w:r>
    </w:p>
    <w:p w14:paraId="4C0B82C0" w14:textId="70A3D850" w:rsidR="00BB4B2A" w:rsidRDefault="00BB4B2A" w:rsidP="00BB641F">
      <w:pPr>
        <w:spacing w:after="0" w:line="251" w:lineRule="auto"/>
        <w:ind w:right="98"/>
        <w:jc w:val="both"/>
        <w:rPr>
          <w:rFonts w:eastAsia="Arial" w:cs="Arial"/>
          <w:spacing w:val="2"/>
          <w:szCs w:val="20"/>
          <w:lang w:val="de-CH"/>
        </w:rPr>
      </w:pPr>
    </w:p>
    <w:p w14:paraId="74990443" w14:textId="2D457ADF" w:rsidR="00D94AFD" w:rsidRDefault="00D94AFD" w:rsidP="00BB641F">
      <w:pPr>
        <w:spacing w:after="0" w:line="251" w:lineRule="auto"/>
        <w:ind w:right="98"/>
        <w:jc w:val="both"/>
        <w:rPr>
          <w:rFonts w:eastAsia="Arial" w:cs="Arial"/>
          <w:spacing w:val="2"/>
          <w:szCs w:val="20"/>
          <w:lang w:val="de-CH"/>
        </w:rPr>
      </w:pPr>
    </w:p>
    <w:p w14:paraId="3512021C" w14:textId="1876DC4D" w:rsidR="00D94AFD" w:rsidRPr="00BB641F" w:rsidRDefault="00D94AFD" w:rsidP="00D94AFD">
      <w:pPr>
        <w:pStyle w:val="berschrift2"/>
        <w:rPr>
          <w:lang w:val="de-CH"/>
        </w:rPr>
      </w:pPr>
      <w:bookmarkStart w:id="89" w:name="_Toc8638212"/>
      <w:r w:rsidRPr="00BB641F">
        <w:rPr>
          <w:lang w:val="de-CH"/>
        </w:rPr>
        <w:t>4.</w:t>
      </w:r>
      <w:r w:rsidR="008906E3">
        <w:rPr>
          <w:lang w:val="de-CH"/>
        </w:rPr>
        <w:t>3</w:t>
      </w:r>
      <w:r w:rsidRPr="00BB641F">
        <w:rPr>
          <w:lang w:val="de-CH"/>
        </w:rPr>
        <w:tab/>
      </w:r>
      <w:r w:rsidR="008906E3">
        <w:rPr>
          <w:lang w:val="de-CH"/>
        </w:rPr>
        <w:t>Periodische Weiterausbildung</w:t>
      </w:r>
      <w:bookmarkEnd w:id="89"/>
    </w:p>
    <w:p w14:paraId="0EE7C62A" w14:textId="77777777" w:rsidR="00D94AFD" w:rsidRPr="00BB641F" w:rsidRDefault="00D94AFD" w:rsidP="00D94AFD">
      <w:pPr>
        <w:tabs>
          <w:tab w:val="left" w:pos="1014"/>
        </w:tabs>
        <w:spacing w:after="0"/>
        <w:jc w:val="both"/>
        <w:rPr>
          <w:lang w:val="de-CH"/>
        </w:rPr>
      </w:pPr>
    </w:p>
    <w:p w14:paraId="6CA9F280" w14:textId="598BC198" w:rsidR="00D94AFD" w:rsidRDefault="008906E3" w:rsidP="00F07B26">
      <w:pPr>
        <w:spacing w:after="0" w:line="251" w:lineRule="auto"/>
        <w:ind w:right="98"/>
        <w:jc w:val="both"/>
        <w:rPr>
          <w:rFonts w:eastAsia="Arial" w:cs="Arial"/>
          <w:spacing w:val="2"/>
          <w:szCs w:val="20"/>
          <w:lang w:val="de-CH"/>
        </w:rPr>
      </w:pPr>
      <w:r>
        <w:rPr>
          <w:rFonts w:eastAsia="Arial" w:cs="Arial"/>
          <w:spacing w:val="2"/>
          <w:szCs w:val="20"/>
          <w:lang w:val="de-CH"/>
        </w:rPr>
        <w:t xml:space="preserve">Der ACM führt regelmässig, aber mindestens jährlich, mit allen Besatzungsmitgliedern (Piloten und Bodencrew) </w:t>
      </w:r>
      <w:r w:rsidR="004F18A9">
        <w:rPr>
          <w:rFonts w:eastAsia="Arial" w:cs="Arial"/>
          <w:spacing w:val="2"/>
          <w:szCs w:val="20"/>
          <w:lang w:val="de-CH"/>
        </w:rPr>
        <w:t xml:space="preserve">eine </w:t>
      </w:r>
      <w:r>
        <w:rPr>
          <w:rFonts w:eastAsia="Arial" w:cs="Arial"/>
          <w:spacing w:val="2"/>
          <w:szCs w:val="20"/>
          <w:lang w:val="de-CH"/>
        </w:rPr>
        <w:t xml:space="preserve">Veranstaltung in geeignetem Rahmen durch, an denen eine kontinuierliche Weiterbildung </w:t>
      </w:r>
      <w:r w:rsidR="004F18A9">
        <w:rPr>
          <w:rFonts w:eastAsia="Arial" w:cs="Arial"/>
          <w:spacing w:val="2"/>
          <w:szCs w:val="20"/>
          <w:lang w:val="de-CH"/>
        </w:rPr>
        <w:t xml:space="preserve">in theoretischer und praktischer Hinsicht </w:t>
      </w:r>
      <w:r>
        <w:rPr>
          <w:rFonts w:eastAsia="Arial" w:cs="Arial"/>
          <w:spacing w:val="2"/>
          <w:szCs w:val="20"/>
          <w:lang w:val="de-CH"/>
        </w:rPr>
        <w:t xml:space="preserve">sichergestellt ist und der Erfahrungsaustausch innerhalb des </w:t>
      </w:r>
      <w:r w:rsidRPr="0094732B">
        <w:rPr>
          <w:rFonts w:eastAsia="Arial" w:cs="Arial"/>
          <w:color w:val="FF0000"/>
          <w:spacing w:val="2"/>
          <w:szCs w:val="20"/>
          <w:lang w:val="de-CH"/>
        </w:rPr>
        <w:t xml:space="preserve">BALLONTEAMNAME </w:t>
      </w:r>
      <w:r w:rsidR="004F18A9">
        <w:rPr>
          <w:rFonts w:eastAsia="Arial" w:cs="Arial"/>
          <w:spacing w:val="2"/>
          <w:szCs w:val="20"/>
          <w:lang w:val="de-CH"/>
        </w:rPr>
        <w:t>erfolgt</w:t>
      </w:r>
      <w:r>
        <w:rPr>
          <w:rFonts w:eastAsia="Arial" w:cs="Arial"/>
          <w:spacing w:val="2"/>
          <w:szCs w:val="20"/>
          <w:lang w:val="de-CH"/>
        </w:rPr>
        <w:t>.</w:t>
      </w:r>
      <w:r w:rsidR="00AF4C01">
        <w:rPr>
          <w:rFonts w:eastAsia="Arial" w:cs="Arial"/>
          <w:spacing w:val="2"/>
          <w:szCs w:val="20"/>
          <w:lang w:val="de-CH"/>
        </w:rPr>
        <w:t xml:space="preserve"> Dabei fliessen insbesondere auch die Erkenntnisse aus dem kontinuierlichen Verbesserungsprozess (BHB Kapitel</w:t>
      </w:r>
      <w:r w:rsidR="002E1829">
        <w:rPr>
          <w:rFonts w:eastAsia="Arial" w:cs="Arial"/>
          <w:spacing w:val="2"/>
          <w:szCs w:val="20"/>
          <w:lang w:val="de-CH"/>
        </w:rPr>
        <w:t> </w:t>
      </w:r>
      <w:r w:rsidR="00AF4C01">
        <w:rPr>
          <w:rFonts w:eastAsia="Arial" w:cs="Arial"/>
          <w:spacing w:val="2"/>
          <w:szCs w:val="20"/>
          <w:lang w:val="de-CH"/>
        </w:rPr>
        <w:t>4.4) mit ein.</w:t>
      </w:r>
    </w:p>
    <w:p w14:paraId="5D8792A7" w14:textId="21CBC8A0" w:rsidR="00D94AFD" w:rsidRDefault="00D94AFD" w:rsidP="008906E3">
      <w:pPr>
        <w:spacing w:after="0" w:line="251" w:lineRule="auto"/>
        <w:ind w:right="98"/>
        <w:jc w:val="both"/>
        <w:rPr>
          <w:rFonts w:eastAsia="Arial" w:cs="Arial"/>
          <w:spacing w:val="2"/>
          <w:szCs w:val="20"/>
          <w:lang w:val="de-CH"/>
        </w:rPr>
      </w:pPr>
    </w:p>
    <w:p w14:paraId="21DC6ACF" w14:textId="1FFA4205" w:rsidR="00817EBA" w:rsidRDefault="00817EBA" w:rsidP="008906E3">
      <w:pPr>
        <w:spacing w:after="0" w:line="251" w:lineRule="auto"/>
        <w:ind w:right="98"/>
        <w:jc w:val="both"/>
        <w:rPr>
          <w:rFonts w:eastAsia="Arial" w:cs="Arial"/>
          <w:spacing w:val="2"/>
          <w:szCs w:val="20"/>
          <w:lang w:val="de-CH"/>
        </w:rPr>
      </w:pPr>
    </w:p>
    <w:p w14:paraId="10C1E248" w14:textId="04985979" w:rsidR="00817EBA" w:rsidRPr="00BB641F" w:rsidRDefault="00817EBA" w:rsidP="00817EBA">
      <w:pPr>
        <w:pStyle w:val="berschrift2"/>
        <w:rPr>
          <w:lang w:val="de-CH"/>
        </w:rPr>
      </w:pPr>
      <w:bookmarkStart w:id="90" w:name="_Toc8638213"/>
      <w:r w:rsidRPr="00BB641F">
        <w:rPr>
          <w:lang w:val="de-CH"/>
        </w:rPr>
        <w:t>4.</w:t>
      </w:r>
      <w:r>
        <w:rPr>
          <w:lang w:val="de-CH"/>
        </w:rPr>
        <w:t>4</w:t>
      </w:r>
      <w:r w:rsidRPr="00BB641F">
        <w:rPr>
          <w:lang w:val="de-CH"/>
        </w:rPr>
        <w:tab/>
      </w:r>
      <w:r>
        <w:rPr>
          <w:lang w:val="de-CH"/>
        </w:rPr>
        <w:t>Aufzeichnung</w:t>
      </w:r>
      <w:bookmarkEnd w:id="90"/>
    </w:p>
    <w:p w14:paraId="7912930F" w14:textId="77777777" w:rsidR="00817EBA" w:rsidRPr="00BB641F" w:rsidRDefault="00817EBA" w:rsidP="00817EBA">
      <w:pPr>
        <w:tabs>
          <w:tab w:val="left" w:pos="1014"/>
        </w:tabs>
        <w:spacing w:after="0"/>
        <w:jc w:val="both"/>
        <w:rPr>
          <w:lang w:val="de-CH"/>
        </w:rPr>
      </w:pPr>
    </w:p>
    <w:p w14:paraId="0DA5E0FF" w14:textId="59A41B4B" w:rsidR="00817EBA" w:rsidRPr="00BB641F" w:rsidRDefault="00817EBA" w:rsidP="00817EBA">
      <w:pPr>
        <w:spacing w:after="0" w:line="251" w:lineRule="auto"/>
        <w:ind w:right="98"/>
        <w:jc w:val="both"/>
        <w:rPr>
          <w:rFonts w:eastAsia="Arial" w:cs="Arial"/>
          <w:spacing w:val="2"/>
          <w:szCs w:val="20"/>
          <w:lang w:val="de-CH"/>
        </w:rPr>
      </w:pPr>
      <w:r>
        <w:rPr>
          <w:rFonts w:eastAsia="Arial" w:cs="Arial"/>
          <w:spacing w:val="2"/>
          <w:szCs w:val="20"/>
          <w:lang w:val="de-CH"/>
        </w:rPr>
        <w:t>Alle Ausbildungen werden im</w:t>
      </w:r>
      <w:r w:rsidRPr="00817EBA">
        <w:rPr>
          <w:rFonts w:eastAsia="Arial" w:cs="Arial"/>
          <w:spacing w:val="2"/>
          <w:szCs w:val="20"/>
          <w:lang w:val="de-CH"/>
        </w:rPr>
        <w:t xml:space="preserve"> </w:t>
      </w:r>
      <w:r>
        <w:rPr>
          <w:rFonts w:eastAsia="Arial" w:cs="Arial"/>
          <w:spacing w:val="2"/>
          <w:szCs w:val="20"/>
          <w:lang w:val="de-CH"/>
        </w:rPr>
        <w:t>Personaldossier (</w:t>
      </w:r>
      <w:r w:rsidRPr="00077E3E">
        <w:rPr>
          <w:rFonts w:eastAsia="Arial" w:cs="Arial"/>
          <w:b/>
          <w:spacing w:val="2"/>
          <w:szCs w:val="20"/>
          <w:u w:val="single"/>
          <w:lang w:val="de-CH"/>
        </w:rPr>
        <w:t>ANH 603</w:t>
      </w:r>
      <w:r>
        <w:rPr>
          <w:rFonts w:eastAsia="Arial" w:cs="Arial"/>
          <w:spacing w:val="2"/>
          <w:szCs w:val="20"/>
          <w:lang w:val="de-CH"/>
        </w:rPr>
        <w:t>) der teilnehmenden Besatzungsmitglieder vermerkt.</w:t>
      </w:r>
      <w:r w:rsidR="00666521">
        <w:rPr>
          <w:rFonts w:eastAsia="Arial" w:cs="Arial"/>
          <w:spacing w:val="2"/>
          <w:szCs w:val="20"/>
          <w:lang w:val="de-CH"/>
        </w:rPr>
        <w:t xml:space="preserve"> Bei Piloten wird die absolvierte E</w:t>
      </w:r>
      <w:r w:rsidR="004F18A9">
        <w:rPr>
          <w:rFonts w:eastAsia="Arial" w:cs="Arial"/>
          <w:spacing w:val="2"/>
          <w:szCs w:val="20"/>
          <w:lang w:val="de-CH"/>
        </w:rPr>
        <w:t>i</w:t>
      </w:r>
      <w:r w:rsidR="00666521">
        <w:rPr>
          <w:rFonts w:eastAsia="Arial" w:cs="Arial"/>
          <w:spacing w:val="2"/>
          <w:szCs w:val="20"/>
          <w:lang w:val="de-CH"/>
        </w:rPr>
        <w:t xml:space="preserve">nführungsschulung </w:t>
      </w:r>
      <w:r w:rsidR="004F18A9">
        <w:rPr>
          <w:rFonts w:eastAsia="Arial" w:cs="Arial"/>
          <w:spacing w:val="2"/>
          <w:szCs w:val="20"/>
          <w:lang w:val="de-CH"/>
        </w:rPr>
        <w:t xml:space="preserve">(nicht aber periodische Weiterausbildung) </w:t>
      </w:r>
      <w:r w:rsidR="00666521">
        <w:rPr>
          <w:rFonts w:eastAsia="Arial" w:cs="Arial"/>
          <w:spacing w:val="2"/>
          <w:szCs w:val="20"/>
          <w:lang w:val="de-CH"/>
        </w:rPr>
        <w:t>mit</w:t>
      </w:r>
      <w:r w:rsidR="004F18A9">
        <w:rPr>
          <w:rFonts w:eastAsia="Arial" w:cs="Arial"/>
          <w:spacing w:val="2"/>
          <w:szCs w:val="20"/>
          <w:lang w:val="de-CH"/>
        </w:rPr>
        <w:t xml:space="preserve"> einem Sticker im Logbuch (</w:t>
      </w:r>
      <w:r w:rsidR="004F18A9" w:rsidRPr="0094732B">
        <w:rPr>
          <w:rFonts w:eastAsia="Arial" w:cs="Arial"/>
          <w:b/>
          <w:spacing w:val="2"/>
          <w:szCs w:val="20"/>
          <w:u w:val="single"/>
          <w:lang w:val="de-CH"/>
        </w:rPr>
        <w:t>ANH 622</w:t>
      </w:r>
      <w:r w:rsidR="004F18A9">
        <w:rPr>
          <w:rFonts w:eastAsia="Arial" w:cs="Arial"/>
          <w:spacing w:val="2"/>
          <w:szCs w:val="20"/>
          <w:lang w:val="de-CH"/>
        </w:rPr>
        <w:t xml:space="preserve">) vermerkt. </w:t>
      </w:r>
    </w:p>
    <w:p w14:paraId="5EC383D8" w14:textId="77777777" w:rsidR="00817EBA" w:rsidRDefault="00817EBA" w:rsidP="008906E3">
      <w:pPr>
        <w:spacing w:after="0" w:line="251" w:lineRule="auto"/>
        <w:ind w:right="98"/>
        <w:jc w:val="both"/>
        <w:rPr>
          <w:rFonts w:eastAsia="Arial" w:cs="Arial"/>
          <w:spacing w:val="2"/>
          <w:szCs w:val="20"/>
          <w:lang w:val="de-CH"/>
        </w:rPr>
      </w:pPr>
    </w:p>
    <w:p w14:paraId="7989D65B" w14:textId="77777777" w:rsidR="008906E3" w:rsidRPr="00BB641F" w:rsidRDefault="008906E3" w:rsidP="00F07B26">
      <w:pPr>
        <w:spacing w:after="0" w:line="251" w:lineRule="auto"/>
        <w:ind w:right="98"/>
        <w:jc w:val="both"/>
        <w:rPr>
          <w:rFonts w:eastAsia="Arial" w:cs="Arial"/>
          <w:spacing w:val="2"/>
          <w:szCs w:val="20"/>
          <w:lang w:val="de-CH"/>
        </w:rPr>
      </w:pPr>
    </w:p>
    <w:p w14:paraId="35EBD1E4" w14:textId="701F8706" w:rsidR="00BF2FDB" w:rsidRPr="00BB641F" w:rsidRDefault="00AC7993" w:rsidP="0094732B">
      <w:pPr>
        <w:pStyle w:val="berschrift2"/>
        <w:spacing w:before="0"/>
        <w:rPr>
          <w:lang w:val="de-CH"/>
        </w:rPr>
      </w:pPr>
      <w:bookmarkStart w:id="91" w:name="_Toc3201702"/>
      <w:bookmarkStart w:id="92" w:name="_Toc5996395"/>
      <w:bookmarkStart w:id="93" w:name="_Toc8638214"/>
      <w:r w:rsidRPr="00BB641F">
        <w:rPr>
          <w:lang w:val="de-CH"/>
        </w:rPr>
        <w:t>4</w:t>
      </w:r>
      <w:r w:rsidR="00BF2FDB" w:rsidRPr="00BB641F">
        <w:rPr>
          <w:lang w:val="de-CH"/>
        </w:rPr>
        <w:t>.</w:t>
      </w:r>
      <w:r w:rsidR="00817EBA">
        <w:rPr>
          <w:lang w:val="de-CH"/>
        </w:rPr>
        <w:t>5</w:t>
      </w:r>
      <w:r w:rsidR="00BF2FDB" w:rsidRPr="00BB641F">
        <w:rPr>
          <w:lang w:val="de-CH"/>
        </w:rPr>
        <w:tab/>
      </w:r>
      <w:bookmarkEnd w:id="91"/>
      <w:r w:rsidR="00C35414" w:rsidRPr="00BB641F">
        <w:rPr>
          <w:lang w:val="de-CH"/>
        </w:rPr>
        <w:t>Kontinuierliche</w:t>
      </w:r>
      <w:r w:rsidR="00C43347" w:rsidRPr="00BB641F">
        <w:rPr>
          <w:lang w:val="de-CH"/>
        </w:rPr>
        <w:t>r</w:t>
      </w:r>
      <w:r w:rsidR="00C35414" w:rsidRPr="00BB641F">
        <w:rPr>
          <w:lang w:val="de-CH"/>
        </w:rPr>
        <w:t xml:space="preserve"> Verbesserungs</w:t>
      </w:r>
      <w:r w:rsidR="00C43347" w:rsidRPr="00BB641F">
        <w:rPr>
          <w:lang w:val="de-CH"/>
        </w:rPr>
        <w:t>prozess</w:t>
      </w:r>
      <w:bookmarkEnd w:id="92"/>
      <w:bookmarkEnd w:id="93"/>
    </w:p>
    <w:p w14:paraId="32DFD891" w14:textId="77777777" w:rsidR="00BF2FDB" w:rsidRPr="00BB641F" w:rsidRDefault="00BF2FDB" w:rsidP="00F07B26">
      <w:pPr>
        <w:spacing w:after="0"/>
        <w:jc w:val="both"/>
        <w:rPr>
          <w:szCs w:val="20"/>
          <w:lang w:val="de-CH"/>
        </w:rPr>
      </w:pPr>
    </w:p>
    <w:p w14:paraId="3991B93F" w14:textId="3D4B0F0B" w:rsidR="00C35414" w:rsidRPr="00BB641F" w:rsidRDefault="00610FA8" w:rsidP="00C35414">
      <w:pPr>
        <w:tabs>
          <w:tab w:val="left" w:pos="1014"/>
        </w:tabs>
        <w:spacing w:after="0"/>
        <w:jc w:val="both"/>
        <w:rPr>
          <w:rFonts w:eastAsia="Arial" w:cs="Arial"/>
          <w:spacing w:val="2"/>
          <w:szCs w:val="20"/>
          <w:lang w:val="de-CH"/>
        </w:rPr>
      </w:pPr>
      <w:r w:rsidRPr="0047366D">
        <w:rPr>
          <w:rFonts w:eastAsia="Arial" w:cs="Arial"/>
          <w:spacing w:val="2"/>
          <w:szCs w:val="20"/>
          <w:lang w:val="de-CH"/>
        </w:rPr>
        <w:t>Die</w:t>
      </w:r>
      <w:r w:rsidRPr="00BB641F">
        <w:rPr>
          <w:rFonts w:eastAsia="Arial" w:cs="Arial"/>
          <w:spacing w:val="2"/>
          <w:szCs w:val="20"/>
          <w:lang w:val="de-CH"/>
        </w:rPr>
        <w:t xml:space="preserve"> </w:t>
      </w:r>
      <w:r w:rsidR="00C35414" w:rsidRPr="00BB641F">
        <w:rPr>
          <w:rFonts w:eastAsia="Arial" w:cs="Arial"/>
          <w:spacing w:val="2"/>
          <w:szCs w:val="20"/>
          <w:lang w:val="de-CH"/>
        </w:rPr>
        <w:t>Zweck</w:t>
      </w:r>
      <w:r w:rsidRPr="0047366D">
        <w:rPr>
          <w:rFonts w:eastAsia="Arial" w:cs="Arial"/>
          <w:spacing w:val="2"/>
          <w:szCs w:val="20"/>
          <w:lang w:val="de-CH"/>
        </w:rPr>
        <w:t>e</w:t>
      </w:r>
      <w:r w:rsidR="00C35414" w:rsidRPr="00BB641F">
        <w:rPr>
          <w:rFonts w:eastAsia="Arial" w:cs="Arial"/>
          <w:spacing w:val="2"/>
          <w:szCs w:val="20"/>
          <w:lang w:val="de-CH"/>
        </w:rPr>
        <w:t xml:space="preserve"> des kontinuierliche</w:t>
      </w:r>
      <w:r w:rsidR="00C43347" w:rsidRPr="00BB641F">
        <w:rPr>
          <w:rFonts w:eastAsia="Arial" w:cs="Arial"/>
          <w:spacing w:val="2"/>
          <w:szCs w:val="20"/>
          <w:lang w:val="de-CH"/>
        </w:rPr>
        <w:t>n</w:t>
      </w:r>
      <w:r w:rsidR="00C35414" w:rsidRPr="00BB641F">
        <w:rPr>
          <w:rFonts w:eastAsia="Arial" w:cs="Arial"/>
          <w:spacing w:val="2"/>
          <w:szCs w:val="20"/>
          <w:lang w:val="de-CH"/>
        </w:rPr>
        <w:t xml:space="preserve"> Verbesserungs</w:t>
      </w:r>
      <w:r w:rsidR="00C43347" w:rsidRPr="00BB641F">
        <w:rPr>
          <w:rFonts w:eastAsia="Arial" w:cs="Arial"/>
          <w:spacing w:val="2"/>
          <w:szCs w:val="20"/>
          <w:lang w:val="de-CH"/>
        </w:rPr>
        <w:t>prozesses</w:t>
      </w:r>
      <w:r w:rsidR="00C35414" w:rsidRPr="00BB641F">
        <w:rPr>
          <w:rFonts w:eastAsia="Arial" w:cs="Arial"/>
          <w:spacing w:val="2"/>
          <w:szCs w:val="20"/>
          <w:lang w:val="de-CH"/>
        </w:rPr>
        <w:t xml:space="preserve"> </w:t>
      </w:r>
      <w:r w:rsidRPr="0047366D">
        <w:rPr>
          <w:rFonts w:eastAsia="Arial" w:cs="Arial"/>
          <w:spacing w:val="2"/>
          <w:szCs w:val="20"/>
          <w:lang w:val="de-CH"/>
        </w:rPr>
        <w:t>sind</w:t>
      </w:r>
      <w:r w:rsidR="00C35414" w:rsidRPr="00BB641F">
        <w:rPr>
          <w:rFonts w:eastAsia="Arial" w:cs="Arial"/>
          <w:spacing w:val="2"/>
          <w:szCs w:val="20"/>
          <w:lang w:val="de-CH"/>
        </w:rPr>
        <w:t>:</w:t>
      </w:r>
    </w:p>
    <w:p w14:paraId="12706668" w14:textId="25E145C6" w:rsidR="00C35414" w:rsidRPr="00BB641F" w:rsidRDefault="00C35414" w:rsidP="00BB641F">
      <w:pPr>
        <w:pStyle w:val="Listenabsatz"/>
        <w:numPr>
          <w:ilvl w:val="0"/>
          <w:numId w:val="86"/>
        </w:numPr>
        <w:tabs>
          <w:tab w:val="left" w:pos="1014"/>
        </w:tabs>
        <w:spacing w:after="0"/>
        <w:jc w:val="both"/>
        <w:rPr>
          <w:lang w:val="de-CH"/>
        </w:rPr>
      </w:pPr>
      <w:r w:rsidRPr="00BB641F">
        <w:rPr>
          <w:lang w:val="de-CH"/>
        </w:rPr>
        <w:t xml:space="preserve">Austausch von Daten, Informationen, Wissen und Fähigkeiten auf der Grundlage der praktischen Erfahrungen und Fachkenntnisse </w:t>
      </w:r>
      <w:r w:rsidR="00610FA8" w:rsidRPr="0047366D">
        <w:rPr>
          <w:lang w:val="de-CH"/>
        </w:rPr>
        <w:t xml:space="preserve">innerhalb und ausserhalb </w:t>
      </w:r>
      <w:r w:rsidR="00AF4C01">
        <w:rPr>
          <w:lang w:val="de-CH"/>
        </w:rPr>
        <w:t xml:space="preserve">von </w:t>
      </w:r>
      <w:r w:rsidR="00AF4C01" w:rsidRPr="0094732B">
        <w:rPr>
          <w:color w:val="FF0000"/>
          <w:lang w:val="de-CH"/>
        </w:rPr>
        <w:t>BALLONTEAMNAME</w:t>
      </w:r>
      <w:r w:rsidRPr="00BB641F">
        <w:rPr>
          <w:lang w:val="de-CH"/>
        </w:rPr>
        <w:t>;</w:t>
      </w:r>
    </w:p>
    <w:p w14:paraId="7D156A36" w14:textId="3C0B72AA" w:rsidR="00C35414" w:rsidRPr="00BB641F" w:rsidRDefault="00C35414" w:rsidP="00BB641F">
      <w:pPr>
        <w:pStyle w:val="Listenabsatz"/>
        <w:numPr>
          <w:ilvl w:val="0"/>
          <w:numId w:val="86"/>
        </w:numPr>
        <w:tabs>
          <w:tab w:val="left" w:pos="1014"/>
        </w:tabs>
        <w:spacing w:after="0"/>
        <w:jc w:val="both"/>
        <w:rPr>
          <w:lang w:val="de-CH"/>
        </w:rPr>
      </w:pPr>
      <w:r w:rsidRPr="00BB641F">
        <w:rPr>
          <w:lang w:val="de-CH"/>
        </w:rPr>
        <w:t xml:space="preserve">sicherstellen, dass das Wissen über Ereignisse und ihre Ursachen </w:t>
      </w:r>
      <w:r w:rsidR="00610FA8" w:rsidRPr="0047366D">
        <w:rPr>
          <w:lang w:val="de-CH"/>
        </w:rPr>
        <w:t>weiter</w:t>
      </w:r>
      <w:r w:rsidRPr="00BB641F">
        <w:rPr>
          <w:lang w:val="de-CH"/>
        </w:rPr>
        <w:t>vermittelt wird;</w:t>
      </w:r>
    </w:p>
    <w:p w14:paraId="39988FEE" w14:textId="1E3AC17F" w:rsidR="00C35414" w:rsidRPr="00BB641F" w:rsidRDefault="00C35414" w:rsidP="00BB641F">
      <w:pPr>
        <w:pStyle w:val="Listenabsatz"/>
        <w:numPr>
          <w:ilvl w:val="0"/>
          <w:numId w:val="86"/>
        </w:numPr>
        <w:tabs>
          <w:tab w:val="left" w:pos="1014"/>
        </w:tabs>
        <w:spacing w:after="0"/>
        <w:jc w:val="both"/>
        <w:rPr>
          <w:lang w:val="de-CH"/>
        </w:rPr>
      </w:pPr>
      <w:r w:rsidRPr="00BB641F">
        <w:rPr>
          <w:lang w:val="de-CH"/>
        </w:rPr>
        <w:t>das kontinuierliche Lernen, die Verbesserung der Fähigkeiten und die Veränderung des Verhaltens;</w:t>
      </w:r>
      <w:r w:rsidR="00610FA8" w:rsidRPr="0047366D">
        <w:rPr>
          <w:lang w:val="de-CH"/>
        </w:rPr>
        <w:t xml:space="preserve"> und</w:t>
      </w:r>
    </w:p>
    <w:p w14:paraId="2CD6701C" w14:textId="1729B6FD" w:rsidR="00C35414" w:rsidRPr="00BB641F" w:rsidRDefault="00C35414" w:rsidP="00BB641F">
      <w:pPr>
        <w:pStyle w:val="Listenabsatz"/>
        <w:numPr>
          <w:ilvl w:val="0"/>
          <w:numId w:val="86"/>
        </w:numPr>
        <w:tabs>
          <w:tab w:val="left" w:pos="1014"/>
        </w:tabs>
        <w:spacing w:after="0"/>
        <w:jc w:val="both"/>
        <w:rPr>
          <w:lang w:val="de-CH"/>
        </w:rPr>
      </w:pPr>
      <w:r w:rsidRPr="00BB641F">
        <w:rPr>
          <w:lang w:val="de-CH"/>
        </w:rPr>
        <w:t xml:space="preserve">die Erleichterung von Änderungen in der Verwaltung, den angewandten Methoden und Verfahren </w:t>
      </w:r>
      <w:r w:rsidR="00AF4C01">
        <w:rPr>
          <w:lang w:val="de-CH"/>
        </w:rPr>
        <w:t>von</w:t>
      </w:r>
      <w:r w:rsidR="00AF4C01" w:rsidRPr="00BB641F">
        <w:rPr>
          <w:lang w:val="de-CH"/>
        </w:rPr>
        <w:t xml:space="preserve"> </w:t>
      </w:r>
      <w:r w:rsidR="00467784">
        <w:rPr>
          <w:color w:val="FF0000"/>
          <w:lang w:val="de-CH"/>
        </w:rPr>
        <w:t>BALLONTEAMNAME</w:t>
      </w:r>
      <w:r w:rsidRPr="00BB641F">
        <w:rPr>
          <w:lang w:val="de-CH"/>
        </w:rPr>
        <w:t>.</w:t>
      </w:r>
    </w:p>
    <w:p w14:paraId="2B35019F" w14:textId="77777777" w:rsidR="00C35414" w:rsidRPr="00BB641F" w:rsidRDefault="00C35414" w:rsidP="00C35414">
      <w:pPr>
        <w:tabs>
          <w:tab w:val="left" w:pos="1014"/>
        </w:tabs>
        <w:spacing w:after="0"/>
        <w:jc w:val="both"/>
        <w:rPr>
          <w:rFonts w:eastAsia="Arial" w:cs="Arial"/>
          <w:spacing w:val="2"/>
          <w:szCs w:val="20"/>
          <w:lang w:val="de-CH"/>
        </w:rPr>
      </w:pPr>
    </w:p>
    <w:p w14:paraId="0FC126AE" w14:textId="77777777" w:rsidR="00E7281D" w:rsidRPr="0047366D" w:rsidRDefault="00E7281D">
      <w:pPr>
        <w:spacing w:after="0"/>
        <w:jc w:val="center"/>
        <w:rPr>
          <w:szCs w:val="20"/>
          <w:lang w:val="de-CH"/>
        </w:rPr>
      </w:pPr>
      <w:r w:rsidRPr="0047366D">
        <w:rPr>
          <w:szCs w:val="20"/>
          <w:lang w:val="de-CH"/>
        </w:rPr>
        <w:t>--------------------</w:t>
      </w:r>
    </w:p>
    <w:p w14:paraId="7FF5926F" w14:textId="77777777" w:rsidR="00E7281D" w:rsidRPr="0047366D" w:rsidRDefault="00E7281D">
      <w:pPr>
        <w:spacing w:after="0"/>
        <w:jc w:val="both"/>
        <w:rPr>
          <w:szCs w:val="20"/>
          <w:lang w:val="de-CH"/>
        </w:rPr>
      </w:pPr>
    </w:p>
    <w:p w14:paraId="750F2502" w14:textId="5CAB40C0" w:rsidR="00E7281D" w:rsidRPr="00BB641F" w:rsidRDefault="00E7281D" w:rsidP="00BB641F">
      <w:pPr>
        <w:spacing w:after="0"/>
        <w:jc w:val="both"/>
        <w:rPr>
          <w:lang w:val="de-CH"/>
        </w:rPr>
      </w:pPr>
      <w:r w:rsidRPr="0047366D">
        <w:rPr>
          <w:szCs w:val="20"/>
          <w:lang w:val="de-CH"/>
        </w:rPr>
        <w:t>[</w:t>
      </w:r>
      <w:r w:rsidR="0047366D" w:rsidRPr="0047366D">
        <w:rPr>
          <w:szCs w:val="20"/>
          <w:lang w:val="de-CH"/>
        </w:rPr>
        <w:t>ENDE</w:t>
      </w:r>
      <w:r w:rsidRPr="0047366D">
        <w:rPr>
          <w:szCs w:val="20"/>
          <w:lang w:val="de-CH"/>
        </w:rPr>
        <w:t xml:space="preserve"> DES BHB]</w:t>
      </w:r>
    </w:p>
    <w:sectPr w:rsidR="00E7281D" w:rsidRPr="00BB641F" w:rsidSect="00BB641F">
      <w:headerReference w:type="default" r:id="rId36"/>
      <w:footerReference w:type="default" r:id="rId37"/>
      <w:footerReference w:type="first" r:id="rId38"/>
      <w:pgSz w:w="11906" w:h="16838" w:code="9"/>
      <w:pgMar w:top="1418" w:right="1418" w:bottom="184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74ABF" w14:textId="77777777" w:rsidR="00C73AC8" w:rsidRDefault="00C73AC8" w:rsidP="00F35561">
      <w:pPr>
        <w:spacing w:after="0" w:line="240" w:lineRule="auto"/>
      </w:pPr>
      <w:r>
        <w:separator/>
      </w:r>
    </w:p>
  </w:endnote>
  <w:endnote w:type="continuationSeparator" w:id="0">
    <w:p w14:paraId="7AF8C68F" w14:textId="77777777" w:rsidR="00C73AC8" w:rsidRDefault="00C73AC8" w:rsidP="00F3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2"/>
    </w:tblGrid>
    <w:tr w:rsidR="00517A50" w14:paraId="1D52B88A" w14:textId="77777777" w:rsidTr="00353D22">
      <w:trPr>
        <w:trHeight w:val="274"/>
      </w:trPr>
      <w:tc>
        <w:tcPr>
          <w:tcW w:w="4814" w:type="dxa"/>
        </w:tcPr>
        <w:p w14:paraId="17C3CDE4" w14:textId="51B90F39" w:rsidR="00517A50" w:rsidRDefault="00517A50" w:rsidP="006B758A">
          <w:pPr>
            <w:pStyle w:val="Fuzeile"/>
            <w:tabs>
              <w:tab w:val="clear" w:pos="9072"/>
              <w:tab w:val="right" w:pos="9638"/>
            </w:tabs>
            <w:rPr>
              <w:sz w:val="16"/>
              <w:szCs w:val="16"/>
              <w:lang w:val="de-CH"/>
            </w:rPr>
          </w:pPr>
          <w:r w:rsidRPr="00FC5909">
            <w:rPr>
              <w:sz w:val="16"/>
              <w:szCs w:val="16"/>
              <w:lang w:val="de-CH"/>
            </w:rPr>
            <w:t xml:space="preserve">Ausgabe </w:t>
          </w:r>
          <w:r w:rsidR="005247FC">
            <w:rPr>
              <w:sz w:val="16"/>
              <w:szCs w:val="16"/>
              <w:lang w:val="de-CH"/>
            </w:rPr>
            <w:t>3</w:t>
          </w:r>
          <w:r w:rsidRPr="00FC5909">
            <w:rPr>
              <w:sz w:val="16"/>
              <w:szCs w:val="16"/>
              <w:lang w:val="de-CH"/>
            </w:rPr>
            <w:t xml:space="preserve"> Revision </w:t>
          </w:r>
          <w:r>
            <w:rPr>
              <w:sz w:val="16"/>
              <w:szCs w:val="16"/>
              <w:lang w:val="de-CH"/>
            </w:rPr>
            <w:t>1</w:t>
          </w:r>
        </w:p>
      </w:tc>
      <w:tc>
        <w:tcPr>
          <w:tcW w:w="4962" w:type="dxa"/>
        </w:tcPr>
        <w:p w14:paraId="4DBE6C6F" w14:textId="77777777" w:rsidR="00517A50" w:rsidRDefault="00517A50" w:rsidP="006B758A">
          <w:pPr>
            <w:pStyle w:val="Fuzeile"/>
            <w:tabs>
              <w:tab w:val="clear" w:pos="9072"/>
              <w:tab w:val="right" w:pos="9638"/>
            </w:tabs>
            <w:jc w:val="right"/>
            <w:rPr>
              <w:sz w:val="16"/>
              <w:szCs w:val="16"/>
              <w:lang w:val="de-CH"/>
            </w:rPr>
          </w:pPr>
          <w:r w:rsidRPr="00FC5909">
            <w:rPr>
              <w:sz w:val="16"/>
              <w:szCs w:val="16"/>
              <w:lang w:val="de-CH"/>
            </w:rPr>
            <w:t xml:space="preserve">Seite </w:t>
          </w:r>
          <w:r>
            <w:rPr>
              <w:sz w:val="16"/>
              <w:szCs w:val="16"/>
              <w:lang w:val="en-GB"/>
            </w:rPr>
            <w:fldChar w:fldCharType="begin"/>
          </w:r>
          <w:r w:rsidRPr="00FC5909">
            <w:rPr>
              <w:sz w:val="16"/>
              <w:szCs w:val="16"/>
              <w:lang w:val="de-CH"/>
            </w:rPr>
            <w:instrText xml:space="preserve"> PAGE </w:instrText>
          </w:r>
          <w:r>
            <w:rPr>
              <w:sz w:val="16"/>
              <w:szCs w:val="16"/>
              <w:lang w:val="en-GB"/>
            </w:rPr>
            <w:fldChar w:fldCharType="separate"/>
          </w:r>
          <w:r>
            <w:rPr>
              <w:noProof/>
              <w:sz w:val="16"/>
              <w:szCs w:val="16"/>
              <w:lang w:val="de-CH"/>
            </w:rPr>
            <w:t>46</w:t>
          </w:r>
          <w:r>
            <w:rPr>
              <w:sz w:val="16"/>
              <w:szCs w:val="16"/>
              <w:lang w:val="en-GB"/>
            </w:rPr>
            <w:fldChar w:fldCharType="end"/>
          </w:r>
          <w:r w:rsidRPr="00FC5909">
            <w:rPr>
              <w:sz w:val="16"/>
              <w:szCs w:val="16"/>
              <w:lang w:val="de-CH"/>
            </w:rPr>
            <w:t xml:space="preserve"> von </w:t>
          </w:r>
          <w:r w:rsidRPr="00FC5909">
            <w:rPr>
              <w:bCs/>
              <w:sz w:val="16"/>
              <w:szCs w:val="16"/>
              <w:lang w:val="en-GB"/>
            </w:rPr>
            <w:fldChar w:fldCharType="begin"/>
          </w:r>
          <w:r w:rsidRPr="00FC5909">
            <w:rPr>
              <w:bCs/>
              <w:sz w:val="16"/>
              <w:szCs w:val="16"/>
              <w:lang w:val="de-CH"/>
            </w:rPr>
            <w:instrText>NUMPAGES  \* Arabic  \* MERGEFORMAT</w:instrText>
          </w:r>
          <w:r w:rsidRPr="00FC5909">
            <w:rPr>
              <w:bCs/>
              <w:sz w:val="16"/>
              <w:szCs w:val="16"/>
              <w:lang w:val="en-GB"/>
            </w:rPr>
            <w:fldChar w:fldCharType="separate"/>
          </w:r>
          <w:r w:rsidRPr="007552A2">
            <w:rPr>
              <w:bCs/>
              <w:noProof/>
              <w:sz w:val="16"/>
              <w:szCs w:val="16"/>
              <w:lang w:val="en-GB"/>
            </w:rPr>
            <w:t>46</w:t>
          </w:r>
          <w:r w:rsidRPr="00FC5909">
            <w:rPr>
              <w:bCs/>
              <w:sz w:val="16"/>
              <w:szCs w:val="16"/>
              <w:lang w:val="en-GB"/>
            </w:rPr>
            <w:fldChar w:fldCharType="end"/>
          </w:r>
        </w:p>
      </w:tc>
    </w:tr>
    <w:tr w:rsidR="00517A50" w14:paraId="5BC7356F" w14:textId="77777777" w:rsidTr="00353D22">
      <w:trPr>
        <w:trHeight w:val="420"/>
      </w:trPr>
      <w:tc>
        <w:tcPr>
          <w:tcW w:w="4814" w:type="dxa"/>
        </w:tcPr>
        <w:p w14:paraId="097E5449" w14:textId="77777777" w:rsidR="00517A50" w:rsidRDefault="00517A50" w:rsidP="006B758A">
          <w:pPr>
            <w:pStyle w:val="Fuzeile"/>
            <w:tabs>
              <w:tab w:val="clear" w:pos="9072"/>
              <w:tab w:val="right" w:pos="9638"/>
            </w:tabs>
            <w:rPr>
              <w:sz w:val="16"/>
              <w:szCs w:val="16"/>
              <w:lang w:val="de-CH"/>
            </w:rPr>
          </w:pPr>
          <w:r>
            <w:rPr>
              <w:noProof/>
              <w:lang w:val="de-CH" w:eastAsia="de-CH"/>
            </w:rPr>
            <w:drawing>
              <wp:inline distT="0" distB="0" distL="0" distR="0" wp14:anchorId="02BA9A6C" wp14:editId="4BC2E51E">
                <wp:extent cx="511200" cy="180000"/>
                <wp:effectExtent l="0" t="0" r="3175" b="0"/>
                <wp:docPr id="20" name="Grafik 20" descr="https://mirrors.creativecommons.org/presskit/buttons/88x31/png/by-nc.eu.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mirrors.creativecommons.org/presskit/buttons/88x31/png/by-nc.eu.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200" cy="180000"/>
                        </a:xfrm>
                        <a:prstGeom prst="rect">
                          <a:avLst/>
                        </a:prstGeom>
                        <a:noFill/>
                        <a:ln>
                          <a:noFill/>
                        </a:ln>
                      </pic:spPr>
                    </pic:pic>
                  </a:graphicData>
                </a:graphic>
              </wp:inline>
            </w:drawing>
          </w:r>
        </w:p>
      </w:tc>
      <w:tc>
        <w:tcPr>
          <w:tcW w:w="4962" w:type="dxa"/>
        </w:tcPr>
        <w:p w14:paraId="4E74394E" w14:textId="77777777" w:rsidR="00517A50" w:rsidRDefault="00517A50" w:rsidP="006B758A">
          <w:pPr>
            <w:pStyle w:val="Fuzeile"/>
            <w:tabs>
              <w:tab w:val="clear" w:pos="9072"/>
              <w:tab w:val="right" w:pos="9638"/>
            </w:tabs>
            <w:jc w:val="right"/>
            <w:rPr>
              <w:sz w:val="16"/>
              <w:szCs w:val="16"/>
              <w:lang w:val="de-CH"/>
            </w:rPr>
          </w:pPr>
          <w:r>
            <w:rPr>
              <w:noProof/>
              <w:lang w:val="de-CH" w:eastAsia="de-CH"/>
            </w:rPr>
            <w:drawing>
              <wp:inline distT="0" distB="0" distL="0" distR="0" wp14:anchorId="0EDC9F79" wp14:editId="40DE9AD5">
                <wp:extent cx="734400" cy="219600"/>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av-logo.png"/>
                        <pic:cNvPicPr/>
                      </pic:nvPicPr>
                      <pic:blipFill>
                        <a:blip r:embed="rId3">
                          <a:extLst>
                            <a:ext uri="{28A0092B-C50C-407E-A947-70E740481C1C}">
                              <a14:useLocalDpi xmlns:a14="http://schemas.microsoft.com/office/drawing/2010/main" val="0"/>
                            </a:ext>
                          </a:extLst>
                        </a:blip>
                        <a:stretch>
                          <a:fillRect/>
                        </a:stretch>
                      </pic:blipFill>
                      <pic:spPr>
                        <a:xfrm>
                          <a:off x="0" y="0"/>
                          <a:ext cx="734400" cy="219600"/>
                        </a:xfrm>
                        <a:prstGeom prst="rect">
                          <a:avLst/>
                        </a:prstGeom>
                      </pic:spPr>
                    </pic:pic>
                  </a:graphicData>
                </a:graphic>
              </wp:inline>
            </w:drawing>
          </w:r>
        </w:p>
      </w:tc>
    </w:tr>
  </w:tbl>
  <w:p w14:paraId="29C1B67D" w14:textId="77777777" w:rsidR="00517A50" w:rsidRPr="00BB641F" w:rsidRDefault="00517A50">
    <w:pPr>
      <w:pStyle w:val="Fuzeile"/>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2"/>
    </w:tblGrid>
    <w:tr w:rsidR="00517A50" w14:paraId="2E80975A" w14:textId="77777777" w:rsidTr="00F6543D">
      <w:trPr>
        <w:trHeight w:val="274"/>
      </w:trPr>
      <w:tc>
        <w:tcPr>
          <w:tcW w:w="4814" w:type="dxa"/>
        </w:tcPr>
        <w:p w14:paraId="4C6B11CD" w14:textId="31A6973C" w:rsidR="00517A50" w:rsidRDefault="00517A50" w:rsidP="00F1677F">
          <w:pPr>
            <w:pStyle w:val="Fuzeile"/>
            <w:tabs>
              <w:tab w:val="clear" w:pos="9072"/>
              <w:tab w:val="right" w:pos="9638"/>
            </w:tabs>
            <w:rPr>
              <w:sz w:val="16"/>
              <w:szCs w:val="16"/>
              <w:lang w:val="de-CH"/>
            </w:rPr>
          </w:pPr>
          <w:r w:rsidRPr="00FC5909">
            <w:rPr>
              <w:sz w:val="16"/>
              <w:szCs w:val="16"/>
              <w:lang w:val="de-CH"/>
            </w:rPr>
            <w:t xml:space="preserve">Ausgabe </w:t>
          </w:r>
          <w:r w:rsidR="005247FC">
            <w:rPr>
              <w:sz w:val="16"/>
              <w:szCs w:val="16"/>
              <w:lang w:val="de-CH"/>
            </w:rPr>
            <w:t>3</w:t>
          </w:r>
          <w:r w:rsidRPr="00FC5909">
            <w:rPr>
              <w:sz w:val="16"/>
              <w:szCs w:val="16"/>
              <w:lang w:val="de-CH"/>
            </w:rPr>
            <w:t xml:space="preserve"> Revision </w:t>
          </w:r>
          <w:r w:rsidR="005247FC">
            <w:rPr>
              <w:sz w:val="16"/>
              <w:szCs w:val="16"/>
              <w:lang w:val="de-CH"/>
            </w:rPr>
            <w:t>1</w:t>
          </w:r>
        </w:p>
      </w:tc>
      <w:tc>
        <w:tcPr>
          <w:tcW w:w="4962" w:type="dxa"/>
        </w:tcPr>
        <w:p w14:paraId="4296CE99" w14:textId="77777777" w:rsidR="00517A50" w:rsidRDefault="00517A50" w:rsidP="00F1677F">
          <w:pPr>
            <w:pStyle w:val="Fuzeile"/>
            <w:tabs>
              <w:tab w:val="clear" w:pos="9072"/>
              <w:tab w:val="right" w:pos="9638"/>
            </w:tabs>
            <w:jc w:val="right"/>
            <w:rPr>
              <w:sz w:val="16"/>
              <w:szCs w:val="16"/>
              <w:lang w:val="de-CH"/>
            </w:rPr>
          </w:pPr>
          <w:r w:rsidRPr="00FC5909">
            <w:rPr>
              <w:sz w:val="16"/>
              <w:szCs w:val="16"/>
              <w:lang w:val="de-CH"/>
            </w:rPr>
            <w:t xml:space="preserve">Seite </w:t>
          </w:r>
          <w:r>
            <w:rPr>
              <w:sz w:val="16"/>
              <w:szCs w:val="16"/>
              <w:lang w:val="en-GB"/>
            </w:rPr>
            <w:fldChar w:fldCharType="begin"/>
          </w:r>
          <w:r w:rsidRPr="00FC5909">
            <w:rPr>
              <w:sz w:val="16"/>
              <w:szCs w:val="16"/>
              <w:lang w:val="de-CH"/>
            </w:rPr>
            <w:instrText xml:space="preserve"> PAGE </w:instrText>
          </w:r>
          <w:r>
            <w:rPr>
              <w:sz w:val="16"/>
              <w:szCs w:val="16"/>
              <w:lang w:val="en-GB"/>
            </w:rPr>
            <w:fldChar w:fldCharType="separate"/>
          </w:r>
          <w:r>
            <w:rPr>
              <w:noProof/>
              <w:sz w:val="16"/>
              <w:szCs w:val="16"/>
              <w:lang w:val="de-CH"/>
            </w:rPr>
            <w:t>1</w:t>
          </w:r>
          <w:r>
            <w:rPr>
              <w:sz w:val="16"/>
              <w:szCs w:val="16"/>
              <w:lang w:val="en-GB"/>
            </w:rPr>
            <w:fldChar w:fldCharType="end"/>
          </w:r>
          <w:r w:rsidRPr="00FC5909">
            <w:rPr>
              <w:sz w:val="16"/>
              <w:szCs w:val="16"/>
              <w:lang w:val="de-CH"/>
            </w:rPr>
            <w:t xml:space="preserve"> von </w:t>
          </w:r>
          <w:r w:rsidRPr="00FC5909">
            <w:rPr>
              <w:bCs/>
              <w:sz w:val="16"/>
              <w:szCs w:val="16"/>
              <w:lang w:val="en-GB"/>
            </w:rPr>
            <w:fldChar w:fldCharType="begin"/>
          </w:r>
          <w:r w:rsidRPr="00FC5909">
            <w:rPr>
              <w:bCs/>
              <w:sz w:val="16"/>
              <w:szCs w:val="16"/>
              <w:lang w:val="de-CH"/>
            </w:rPr>
            <w:instrText>NUMPAGES  \* Arabic  \* MERGEFORMAT</w:instrText>
          </w:r>
          <w:r w:rsidRPr="00FC5909">
            <w:rPr>
              <w:bCs/>
              <w:sz w:val="16"/>
              <w:szCs w:val="16"/>
              <w:lang w:val="en-GB"/>
            </w:rPr>
            <w:fldChar w:fldCharType="separate"/>
          </w:r>
          <w:r w:rsidRPr="007552A2">
            <w:rPr>
              <w:bCs/>
              <w:noProof/>
              <w:sz w:val="16"/>
              <w:szCs w:val="16"/>
              <w:lang w:val="en-GB"/>
            </w:rPr>
            <w:t>46</w:t>
          </w:r>
          <w:r w:rsidRPr="00FC5909">
            <w:rPr>
              <w:bCs/>
              <w:sz w:val="16"/>
              <w:szCs w:val="16"/>
              <w:lang w:val="en-GB"/>
            </w:rPr>
            <w:fldChar w:fldCharType="end"/>
          </w:r>
        </w:p>
      </w:tc>
    </w:tr>
    <w:tr w:rsidR="00517A50" w14:paraId="7E8B4E48" w14:textId="77777777" w:rsidTr="00F6543D">
      <w:trPr>
        <w:trHeight w:val="420"/>
      </w:trPr>
      <w:tc>
        <w:tcPr>
          <w:tcW w:w="4814" w:type="dxa"/>
        </w:tcPr>
        <w:p w14:paraId="163B3462" w14:textId="77777777" w:rsidR="00517A50" w:rsidRDefault="00517A50" w:rsidP="00F1677F">
          <w:pPr>
            <w:pStyle w:val="Fuzeile"/>
            <w:tabs>
              <w:tab w:val="clear" w:pos="9072"/>
              <w:tab w:val="right" w:pos="9638"/>
            </w:tabs>
            <w:rPr>
              <w:sz w:val="16"/>
              <w:szCs w:val="16"/>
              <w:lang w:val="de-CH"/>
            </w:rPr>
          </w:pPr>
          <w:r>
            <w:rPr>
              <w:noProof/>
              <w:lang w:val="de-CH" w:eastAsia="de-CH"/>
            </w:rPr>
            <w:drawing>
              <wp:inline distT="0" distB="0" distL="0" distR="0" wp14:anchorId="4147230E" wp14:editId="6118B683">
                <wp:extent cx="511200" cy="180000"/>
                <wp:effectExtent l="0" t="0" r="3175" b="0"/>
                <wp:docPr id="4" name="Grafik 4" descr="https://mirrors.creativecommons.org/presskit/buttons/88x31/png/by-nc.eu.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mirrors.creativecommons.org/presskit/buttons/88x31/png/by-nc.eu.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200" cy="180000"/>
                        </a:xfrm>
                        <a:prstGeom prst="rect">
                          <a:avLst/>
                        </a:prstGeom>
                        <a:noFill/>
                        <a:ln>
                          <a:noFill/>
                        </a:ln>
                      </pic:spPr>
                    </pic:pic>
                  </a:graphicData>
                </a:graphic>
              </wp:inline>
            </w:drawing>
          </w:r>
        </w:p>
      </w:tc>
      <w:tc>
        <w:tcPr>
          <w:tcW w:w="4962" w:type="dxa"/>
        </w:tcPr>
        <w:p w14:paraId="78556186" w14:textId="77777777" w:rsidR="00517A50" w:rsidRDefault="00517A50" w:rsidP="00F1677F">
          <w:pPr>
            <w:pStyle w:val="Fuzeile"/>
            <w:tabs>
              <w:tab w:val="clear" w:pos="9072"/>
              <w:tab w:val="right" w:pos="9638"/>
            </w:tabs>
            <w:jc w:val="right"/>
            <w:rPr>
              <w:sz w:val="16"/>
              <w:szCs w:val="16"/>
              <w:lang w:val="de-CH"/>
            </w:rPr>
          </w:pPr>
          <w:r>
            <w:rPr>
              <w:noProof/>
              <w:lang w:val="de-CH" w:eastAsia="de-CH"/>
            </w:rPr>
            <w:drawing>
              <wp:inline distT="0" distB="0" distL="0" distR="0" wp14:anchorId="0C1EA50C" wp14:editId="0EAE6E97">
                <wp:extent cx="734400" cy="219600"/>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av-logo.png"/>
                        <pic:cNvPicPr/>
                      </pic:nvPicPr>
                      <pic:blipFill>
                        <a:blip r:embed="rId3">
                          <a:extLst>
                            <a:ext uri="{28A0092B-C50C-407E-A947-70E740481C1C}">
                              <a14:useLocalDpi xmlns:a14="http://schemas.microsoft.com/office/drawing/2010/main" val="0"/>
                            </a:ext>
                          </a:extLst>
                        </a:blip>
                        <a:stretch>
                          <a:fillRect/>
                        </a:stretch>
                      </pic:blipFill>
                      <pic:spPr>
                        <a:xfrm>
                          <a:off x="0" y="0"/>
                          <a:ext cx="734400" cy="219600"/>
                        </a:xfrm>
                        <a:prstGeom prst="rect">
                          <a:avLst/>
                        </a:prstGeom>
                      </pic:spPr>
                    </pic:pic>
                  </a:graphicData>
                </a:graphic>
              </wp:inline>
            </w:drawing>
          </w:r>
        </w:p>
      </w:tc>
    </w:tr>
  </w:tbl>
  <w:p w14:paraId="5BB1B9D8" w14:textId="77777777" w:rsidR="00517A50" w:rsidRPr="00BB641F" w:rsidRDefault="00517A50">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321A" w14:textId="77777777" w:rsidR="00C73AC8" w:rsidRDefault="00C73AC8" w:rsidP="00F35561">
      <w:pPr>
        <w:spacing w:after="0" w:line="240" w:lineRule="auto"/>
      </w:pPr>
      <w:r>
        <w:separator/>
      </w:r>
    </w:p>
  </w:footnote>
  <w:footnote w:type="continuationSeparator" w:id="0">
    <w:p w14:paraId="05A601A2" w14:textId="77777777" w:rsidR="00C73AC8" w:rsidRDefault="00C73AC8" w:rsidP="00F3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insideH w:val="single" w:sz="4" w:space="0" w:color="auto"/>
      </w:tblBorders>
      <w:tblLook w:val="04A0" w:firstRow="1" w:lastRow="0" w:firstColumn="1" w:lastColumn="0" w:noHBand="0" w:noVBand="1"/>
    </w:tblPr>
    <w:tblGrid>
      <w:gridCol w:w="4531"/>
      <w:gridCol w:w="5250"/>
    </w:tblGrid>
    <w:tr w:rsidR="00517A50" w:rsidRPr="005247FC" w14:paraId="221D18B0" w14:textId="77777777" w:rsidTr="00353D22">
      <w:tc>
        <w:tcPr>
          <w:tcW w:w="4531" w:type="dxa"/>
        </w:tcPr>
        <w:p w14:paraId="78865715" w14:textId="7F701D61" w:rsidR="00517A50" w:rsidRPr="0016042E" w:rsidRDefault="00517A50" w:rsidP="006B758A">
          <w:pPr>
            <w:pStyle w:val="Kopfzeile"/>
            <w:rPr>
              <w:b/>
              <w:sz w:val="24"/>
              <w:szCs w:val="24"/>
              <w:lang w:val="de-CH"/>
            </w:rPr>
          </w:pPr>
          <w:bookmarkStart w:id="94" w:name="_Hlk6128883"/>
          <w:bookmarkStart w:id="95" w:name="_Hlk6728444"/>
          <w:bookmarkStart w:id="96" w:name="_Hlk6728445"/>
          <w:r w:rsidRPr="000F507C">
            <w:rPr>
              <w:b/>
              <w:sz w:val="24"/>
              <w:szCs w:val="24"/>
              <w:lang w:val="de-CH"/>
            </w:rPr>
            <w:t xml:space="preserve">LOGO </w:t>
          </w:r>
          <w:r w:rsidRPr="000F507C">
            <w:rPr>
              <w:b/>
              <w:color w:val="FF0000"/>
              <w:sz w:val="24"/>
              <w:szCs w:val="24"/>
              <w:lang w:val="de-CH"/>
            </w:rPr>
            <w:t>BALLONTEAMNAME</w:t>
          </w:r>
        </w:p>
      </w:tc>
      <w:tc>
        <w:tcPr>
          <w:tcW w:w="5250" w:type="dxa"/>
        </w:tcPr>
        <w:p w14:paraId="54C7B9DD" w14:textId="77777777" w:rsidR="00517A50" w:rsidRPr="000F507C" w:rsidRDefault="00517A50" w:rsidP="006B758A">
          <w:pPr>
            <w:pStyle w:val="Kopfzeile"/>
            <w:tabs>
              <w:tab w:val="left" w:pos="651"/>
            </w:tabs>
            <w:jc w:val="right"/>
            <w:rPr>
              <w:lang w:val="de-CH"/>
            </w:rPr>
          </w:pPr>
          <w:r w:rsidRPr="000F507C">
            <w:rPr>
              <w:lang w:val="de-CH"/>
            </w:rPr>
            <w:tab/>
            <w:t>EASA Part-BOP</w:t>
          </w:r>
        </w:p>
        <w:p w14:paraId="0567CDC8" w14:textId="77777777" w:rsidR="00517A50" w:rsidRDefault="00517A50" w:rsidP="006B758A">
          <w:pPr>
            <w:pStyle w:val="Kopfzeile"/>
            <w:tabs>
              <w:tab w:val="right" w:pos="4296"/>
            </w:tabs>
            <w:jc w:val="right"/>
            <w:rPr>
              <w:b/>
              <w:lang w:val="de-CH"/>
            </w:rPr>
          </w:pPr>
          <w:r>
            <w:rPr>
              <w:b/>
              <w:lang w:val="de-CH"/>
            </w:rPr>
            <w:t>Betriebshandbuch</w:t>
          </w:r>
          <w:r w:rsidRPr="000F507C">
            <w:rPr>
              <w:b/>
              <w:lang w:val="de-CH"/>
            </w:rPr>
            <w:t xml:space="preserve"> (</w:t>
          </w:r>
          <w:r>
            <w:rPr>
              <w:b/>
              <w:lang w:val="de-CH"/>
            </w:rPr>
            <w:t>BHB</w:t>
          </w:r>
          <w:r w:rsidRPr="000F507C">
            <w:rPr>
              <w:b/>
              <w:lang w:val="de-CH"/>
            </w:rPr>
            <w:t>)</w:t>
          </w:r>
        </w:p>
        <w:p w14:paraId="58647D05" w14:textId="57FFA4F2" w:rsidR="00517A50" w:rsidRPr="0016042E" w:rsidRDefault="00517A50">
          <w:pPr>
            <w:pStyle w:val="Kopfzeile"/>
            <w:tabs>
              <w:tab w:val="right" w:pos="4296"/>
            </w:tabs>
            <w:jc w:val="right"/>
            <w:rPr>
              <w:b/>
              <w:lang w:val="de-CH"/>
            </w:rPr>
          </w:pPr>
        </w:p>
      </w:tc>
    </w:tr>
    <w:bookmarkEnd w:id="94"/>
    <w:bookmarkEnd w:id="95"/>
    <w:bookmarkEnd w:id="96"/>
  </w:tbl>
  <w:p w14:paraId="2044078F" w14:textId="77777777" w:rsidR="00517A50" w:rsidRPr="00BB641F" w:rsidRDefault="00517A50">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F50"/>
    <w:multiLevelType w:val="hybridMultilevel"/>
    <w:tmpl w:val="BAA24F14"/>
    <w:lvl w:ilvl="0" w:tplc="85126F56">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93485F"/>
    <w:multiLevelType w:val="hybridMultilevel"/>
    <w:tmpl w:val="461C09EA"/>
    <w:lvl w:ilvl="0" w:tplc="DD0CC5D2">
      <w:start w:val="1"/>
      <w:numFmt w:val="bullet"/>
      <w:lvlText w:val="-"/>
      <w:lvlJc w:val="left"/>
      <w:pPr>
        <w:ind w:left="436" w:hanging="360"/>
      </w:pPr>
      <w:rPr>
        <w:rFonts w:ascii="Symbol" w:hAnsi="Symbol" w:hint="default"/>
      </w:rPr>
    </w:lvl>
    <w:lvl w:ilvl="1" w:tplc="100C0003" w:tentative="1">
      <w:start w:val="1"/>
      <w:numFmt w:val="bullet"/>
      <w:lvlText w:val="o"/>
      <w:lvlJc w:val="left"/>
      <w:pPr>
        <w:ind w:left="1156" w:hanging="360"/>
      </w:pPr>
      <w:rPr>
        <w:rFonts w:ascii="Courier New" w:hAnsi="Courier New" w:cs="Courier New" w:hint="default"/>
      </w:rPr>
    </w:lvl>
    <w:lvl w:ilvl="2" w:tplc="100C0005" w:tentative="1">
      <w:start w:val="1"/>
      <w:numFmt w:val="bullet"/>
      <w:lvlText w:val=""/>
      <w:lvlJc w:val="left"/>
      <w:pPr>
        <w:ind w:left="1876" w:hanging="360"/>
      </w:pPr>
      <w:rPr>
        <w:rFonts w:ascii="Wingdings" w:hAnsi="Wingdings" w:hint="default"/>
      </w:rPr>
    </w:lvl>
    <w:lvl w:ilvl="3" w:tplc="100C0001" w:tentative="1">
      <w:start w:val="1"/>
      <w:numFmt w:val="bullet"/>
      <w:lvlText w:val=""/>
      <w:lvlJc w:val="left"/>
      <w:pPr>
        <w:ind w:left="2596" w:hanging="360"/>
      </w:pPr>
      <w:rPr>
        <w:rFonts w:ascii="Symbol" w:hAnsi="Symbol" w:hint="default"/>
      </w:rPr>
    </w:lvl>
    <w:lvl w:ilvl="4" w:tplc="100C0003" w:tentative="1">
      <w:start w:val="1"/>
      <w:numFmt w:val="bullet"/>
      <w:lvlText w:val="o"/>
      <w:lvlJc w:val="left"/>
      <w:pPr>
        <w:ind w:left="3316" w:hanging="360"/>
      </w:pPr>
      <w:rPr>
        <w:rFonts w:ascii="Courier New" w:hAnsi="Courier New" w:cs="Courier New" w:hint="default"/>
      </w:rPr>
    </w:lvl>
    <w:lvl w:ilvl="5" w:tplc="100C0005" w:tentative="1">
      <w:start w:val="1"/>
      <w:numFmt w:val="bullet"/>
      <w:lvlText w:val=""/>
      <w:lvlJc w:val="left"/>
      <w:pPr>
        <w:ind w:left="4036" w:hanging="360"/>
      </w:pPr>
      <w:rPr>
        <w:rFonts w:ascii="Wingdings" w:hAnsi="Wingdings" w:hint="default"/>
      </w:rPr>
    </w:lvl>
    <w:lvl w:ilvl="6" w:tplc="100C0001" w:tentative="1">
      <w:start w:val="1"/>
      <w:numFmt w:val="bullet"/>
      <w:lvlText w:val=""/>
      <w:lvlJc w:val="left"/>
      <w:pPr>
        <w:ind w:left="4756" w:hanging="360"/>
      </w:pPr>
      <w:rPr>
        <w:rFonts w:ascii="Symbol" w:hAnsi="Symbol" w:hint="default"/>
      </w:rPr>
    </w:lvl>
    <w:lvl w:ilvl="7" w:tplc="100C0003" w:tentative="1">
      <w:start w:val="1"/>
      <w:numFmt w:val="bullet"/>
      <w:lvlText w:val="o"/>
      <w:lvlJc w:val="left"/>
      <w:pPr>
        <w:ind w:left="5476" w:hanging="360"/>
      </w:pPr>
      <w:rPr>
        <w:rFonts w:ascii="Courier New" w:hAnsi="Courier New" w:cs="Courier New" w:hint="default"/>
      </w:rPr>
    </w:lvl>
    <w:lvl w:ilvl="8" w:tplc="100C0005" w:tentative="1">
      <w:start w:val="1"/>
      <w:numFmt w:val="bullet"/>
      <w:lvlText w:val=""/>
      <w:lvlJc w:val="left"/>
      <w:pPr>
        <w:ind w:left="6196" w:hanging="360"/>
      </w:pPr>
      <w:rPr>
        <w:rFonts w:ascii="Wingdings" w:hAnsi="Wingdings" w:hint="default"/>
      </w:rPr>
    </w:lvl>
  </w:abstractNum>
  <w:abstractNum w:abstractNumId="2" w15:restartNumberingAfterBreak="0">
    <w:nsid w:val="04A56356"/>
    <w:multiLevelType w:val="hybridMultilevel"/>
    <w:tmpl w:val="4D088B1C"/>
    <w:lvl w:ilvl="0" w:tplc="100C0001">
      <w:start w:val="1"/>
      <w:numFmt w:val="bullet"/>
      <w:lvlText w:val=""/>
      <w:lvlJc w:val="left"/>
      <w:pPr>
        <w:ind w:left="825" w:hanging="360"/>
      </w:pPr>
      <w:rPr>
        <w:rFonts w:ascii="Symbol" w:hAnsi="Symbol" w:hint="default"/>
      </w:rPr>
    </w:lvl>
    <w:lvl w:ilvl="1" w:tplc="100C0003" w:tentative="1">
      <w:start w:val="1"/>
      <w:numFmt w:val="bullet"/>
      <w:lvlText w:val="o"/>
      <w:lvlJc w:val="left"/>
      <w:pPr>
        <w:ind w:left="1545" w:hanging="360"/>
      </w:pPr>
      <w:rPr>
        <w:rFonts w:ascii="Courier New" w:hAnsi="Courier New" w:cs="Courier New" w:hint="default"/>
      </w:rPr>
    </w:lvl>
    <w:lvl w:ilvl="2" w:tplc="100C0005" w:tentative="1">
      <w:start w:val="1"/>
      <w:numFmt w:val="bullet"/>
      <w:lvlText w:val=""/>
      <w:lvlJc w:val="left"/>
      <w:pPr>
        <w:ind w:left="2265" w:hanging="360"/>
      </w:pPr>
      <w:rPr>
        <w:rFonts w:ascii="Wingdings" w:hAnsi="Wingdings" w:hint="default"/>
      </w:rPr>
    </w:lvl>
    <w:lvl w:ilvl="3" w:tplc="100C0001" w:tentative="1">
      <w:start w:val="1"/>
      <w:numFmt w:val="bullet"/>
      <w:lvlText w:val=""/>
      <w:lvlJc w:val="left"/>
      <w:pPr>
        <w:ind w:left="2985" w:hanging="360"/>
      </w:pPr>
      <w:rPr>
        <w:rFonts w:ascii="Symbol" w:hAnsi="Symbol" w:hint="default"/>
      </w:rPr>
    </w:lvl>
    <w:lvl w:ilvl="4" w:tplc="100C0003" w:tentative="1">
      <w:start w:val="1"/>
      <w:numFmt w:val="bullet"/>
      <w:lvlText w:val="o"/>
      <w:lvlJc w:val="left"/>
      <w:pPr>
        <w:ind w:left="3705" w:hanging="360"/>
      </w:pPr>
      <w:rPr>
        <w:rFonts w:ascii="Courier New" w:hAnsi="Courier New" w:cs="Courier New" w:hint="default"/>
      </w:rPr>
    </w:lvl>
    <w:lvl w:ilvl="5" w:tplc="100C0005" w:tentative="1">
      <w:start w:val="1"/>
      <w:numFmt w:val="bullet"/>
      <w:lvlText w:val=""/>
      <w:lvlJc w:val="left"/>
      <w:pPr>
        <w:ind w:left="4425" w:hanging="360"/>
      </w:pPr>
      <w:rPr>
        <w:rFonts w:ascii="Wingdings" w:hAnsi="Wingdings" w:hint="default"/>
      </w:rPr>
    </w:lvl>
    <w:lvl w:ilvl="6" w:tplc="100C0001" w:tentative="1">
      <w:start w:val="1"/>
      <w:numFmt w:val="bullet"/>
      <w:lvlText w:val=""/>
      <w:lvlJc w:val="left"/>
      <w:pPr>
        <w:ind w:left="5145" w:hanging="360"/>
      </w:pPr>
      <w:rPr>
        <w:rFonts w:ascii="Symbol" w:hAnsi="Symbol" w:hint="default"/>
      </w:rPr>
    </w:lvl>
    <w:lvl w:ilvl="7" w:tplc="100C0003" w:tentative="1">
      <w:start w:val="1"/>
      <w:numFmt w:val="bullet"/>
      <w:lvlText w:val="o"/>
      <w:lvlJc w:val="left"/>
      <w:pPr>
        <w:ind w:left="5865" w:hanging="360"/>
      </w:pPr>
      <w:rPr>
        <w:rFonts w:ascii="Courier New" w:hAnsi="Courier New" w:cs="Courier New" w:hint="default"/>
      </w:rPr>
    </w:lvl>
    <w:lvl w:ilvl="8" w:tplc="100C0005" w:tentative="1">
      <w:start w:val="1"/>
      <w:numFmt w:val="bullet"/>
      <w:lvlText w:val=""/>
      <w:lvlJc w:val="left"/>
      <w:pPr>
        <w:ind w:left="6585" w:hanging="360"/>
      </w:pPr>
      <w:rPr>
        <w:rFonts w:ascii="Wingdings" w:hAnsi="Wingdings" w:hint="default"/>
      </w:rPr>
    </w:lvl>
  </w:abstractNum>
  <w:abstractNum w:abstractNumId="3" w15:restartNumberingAfterBreak="0">
    <w:nsid w:val="085A1CCB"/>
    <w:multiLevelType w:val="hybridMultilevel"/>
    <w:tmpl w:val="B1409016"/>
    <w:lvl w:ilvl="0" w:tplc="100C0001">
      <w:start w:val="1"/>
      <w:numFmt w:val="bullet"/>
      <w:lvlText w:val=""/>
      <w:lvlJc w:val="left"/>
      <w:pPr>
        <w:ind w:left="825" w:hanging="360"/>
      </w:pPr>
      <w:rPr>
        <w:rFonts w:ascii="Symbol" w:hAnsi="Symbol" w:hint="default"/>
      </w:rPr>
    </w:lvl>
    <w:lvl w:ilvl="1" w:tplc="100C0003" w:tentative="1">
      <w:start w:val="1"/>
      <w:numFmt w:val="bullet"/>
      <w:lvlText w:val="o"/>
      <w:lvlJc w:val="left"/>
      <w:pPr>
        <w:ind w:left="1545" w:hanging="360"/>
      </w:pPr>
      <w:rPr>
        <w:rFonts w:ascii="Courier New" w:hAnsi="Courier New" w:cs="Courier New" w:hint="default"/>
      </w:rPr>
    </w:lvl>
    <w:lvl w:ilvl="2" w:tplc="100C0005" w:tentative="1">
      <w:start w:val="1"/>
      <w:numFmt w:val="bullet"/>
      <w:lvlText w:val=""/>
      <w:lvlJc w:val="left"/>
      <w:pPr>
        <w:ind w:left="2265" w:hanging="360"/>
      </w:pPr>
      <w:rPr>
        <w:rFonts w:ascii="Wingdings" w:hAnsi="Wingdings" w:hint="default"/>
      </w:rPr>
    </w:lvl>
    <w:lvl w:ilvl="3" w:tplc="100C0001" w:tentative="1">
      <w:start w:val="1"/>
      <w:numFmt w:val="bullet"/>
      <w:lvlText w:val=""/>
      <w:lvlJc w:val="left"/>
      <w:pPr>
        <w:ind w:left="2985" w:hanging="360"/>
      </w:pPr>
      <w:rPr>
        <w:rFonts w:ascii="Symbol" w:hAnsi="Symbol" w:hint="default"/>
      </w:rPr>
    </w:lvl>
    <w:lvl w:ilvl="4" w:tplc="100C0003" w:tentative="1">
      <w:start w:val="1"/>
      <w:numFmt w:val="bullet"/>
      <w:lvlText w:val="o"/>
      <w:lvlJc w:val="left"/>
      <w:pPr>
        <w:ind w:left="3705" w:hanging="360"/>
      </w:pPr>
      <w:rPr>
        <w:rFonts w:ascii="Courier New" w:hAnsi="Courier New" w:cs="Courier New" w:hint="default"/>
      </w:rPr>
    </w:lvl>
    <w:lvl w:ilvl="5" w:tplc="100C0005" w:tentative="1">
      <w:start w:val="1"/>
      <w:numFmt w:val="bullet"/>
      <w:lvlText w:val=""/>
      <w:lvlJc w:val="left"/>
      <w:pPr>
        <w:ind w:left="4425" w:hanging="360"/>
      </w:pPr>
      <w:rPr>
        <w:rFonts w:ascii="Wingdings" w:hAnsi="Wingdings" w:hint="default"/>
      </w:rPr>
    </w:lvl>
    <w:lvl w:ilvl="6" w:tplc="100C0001" w:tentative="1">
      <w:start w:val="1"/>
      <w:numFmt w:val="bullet"/>
      <w:lvlText w:val=""/>
      <w:lvlJc w:val="left"/>
      <w:pPr>
        <w:ind w:left="5145" w:hanging="360"/>
      </w:pPr>
      <w:rPr>
        <w:rFonts w:ascii="Symbol" w:hAnsi="Symbol" w:hint="default"/>
      </w:rPr>
    </w:lvl>
    <w:lvl w:ilvl="7" w:tplc="100C0003" w:tentative="1">
      <w:start w:val="1"/>
      <w:numFmt w:val="bullet"/>
      <w:lvlText w:val="o"/>
      <w:lvlJc w:val="left"/>
      <w:pPr>
        <w:ind w:left="5865" w:hanging="360"/>
      </w:pPr>
      <w:rPr>
        <w:rFonts w:ascii="Courier New" w:hAnsi="Courier New" w:cs="Courier New" w:hint="default"/>
      </w:rPr>
    </w:lvl>
    <w:lvl w:ilvl="8" w:tplc="100C0005" w:tentative="1">
      <w:start w:val="1"/>
      <w:numFmt w:val="bullet"/>
      <w:lvlText w:val=""/>
      <w:lvlJc w:val="left"/>
      <w:pPr>
        <w:ind w:left="6585" w:hanging="360"/>
      </w:pPr>
      <w:rPr>
        <w:rFonts w:ascii="Wingdings" w:hAnsi="Wingdings" w:hint="default"/>
      </w:rPr>
    </w:lvl>
  </w:abstractNum>
  <w:abstractNum w:abstractNumId="4" w15:restartNumberingAfterBreak="0">
    <w:nsid w:val="09E37067"/>
    <w:multiLevelType w:val="hybridMultilevel"/>
    <w:tmpl w:val="88DCF508"/>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CE0575"/>
    <w:multiLevelType w:val="hybridMultilevel"/>
    <w:tmpl w:val="069600E0"/>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C5833FF"/>
    <w:multiLevelType w:val="hybridMultilevel"/>
    <w:tmpl w:val="01CC45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1AB0E3F"/>
    <w:multiLevelType w:val="hybridMultilevel"/>
    <w:tmpl w:val="8AAC912E"/>
    <w:lvl w:ilvl="0" w:tplc="100C0001">
      <w:start w:val="1"/>
      <w:numFmt w:val="bullet"/>
      <w:lvlText w:val=""/>
      <w:lvlJc w:val="left"/>
      <w:pPr>
        <w:ind w:left="825" w:hanging="360"/>
      </w:pPr>
      <w:rPr>
        <w:rFonts w:ascii="Symbol" w:hAnsi="Symbol" w:hint="default"/>
      </w:rPr>
    </w:lvl>
    <w:lvl w:ilvl="1" w:tplc="100C0003" w:tentative="1">
      <w:start w:val="1"/>
      <w:numFmt w:val="bullet"/>
      <w:lvlText w:val="o"/>
      <w:lvlJc w:val="left"/>
      <w:pPr>
        <w:ind w:left="1545" w:hanging="360"/>
      </w:pPr>
      <w:rPr>
        <w:rFonts w:ascii="Courier New" w:hAnsi="Courier New" w:cs="Courier New" w:hint="default"/>
      </w:rPr>
    </w:lvl>
    <w:lvl w:ilvl="2" w:tplc="100C0005" w:tentative="1">
      <w:start w:val="1"/>
      <w:numFmt w:val="bullet"/>
      <w:lvlText w:val=""/>
      <w:lvlJc w:val="left"/>
      <w:pPr>
        <w:ind w:left="2265" w:hanging="360"/>
      </w:pPr>
      <w:rPr>
        <w:rFonts w:ascii="Wingdings" w:hAnsi="Wingdings" w:hint="default"/>
      </w:rPr>
    </w:lvl>
    <w:lvl w:ilvl="3" w:tplc="100C0001" w:tentative="1">
      <w:start w:val="1"/>
      <w:numFmt w:val="bullet"/>
      <w:lvlText w:val=""/>
      <w:lvlJc w:val="left"/>
      <w:pPr>
        <w:ind w:left="2985" w:hanging="360"/>
      </w:pPr>
      <w:rPr>
        <w:rFonts w:ascii="Symbol" w:hAnsi="Symbol" w:hint="default"/>
      </w:rPr>
    </w:lvl>
    <w:lvl w:ilvl="4" w:tplc="100C0003" w:tentative="1">
      <w:start w:val="1"/>
      <w:numFmt w:val="bullet"/>
      <w:lvlText w:val="o"/>
      <w:lvlJc w:val="left"/>
      <w:pPr>
        <w:ind w:left="3705" w:hanging="360"/>
      </w:pPr>
      <w:rPr>
        <w:rFonts w:ascii="Courier New" w:hAnsi="Courier New" w:cs="Courier New" w:hint="default"/>
      </w:rPr>
    </w:lvl>
    <w:lvl w:ilvl="5" w:tplc="100C0005" w:tentative="1">
      <w:start w:val="1"/>
      <w:numFmt w:val="bullet"/>
      <w:lvlText w:val=""/>
      <w:lvlJc w:val="left"/>
      <w:pPr>
        <w:ind w:left="4425" w:hanging="360"/>
      </w:pPr>
      <w:rPr>
        <w:rFonts w:ascii="Wingdings" w:hAnsi="Wingdings" w:hint="default"/>
      </w:rPr>
    </w:lvl>
    <w:lvl w:ilvl="6" w:tplc="100C0001" w:tentative="1">
      <w:start w:val="1"/>
      <w:numFmt w:val="bullet"/>
      <w:lvlText w:val=""/>
      <w:lvlJc w:val="left"/>
      <w:pPr>
        <w:ind w:left="5145" w:hanging="360"/>
      </w:pPr>
      <w:rPr>
        <w:rFonts w:ascii="Symbol" w:hAnsi="Symbol" w:hint="default"/>
      </w:rPr>
    </w:lvl>
    <w:lvl w:ilvl="7" w:tplc="100C0003" w:tentative="1">
      <w:start w:val="1"/>
      <w:numFmt w:val="bullet"/>
      <w:lvlText w:val="o"/>
      <w:lvlJc w:val="left"/>
      <w:pPr>
        <w:ind w:left="5865" w:hanging="360"/>
      </w:pPr>
      <w:rPr>
        <w:rFonts w:ascii="Courier New" w:hAnsi="Courier New" w:cs="Courier New" w:hint="default"/>
      </w:rPr>
    </w:lvl>
    <w:lvl w:ilvl="8" w:tplc="100C0005" w:tentative="1">
      <w:start w:val="1"/>
      <w:numFmt w:val="bullet"/>
      <w:lvlText w:val=""/>
      <w:lvlJc w:val="left"/>
      <w:pPr>
        <w:ind w:left="6585" w:hanging="360"/>
      </w:pPr>
      <w:rPr>
        <w:rFonts w:ascii="Wingdings" w:hAnsi="Wingdings" w:hint="default"/>
      </w:rPr>
    </w:lvl>
  </w:abstractNum>
  <w:abstractNum w:abstractNumId="8" w15:restartNumberingAfterBreak="0">
    <w:nsid w:val="16E86FC6"/>
    <w:multiLevelType w:val="hybridMultilevel"/>
    <w:tmpl w:val="BC58FE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78E505F"/>
    <w:multiLevelType w:val="hybridMultilevel"/>
    <w:tmpl w:val="3128176C"/>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7DA45AD"/>
    <w:multiLevelType w:val="hybridMultilevel"/>
    <w:tmpl w:val="6D246F4A"/>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8BC1587"/>
    <w:multiLevelType w:val="hybridMultilevel"/>
    <w:tmpl w:val="B9D472E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98A092C"/>
    <w:multiLevelType w:val="hybridMultilevel"/>
    <w:tmpl w:val="265265FA"/>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FC15664"/>
    <w:multiLevelType w:val="hybridMultilevel"/>
    <w:tmpl w:val="FDA669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4405DB9"/>
    <w:multiLevelType w:val="hybridMultilevel"/>
    <w:tmpl w:val="A922E7BA"/>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6594FFA"/>
    <w:multiLevelType w:val="hybridMultilevel"/>
    <w:tmpl w:val="CC0EDBCC"/>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7744AC1"/>
    <w:multiLevelType w:val="hybridMultilevel"/>
    <w:tmpl w:val="060AFE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9A0185B"/>
    <w:multiLevelType w:val="hybridMultilevel"/>
    <w:tmpl w:val="0FB4DDEC"/>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A8A1A36"/>
    <w:multiLevelType w:val="hybridMultilevel"/>
    <w:tmpl w:val="832824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ABC1916"/>
    <w:multiLevelType w:val="hybridMultilevel"/>
    <w:tmpl w:val="225EB98C"/>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C29695A"/>
    <w:multiLevelType w:val="hybridMultilevel"/>
    <w:tmpl w:val="E3643086"/>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1541D7D"/>
    <w:multiLevelType w:val="hybridMultilevel"/>
    <w:tmpl w:val="D578D5F2"/>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35F08FE"/>
    <w:multiLevelType w:val="hybridMultilevel"/>
    <w:tmpl w:val="39C0C7A2"/>
    <w:lvl w:ilvl="0" w:tplc="17CC2CFA">
      <w:start w:val="1"/>
      <w:numFmt w:val="bullet"/>
      <w:lvlText w:val="-"/>
      <w:lvlJc w:val="left"/>
      <w:pPr>
        <w:ind w:left="825" w:hanging="360"/>
      </w:pPr>
      <w:rPr>
        <w:rFonts w:ascii="Courier New" w:hAnsi="Courier New" w:hint="default"/>
      </w:rPr>
    </w:lvl>
    <w:lvl w:ilvl="1" w:tplc="08070003" w:tentative="1">
      <w:start w:val="1"/>
      <w:numFmt w:val="bullet"/>
      <w:lvlText w:val="o"/>
      <w:lvlJc w:val="left"/>
      <w:pPr>
        <w:ind w:left="1545" w:hanging="360"/>
      </w:pPr>
      <w:rPr>
        <w:rFonts w:ascii="Courier New" w:hAnsi="Courier New" w:cs="Courier New" w:hint="default"/>
      </w:rPr>
    </w:lvl>
    <w:lvl w:ilvl="2" w:tplc="08070005" w:tentative="1">
      <w:start w:val="1"/>
      <w:numFmt w:val="bullet"/>
      <w:lvlText w:val=""/>
      <w:lvlJc w:val="left"/>
      <w:pPr>
        <w:ind w:left="2265" w:hanging="360"/>
      </w:pPr>
      <w:rPr>
        <w:rFonts w:ascii="Wingdings" w:hAnsi="Wingdings" w:hint="default"/>
      </w:rPr>
    </w:lvl>
    <w:lvl w:ilvl="3" w:tplc="08070001" w:tentative="1">
      <w:start w:val="1"/>
      <w:numFmt w:val="bullet"/>
      <w:lvlText w:val=""/>
      <w:lvlJc w:val="left"/>
      <w:pPr>
        <w:ind w:left="2985" w:hanging="360"/>
      </w:pPr>
      <w:rPr>
        <w:rFonts w:ascii="Symbol" w:hAnsi="Symbol" w:hint="default"/>
      </w:rPr>
    </w:lvl>
    <w:lvl w:ilvl="4" w:tplc="08070003" w:tentative="1">
      <w:start w:val="1"/>
      <w:numFmt w:val="bullet"/>
      <w:lvlText w:val="o"/>
      <w:lvlJc w:val="left"/>
      <w:pPr>
        <w:ind w:left="3705" w:hanging="360"/>
      </w:pPr>
      <w:rPr>
        <w:rFonts w:ascii="Courier New" w:hAnsi="Courier New" w:cs="Courier New" w:hint="default"/>
      </w:rPr>
    </w:lvl>
    <w:lvl w:ilvl="5" w:tplc="08070005" w:tentative="1">
      <w:start w:val="1"/>
      <w:numFmt w:val="bullet"/>
      <w:lvlText w:val=""/>
      <w:lvlJc w:val="left"/>
      <w:pPr>
        <w:ind w:left="4425" w:hanging="360"/>
      </w:pPr>
      <w:rPr>
        <w:rFonts w:ascii="Wingdings" w:hAnsi="Wingdings" w:hint="default"/>
      </w:rPr>
    </w:lvl>
    <w:lvl w:ilvl="6" w:tplc="08070001" w:tentative="1">
      <w:start w:val="1"/>
      <w:numFmt w:val="bullet"/>
      <w:lvlText w:val=""/>
      <w:lvlJc w:val="left"/>
      <w:pPr>
        <w:ind w:left="5145" w:hanging="360"/>
      </w:pPr>
      <w:rPr>
        <w:rFonts w:ascii="Symbol" w:hAnsi="Symbol" w:hint="default"/>
      </w:rPr>
    </w:lvl>
    <w:lvl w:ilvl="7" w:tplc="08070003" w:tentative="1">
      <w:start w:val="1"/>
      <w:numFmt w:val="bullet"/>
      <w:lvlText w:val="o"/>
      <w:lvlJc w:val="left"/>
      <w:pPr>
        <w:ind w:left="5865" w:hanging="360"/>
      </w:pPr>
      <w:rPr>
        <w:rFonts w:ascii="Courier New" w:hAnsi="Courier New" w:cs="Courier New" w:hint="default"/>
      </w:rPr>
    </w:lvl>
    <w:lvl w:ilvl="8" w:tplc="08070005" w:tentative="1">
      <w:start w:val="1"/>
      <w:numFmt w:val="bullet"/>
      <w:lvlText w:val=""/>
      <w:lvlJc w:val="left"/>
      <w:pPr>
        <w:ind w:left="6585" w:hanging="360"/>
      </w:pPr>
      <w:rPr>
        <w:rFonts w:ascii="Wingdings" w:hAnsi="Wingdings" w:hint="default"/>
      </w:rPr>
    </w:lvl>
  </w:abstractNum>
  <w:abstractNum w:abstractNumId="23" w15:restartNumberingAfterBreak="0">
    <w:nsid w:val="3564022E"/>
    <w:multiLevelType w:val="hybridMultilevel"/>
    <w:tmpl w:val="B03EECFA"/>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5CF7C68"/>
    <w:multiLevelType w:val="hybridMultilevel"/>
    <w:tmpl w:val="0C2C42D6"/>
    <w:lvl w:ilvl="0" w:tplc="17CC2CFA">
      <w:start w:val="1"/>
      <w:numFmt w:val="bullet"/>
      <w:lvlText w:val="-"/>
      <w:lvlJc w:val="left"/>
      <w:pPr>
        <w:ind w:left="855" w:hanging="360"/>
      </w:pPr>
      <w:rPr>
        <w:rFonts w:ascii="Courier New" w:hAnsi="Courier New" w:hint="default"/>
      </w:rPr>
    </w:lvl>
    <w:lvl w:ilvl="1" w:tplc="08070003" w:tentative="1">
      <w:start w:val="1"/>
      <w:numFmt w:val="bullet"/>
      <w:lvlText w:val="o"/>
      <w:lvlJc w:val="left"/>
      <w:pPr>
        <w:ind w:left="1575" w:hanging="360"/>
      </w:pPr>
      <w:rPr>
        <w:rFonts w:ascii="Courier New" w:hAnsi="Courier New" w:cs="Courier New" w:hint="default"/>
      </w:rPr>
    </w:lvl>
    <w:lvl w:ilvl="2" w:tplc="08070005" w:tentative="1">
      <w:start w:val="1"/>
      <w:numFmt w:val="bullet"/>
      <w:lvlText w:val=""/>
      <w:lvlJc w:val="left"/>
      <w:pPr>
        <w:ind w:left="2295" w:hanging="360"/>
      </w:pPr>
      <w:rPr>
        <w:rFonts w:ascii="Wingdings" w:hAnsi="Wingdings" w:hint="default"/>
      </w:rPr>
    </w:lvl>
    <w:lvl w:ilvl="3" w:tplc="08070001" w:tentative="1">
      <w:start w:val="1"/>
      <w:numFmt w:val="bullet"/>
      <w:lvlText w:val=""/>
      <w:lvlJc w:val="left"/>
      <w:pPr>
        <w:ind w:left="3015" w:hanging="360"/>
      </w:pPr>
      <w:rPr>
        <w:rFonts w:ascii="Symbol" w:hAnsi="Symbol" w:hint="default"/>
      </w:rPr>
    </w:lvl>
    <w:lvl w:ilvl="4" w:tplc="08070003" w:tentative="1">
      <w:start w:val="1"/>
      <w:numFmt w:val="bullet"/>
      <w:lvlText w:val="o"/>
      <w:lvlJc w:val="left"/>
      <w:pPr>
        <w:ind w:left="3735" w:hanging="360"/>
      </w:pPr>
      <w:rPr>
        <w:rFonts w:ascii="Courier New" w:hAnsi="Courier New" w:cs="Courier New" w:hint="default"/>
      </w:rPr>
    </w:lvl>
    <w:lvl w:ilvl="5" w:tplc="08070005" w:tentative="1">
      <w:start w:val="1"/>
      <w:numFmt w:val="bullet"/>
      <w:lvlText w:val=""/>
      <w:lvlJc w:val="left"/>
      <w:pPr>
        <w:ind w:left="4455" w:hanging="360"/>
      </w:pPr>
      <w:rPr>
        <w:rFonts w:ascii="Wingdings" w:hAnsi="Wingdings" w:hint="default"/>
      </w:rPr>
    </w:lvl>
    <w:lvl w:ilvl="6" w:tplc="08070001" w:tentative="1">
      <w:start w:val="1"/>
      <w:numFmt w:val="bullet"/>
      <w:lvlText w:val=""/>
      <w:lvlJc w:val="left"/>
      <w:pPr>
        <w:ind w:left="5175" w:hanging="360"/>
      </w:pPr>
      <w:rPr>
        <w:rFonts w:ascii="Symbol" w:hAnsi="Symbol" w:hint="default"/>
      </w:rPr>
    </w:lvl>
    <w:lvl w:ilvl="7" w:tplc="08070003" w:tentative="1">
      <w:start w:val="1"/>
      <w:numFmt w:val="bullet"/>
      <w:lvlText w:val="o"/>
      <w:lvlJc w:val="left"/>
      <w:pPr>
        <w:ind w:left="5895" w:hanging="360"/>
      </w:pPr>
      <w:rPr>
        <w:rFonts w:ascii="Courier New" w:hAnsi="Courier New" w:cs="Courier New" w:hint="default"/>
      </w:rPr>
    </w:lvl>
    <w:lvl w:ilvl="8" w:tplc="08070005" w:tentative="1">
      <w:start w:val="1"/>
      <w:numFmt w:val="bullet"/>
      <w:lvlText w:val=""/>
      <w:lvlJc w:val="left"/>
      <w:pPr>
        <w:ind w:left="6615" w:hanging="360"/>
      </w:pPr>
      <w:rPr>
        <w:rFonts w:ascii="Wingdings" w:hAnsi="Wingdings" w:hint="default"/>
      </w:rPr>
    </w:lvl>
  </w:abstractNum>
  <w:abstractNum w:abstractNumId="25" w15:restartNumberingAfterBreak="0">
    <w:nsid w:val="36006346"/>
    <w:multiLevelType w:val="hybridMultilevel"/>
    <w:tmpl w:val="E3362A24"/>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365F144A"/>
    <w:multiLevelType w:val="hybridMultilevel"/>
    <w:tmpl w:val="0032CF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6EE132D"/>
    <w:multiLevelType w:val="hybridMultilevel"/>
    <w:tmpl w:val="8CE0F97C"/>
    <w:lvl w:ilvl="0" w:tplc="500673CE">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8" w15:restartNumberingAfterBreak="0">
    <w:nsid w:val="36FC0E45"/>
    <w:multiLevelType w:val="hybridMultilevel"/>
    <w:tmpl w:val="C304E4F0"/>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37491C1B"/>
    <w:multiLevelType w:val="hybridMultilevel"/>
    <w:tmpl w:val="CE9A8250"/>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381079ED"/>
    <w:multiLevelType w:val="hybridMultilevel"/>
    <w:tmpl w:val="0AF81E46"/>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38636D85"/>
    <w:multiLevelType w:val="hybridMultilevel"/>
    <w:tmpl w:val="9BC2D916"/>
    <w:lvl w:ilvl="0" w:tplc="17CC2CFA">
      <w:start w:val="1"/>
      <w:numFmt w:val="bullet"/>
      <w:lvlText w:val="-"/>
      <w:lvlJc w:val="left"/>
      <w:pPr>
        <w:ind w:left="760" w:hanging="360"/>
      </w:pPr>
      <w:rPr>
        <w:rFonts w:ascii="Courier New" w:hAnsi="Courier New" w:hint="default"/>
      </w:rPr>
    </w:lvl>
    <w:lvl w:ilvl="1" w:tplc="08070003" w:tentative="1">
      <w:start w:val="1"/>
      <w:numFmt w:val="bullet"/>
      <w:lvlText w:val="o"/>
      <w:lvlJc w:val="left"/>
      <w:pPr>
        <w:ind w:left="1480" w:hanging="360"/>
      </w:pPr>
      <w:rPr>
        <w:rFonts w:ascii="Courier New" w:hAnsi="Courier New" w:cs="Courier New" w:hint="default"/>
      </w:rPr>
    </w:lvl>
    <w:lvl w:ilvl="2" w:tplc="08070005" w:tentative="1">
      <w:start w:val="1"/>
      <w:numFmt w:val="bullet"/>
      <w:lvlText w:val=""/>
      <w:lvlJc w:val="left"/>
      <w:pPr>
        <w:ind w:left="2200" w:hanging="360"/>
      </w:pPr>
      <w:rPr>
        <w:rFonts w:ascii="Wingdings" w:hAnsi="Wingdings" w:hint="default"/>
      </w:rPr>
    </w:lvl>
    <w:lvl w:ilvl="3" w:tplc="08070001" w:tentative="1">
      <w:start w:val="1"/>
      <w:numFmt w:val="bullet"/>
      <w:lvlText w:val=""/>
      <w:lvlJc w:val="left"/>
      <w:pPr>
        <w:ind w:left="2920" w:hanging="360"/>
      </w:pPr>
      <w:rPr>
        <w:rFonts w:ascii="Symbol" w:hAnsi="Symbol" w:hint="default"/>
      </w:rPr>
    </w:lvl>
    <w:lvl w:ilvl="4" w:tplc="08070003" w:tentative="1">
      <w:start w:val="1"/>
      <w:numFmt w:val="bullet"/>
      <w:lvlText w:val="o"/>
      <w:lvlJc w:val="left"/>
      <w:pPr>
        <w:ind w:left="3640" w:hanging="360"/>
      </w:pPr>
      <w:rPr>
        <w:rFonts w:ascii="Courier New" w:hAnsi="Courier New" w:cs="Courier New" w:hint="default"/>
      </w:rPr>
    </w:lvl>
    <w:lvl w:ilvl="5" w:tplc="08070005" w:tentative="1">
      <w:start w:val="1"/>
      <w:numFmt w:val="bullet"/>
      <w:lvlText w:val=""/>
      <w:lvlJc w:val="left"/>
      <w:pPr>
        <w:ind w:left="4360" w:hanging="360"/>
      </w:pPr>
      <w:rPr>
        <w:rFonts w:ascii="Wingdings" w:hAnsi="Wingdings" w:hint="default"/>
      </w:rPr>
    </w:lvl>
    <w:lvl w:ilvl="6" w:tplc="08070001" w:tentative="1">
      <w:start w:val="1"/>
      <w:numFmt w:val="bullet"/>
      <w:lvlText w:val=""/>
      <w:lvlJc w:val="left"/>
      <w:pPr>
        <w:ind w:left="5080" w:hanging="360"/>
      </w:pPr>
      <w:rPr>
        <w:rFonts w:ascii="Symbol" w:hAnsi="Symbol" w:hint="default"/>
      </w:rPr>
    </w:lvl>
    <w:lvl w:ilvl="7" w:tplc="08070003" w:tentative="1">
      <w:start w:val="1"/>
      <w:numFmt w:val="bullet"/>
      <w:lvlText w:val="o"/>
      <w:lvlJc w:val="left"/>
      <w:pPr>
        <w:ind w:left="5800" w:hanging="360"/>
      </w:pPr>
      <w:rPr>
        <w:rFonts w:ascii="Courier New" w:hAnsi="Courier New" w:cs="Courier New" w:hint="default"/>
      </w:rPr>
    </w:lvl>
    <w:lvl w:ilvl="8" w:tplc="08070005" w:tentative="1">
      <w:start w:val="1"/>
      <w:numFmt w:val="bullet"/>
      <w:lvlText w:val=""/>
      <w:lvlJc w:val="left"/>
      <w:pPr>
        <w:ind w:left="6520" w:hanging="360"/>
      </w:pPr>
      <w:rPr>
        <w:rFonts w:ascii="Wingdings" w:hAnsi="Wingdings" w:hint="default"/>
      </w:rPr>
    </w:lvl>
  </w:abstractNum>
  <w:abstractNum w:abstractNumId="32" w15:restartNumberingAfterBreak="0">
    <w:nsid w:val="3932670D"/>
    <w:multiLevelType w:val="hybridMultilevel"/>
    <w:tmpl w:val="3E1C3F5E"/>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3938476B"/>
    <w:multiLevelType w:val="hybridMultilevel"/>
    <w:tmpl w:val="4B74EE3E"/>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3CD20F33"/>
    <w:multiLevelType w:val="hybridMultilevel"/>
    <w:tmpl w:val="8F08D116"/>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1E113C6"/>
    <w:multiLevelType w:val="hybridMultilevel"/>
    <w:tmpl w:val="A0626BB6"/>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45784759"/>
    <w:multiLevelType w:val="hybridMultilevel"/>
    <w:tmpl w:val="B11CF20E"/>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5A75ED0"/>
    <w:multiLevelType w:val="hybridMultilevel"/>
    <w:tmpl w:val="A96290F2"/>
    <w:lvl w:ilvl="0" w:tplc="10CCA936">
      <w:start w:val="1"/>
      <w:numFmt w:val="bullet"/>
      <w:lvlText w:val="-"/>
      <w:lvlJc w:val="left"/>
      <w:pPr>
        <w:ind w:left="720" w:hanging="360"/>
      </w:pPr>
      <w:rPr>
        <w:rFonts w:ascii="Courier New" w:hAnsi="Courier New" w:hint="default"/>
        <w:lang w:val="en-US"/>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45B74C17"/>
    <w:multiLevelType w:val="hybridMultilevel"/>
    <w:tmpl w:val="9B22DCA4"/>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47EF542C"/>
    <w:multiLevelType w:val="hybridMultilevel"/>
    <w:tmpl w:val="BDE6A19E"/>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4806447E"/>
    <w:multiLevelType w:val="hybridMultilevel"/>
    <w:tmpl w:val="0F769586"/>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48756E65"/>
    <w:multiLevelType w:val="hybridMultilevel"/>
    <w:tmpl w:val="72BAD26A"/>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49FC7D52"/>
    <w:multiLevelType w:val="hybridMultilevel"/>
    <w:tmpl w:val="2EA827B6"/>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4A2E10F5"/>
    <w:multiLevelType w:val="hybridMultilevel"/>
    <w:tmpl w:val="5D0AA160"/>
    <w:lvl w:ilvl="0" w:tplc="1D6AE5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EFF613C"/>
    <w:multiLevelType w:val="hybridMultilevel"/>
    <w:tmpl w:val="0C94EB9E"/>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4F6A5490"/>
    <w:multiLevelType w:val="hybridMultilevel"/>
    <w:tmpl w:val="D80A9C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0E82911"/>
    <w:multiLevelType w:val="hybridMultilevel"/>
    <w:tmpl w:val="3EF46C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513D4D20"/>
    <w:multiLevelType w:val="hybridMultilevel"/>
    <w:tmpl w:val="06ECDFD8"/>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2362AB0"/>
    <w:multiLevelType w:val="hybridMultilevel"/>
    <w:tmpl w:val="EADEE9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534718B8"/>
    <w:multiLevelType w:val="hybridMultilevel"/>
    <w:tmpl w:val="E2628EE4"/>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15:restartNumberingAfterBreak="0">
    <w:nsid w:val="53B340F9"/>
    <w:multiLevelType w:val="hybridMultilevel"/>
    <w:tmpl w:val="8FCAD43A"/>
    <w:lvl w:ilvl="0" w:tplc="17CC2C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3EA6FA2"/>
    <w:multiLevelType w:val="hybridMultilevel"/>
    <w:tmpl w:val="D0BE8D1A"/>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56FC59A4"/>
    <w:multiLevelType w:val="hybridMultilevel"/>
    <w:tmpl w:val="7082A3CA"/>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5713362B"/>
    <w:multiLevelType w:val="hybridMultilevel"/>
    <w:tmpl w:val="B32E63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15:restartNumberingAfterBreak="0">
    <w:nsid w:val="5AA65C2A"/>
    <w:multiLevelType w:val="hybridMultilevel"/>
    <w:tmpl w:val="DF4E4216"/>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5B0171B1"/>
    <w:multiLevelType w:val="hybridMultilevel"/>
    <w:tmpl w:val="CCE609B4"/>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6" w15:restartNumberingAfterBreak="0">
    <w:nsid w:val="5DCB0673"/>
    <w:multiLevelType w:val="hybridMultilevel"/>
    <w:tmpl w:val="380EBDB4"/>
    <w:lvl w:ilvl="0" w:tplc="17CC2CFA">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7" w15:restartNumberingAfterBreak="0">
    <w:nsid w:val="5F0D4C29"/>
    <w:multiLevelType w:val="hybridMultilevel"/>
    <w:tmpl w:val="2CBEDF16"/>
    <w:lvl w:ilvl="0" w:tplc="17CC2CFA">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8" w15:restartNumberingAfterBreak="0">
    <w:nsid w:val="604573C4"/>
    <w:multiLevelType w:val="hybridMultilevel"/>
    <w:tmpl w:val="754C6372"/>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9" w15:restartNumberingAfterBreak="0">
    <w:nsid w:val="62F06FC9"/>
    <w:multiLevelType w:val="hybridMultilevel"/>
    <w:tmpl w:val="8B7C8F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0" w15:restartNumberingAfterBreak="0">
    <w:nsid w:val="63993B3B"/>
    <w:multiLevelType w:val="hybridMultilevel"/>
    <w:tmpl w:val="1722FC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1" w15:restartNumberingAfterBreak="0">
    <w:nsid w:val="64060A38"/>
    <w:multiLevelType w:val="hybridMultilevel"/>
    <w:tmpl w:val="7BC486D2"/>
    <w:lvl w:ilvl="0" w:tplc="7BBC772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2" w15:restartNumberingAfterBreak="0">
    <w:nsid w:val="640F63B5"/>
    <w:multiLevelType w:val="hybridMultilevel"/>
    <w:tmpl w:val="ABB254EC"/>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65217314"/>
    <w:multiLevelType w:val="hybridMultilevel"/>
    <w:tmpl w:val="0E5A152C"/>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6855658C"/>
    <w:multiLevelType w:val="hybridMultilevel"/>
    <w:tmpl w:val="06C64F94"/>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5" w15:restartNumberingAfterBreak="0">
    <w:nsid w:val="69121D09"/>
    <w:multiLevelType w:val="hybridMultilevel"/>
    <w:tmpl w:val="6BB0B71C"/>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6" w15:restartNumberingAfterBreak="0">
    <w:nsid w:val="6B101245"/>
    <w:multiLevelType w:val="hybridMultilevel"/>
    <w:tmpl w:val="7C1EEC4A"/>
    <w:lvl w:ilvl="0" w:tplc="0807000F">
      <w:start w:val="1"/>
      <w:numFmt w:val="decimal"/>
      <w:lvlText w:val="%1."/>
      <w:lvlJc w:val="left"/>
      <w:pPr>
        <w:ind w:left="465" w:hanging="360"/>
      </w:pPr>
      <w:rPr>
        <w:rFonts w:hint="default"/>
      </w:rPr>
    </w:lvl>
    <w:lvl w:ilvl="1" w:tplc="08070019" w:tentative="1">
      <w:start w:val="1"/>
      <w:numFmt w:val="lowerLetter"/>
      <w:lvlText w:val="%2."/>
      <w:lvlJc w:val="left"/>
      <w:pPr>
        <w:ind w:left="1185" w:hanging="360"/>
      </w:pPr>
    </w:lvl>
    <w:lvl w:ilvl="2" w:tplc="0807001B" w:tentative="1">
      <w:start w:val="1"/>
      <w:numFmt w:val="lowerRoman"/>
      <w:lvlText w:val="%3."/>
      <w:lvlJc w:val="right"/>
      <w:pPr>
        <w:ind w:left="1905" w:hanging="180"/>
      </w:pPr>
    </w:lvl>
    <w:lvl w:ilvl="3" w:tplc="0807000F" w:tentative="1">
      <w:start w:val="1"/>
      <w:numFmt w:val="decimal"/>
      <w:lvlText w:val="%4."/>
      <w:lvlJc w:val="left"/>
      <w:pPr>
        <w:ind w:left="2625" w:hanging="360"/>
      </w:pPr>
    </w:lvl>
    <w:lvl w:ilvl="4" w:tplc="08070019" w:tentative="1">
      <w:start w:val="1"/>
      <w:numFmt w:val="lowerLetter"/>
      <w:lvlText w:val="%5."/>
      <w:lvlJc w:val="left"/>
      <w:pPr>
        <w:ind w:left="3345" w:hanging="360"/>
      </w:pPr>
    </w:lvl>
    <w:lvl w:ilvl="5" w:tplc="0807001B" w:tentative="1">
      <w:start w:val="1"/>
      <w:numFmt w:val="lowerRoman"/>
      <w:lvlText w:val="%6."/>
      <w:lvlJc w:val="right"/>
      <w:pPr>
        <w:ind w:left="4065" w:hanging="180"/>
      </w:pPr>
    </w:lvl>
    <w:lvl w:ilvl="6" w:tplc="0807000F" w:tentative="1">
      <w:start w:val="1"/>
      <w:numFmt w:val="decimal"/>
      <w:lvlText w:val="%7."/>
      <w:lvlJc w:val="left"/>
      <w:pPr>
        <w:ind w:left="4785" w:hanging="360"/>
      </w:pPr>
    </w:lvl>
    <w:lvl w:ilvl="7" w:tplc="08070019" w:tentative="1">
      <w:start w:val="1"/>
      <w:numFmt w:val="lowerLetter"/>
      <w:lvlText w:val="%8."/>
      <w:lvlJc w:val="left"/>
      <w:pPr>
        <w:ind w:left="5505" w:hanging="360"/>
      </w:pPr>
    </w:lvl>
    <w:lvl w:ilvl="8" w:tplc="0807001B" w:tentative="1">
      <w:start w:val="1"/>
      <w:numFmt w:val="lowerRoman"/>
      <w:lvlText w:val="%9."/>
      <w:lvlJc w:val="right"/>
      <w:pPr>
        <w:ind w:left="6225" w:hanging="180"/>
      </w:pPr>
    </w:lvl>
  </w:abstractNum>
  <w:abstractNum w:abstractNumId="67" w15:restartNumberingAfterBreak="0">
    <w:nsid w:val="6B1C4D11"/>
    <w:multiLevelType w:val="hybridMultilevel"/>
    <w:tmpl w:val="99C2122C"/>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8" w15:restartNumberingAfterBreak="0">
    <w:nsid w:val="6CEF6BC6"/>
    <w:multiLevelType w:val="hybridMultilevel"/>
    <w:tmpl w:val="8CD8A2A8"/>
    <w:lvl w:ilvl="0" w:tplc="17CC2C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9" w15:restartNumberingAfterBreak="0">
    <w:nsid w:val="6D866E15"/>
    <w:multiLevelType w:val="hybridMultilevel"/>
    <w:tmpl w:val="DBFA94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0" w15:restartNumberingAfterBreak="0">
    <w:nsid w:val="6E3C3223"/>
    <w:multiLevelType w:val="hybridMultilevel"/>
    <w:tmpl w:val="2B70D0B2"/>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1" w15:restartNumberingAfterBreak="0">
    <w:nsid w:val="702A598C"/>
    <w:multiLevelType w:val="hybridMultilevel"/>
    <w:tmpl w:val="34C27CC6"/>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2" w15:restartNumberingAfterBreak="0">
    <w:nsid w:val="706A64E9"/>
    <w:multiLevelType w:val="hybridMultilevel"/>
    <w:tmpl w:val="CC3E0A66"/>
    <w:lvl w:ilvl="0" w:tplc="100C0001">
      <w:start w:val="1"/>
      <w:numFmt w:val="bullet"/>
      <w:lvlText w:val=""/>
      <w:lvlJc w:val="left"/>
      <w:pPr>
        <w:ind w:left="825" w:hanging="360"/>
      </w:pPr>
      <w:rPr>
        <w:rFonts w:ascii="Symbol" w:hAnsi="Symbol" w:hint="default"/>
      </w:rPr>
    </w:lvl>
    <w:lvl w:ilvl="1" w:tplc="100C0003" w:tentative="1">
      <w:start w:val="1"/>
      <w:numFmt w:val="bullet"/>
      <w:lvlText w:val="o"/>
      <w:lvlJc w:val="left"/>
      <w:pPr>
        <w:ind w:left="1545" w:hanging="360"/>
      </w:pPr>
      <w:rPr>
        <w:rFonts w:ascii="Courier New" w:hAnsi="Courier New" w:cs="Courier New" w:hint="default"/>
      </w:rPr>
    </w:lvl>
    <w:lvl w:ilvl="2" w:tplc="100C0005" w:tentative="1">
      <w:start w:val="1"/>
      <w:numFmt w:val="bullet"/>
      <w:lvlText w:val=""/>
      <w:lvlJc w:val="left"/>
      <w:pPr>
        <w:ind w:left="2265" w:hanging="360"/>
      </w:pPr>
      <w:rPr>
        <w:rFonts w:ascii="Wingdings" w:hAnsi="Wingdings" w:hint="default"/>
      </w:rPr>
    </w:lvl>
    <w:lvl w:ilvl="3" w:tplc="100C0001" w:tentative="1">
      <w:start w:val="1"/>
      <w:numFmt w:val="bullet"/>
      <w:lvlText w:val=""/>
      <w:lvlJc w:val="left"/>
      <w:pPr>
        <w:ind w:left="2985" w:hanging="360"/>
      </w:pPr>
      <w:rPr>
        <w:rFonts w:ascii="Symbol" w:hAnsi="Symbol" w:hint="default"/>
      </w:rPr>
    </w:lvl>
    <w:lvl w:ilvl="4" w:tplc="100C0003" w:tentative="1">
      <w:start w:val="1"/>
      <w:numFmt w:val="bullet"/>
      <w:lvlText w:val="o"/>
      <w:lvlJc w:val="left"/>
      <w:pPr>
        <w:ind w:left="3705" w:hanging="360"/>
      </w:pPr>
      <w:rPr>
        <w:rFonts w:ascii="Courier New" w:hAnsi="Courier New" w:cs="Courier New" w:hint="default"/>
      </w:rPr>
    </w:lvl>
    <w:lvl w:ilvl="5" w:tplc="100C0005" w:tentative="1">
      <w:start w:val="1"/>
      <w:numFmt w:val="bullet"/>
      <w:lvlText w:val=""/>
      <w:lvlJc w:val="left"/>
      <w:pPr>
        <w:ind w:left="4425" w:hanging="360"/>
      </w:pPr>
      <w:rPr>
        <w:rFonts w:ascii="Wingdings" w:hAnsi="Wingdings" w:hint="default"/>
      </w:rPr>
    </w:lvl>
    <w:lvl w:ilvl="6" w:tplc="100C0001" w:tentative="1">
      <w:start w:val="1"/>
      <w:numFmt w:val="bullet"/>
      <w:lvlText w:val=""/>
      <w:lvlJc w:val="left"/>
      <w:pPr>
        <w:ind w:left="5145" w:hanging="360"/>
      </w:pPr>
      <w:rPr>
        <w:rFonts w:ascii="Symbol" w:hAnsi="Symbol" w:hint="default"/>
      </w:rPr>
    </w:lvl>
    <w:lvl w:ilvl="7" w:tplc="100C0003" w:tentative="1">
      <w:start w:val="1"/>
      <w:numFmt w:val="bullet"/>
      <w:lvlText w:val="o"/>
      <w:lvlJc w:val="left"/>
      <w:pPr>
        <w:ind w:left="5865" w:hanging="360"/>
      </w:pPr>
      <w:rPr>
        <w:rFonts w:ascii="Courier New" w:hAnsi="Courier New" w:cs="Courier New" w:hint="default"/>
      </w:rPr>
    </w:lvl>
    <w:lvl w:ilvl="8" w:tplc="100C0005" w:tentative="1">
      <w:start w:val="1"/>
      <w:numFmt w:val="bullet"/>
      <w:lvlText w:val=""/>
      <w:lvlJc w:val="left"/>
      <w:pPr>
        <w:ind w:left="6585" w:hanging="360"/>
      </w:pPr>
      <w:rPr>
        <w:rFonts w:ascii="Wingdings" w:hAnsi="Wingdings" w:hint="default"/>
      </w:rPr>
    </w:lvl>
  </w:abstractNum>
  <w:abstractNum w:abstractNumId="73" w15:restartNumberingAfterBreak="0">
    <w:nsid w:val="707803BB"/>
    <w:multiLevelType w:val="hybridMultilevel"/>
    <w:tmpl w:val="9AF407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4" w15:restartNumberingAfterBreak="0">
    <w:nsid w:val="7246269A"/>
    <w:multiLevelType w:val="hybridMultilevel"/>
    <w:tmpl w:val="515A45BC"/>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5" w15:restartNumberingAfterBreak="0">
    <w:nsid w:val="75242FEF"/>
    <w:multiLevelType w:val="hybridMultilevel"/>
    <w:tmpl w:val="BD247E54"/>
    <w:lvl w:ilvl="0" w:tplc="92949F1E">
      <w:numFmt w:val="bullet"/>
      <w:lvlText w:val="•"/>
      <w:lvlJc w:val="left"/>
      <w:pPr>
        <w:ind w:left="465" w:hanging="360"/>
      </w:pPr>
      <w:rPr>
        <w:rFonts w:ascii="Arial" w:eastAsiaTheme="minorHAnsi" w:hAnsi="Arial" w:cs="Arial" w:hint="default"/>
        <w:w w:val="130"/>
      </w:rPr>
    </w:lvl>
    <w:lvl w:ilvl="1" w:tplc="08070003" w:tentative="1">
      <w:start w:val="1"/>
      <w:numFmt w:val="bullet"/>
      <w:lvlText w:val="o"/>
      <w:lvlJc w:val="left"/>
      <w:pPr>
        <w:ind w:left="1185" w:hanging="360"/>
      </w:pPr>
      <w:rPr>
        <w:rFonts w:ascii="Courier New" w:hAnsi="Courier New" w:cs="Courier New" w:hint="default"/>
      </w:rPr>
    </w:lvl>
    <w:lvl w:ilvl="2" w:tplc="08070005" w:tentative="1">
      <w:start w:val="1"/>
      <w:numFmt w:val="bullet"/>
      <w:lvlText w:val=""/>
      <w:lvlJc w:val="left"/>
      <w:pPr>
        <w:ind w:left="1905" w:hanging="360"/>
      </w:pPr>
      <w:rPr>
        <w:rFonts w:ascii="Wingdings" w:hAnsi="Wingdings" w:hint="default"/>
      </w:rPr>
    </w:lvl>
    <w:lvl w:ilvl="3" w:tplc="08070001" w:tentative="1">
      <w:start w:val="1"/>
      <w:numFmt w:val="bullet"/>
      <w:lvlText w:val=""/>
      <w:lvlJc w:val="left"/>
      <w:pPr>
        <w:ind w:left="2625" w:hanging="360"/>
      </w:pPr>
      <w:rPr>
        <w:rFonts w:ascii="Symbol" w:hAnsi="Symbol" w:hint="default"/>
      </w:rPr>
    </w:lvl>
    <w:lvl w:ilvl="4" w:tplc="08070003" w:tentative="1">
      <w:start w:val="1"/>
      <w:numFmt w:val="bullet"/>
      <w:lvlText w:val="o"/>
      <w:lvlJc w:val="left"/>
      <w:pPr>
        <w:ind w:left="3345" w:hanging="360"/>
      </w:pPr>
      <w:rPr>
        <w:rFonts w:ascii="Courier New" w:hAnsi="Courier New" w:cs="Courier New" w:hint="default"/>
      </w:rPr>
    </w:lvl>
    <w:lvl w:ilvl="5" w:tplc="08070005" w:tentative="1">
      <w:start w:val="1"/>
      <w:numFmt w:val="bullet"/>
      <w:lvlText w:val=""/>
      <w:lvlJc w:val="left"/>
      <w:pPr>
        <w:ind w:left="4065" w:hanging="360"/>
      </w:pPr>
      <w:rPr>
        <w:rFonts w:ascii="Wingdings" w:hAnsi="Wingdings" w:hint="default"/>
      </w:rPr>
    </w:lvl>
    <w:lvl w:ilvl="6" w:tplc="08070001" w:tentative="1">
      <w:start w:val="1"/>
      <w:numFmt w:val="bullet"/>
      <w:lvlText w:val=""/>
      <w:lvlJc w:val="left"/>
      <w:pPr>
        <w:ind w:left="4785" w:hanging="360"/>
      </w:pPr>
      <w:rPr>
        <w:rFonts w:ascii="Symbol" w:hAnsi="Symbol" w:hint="default"/>
      </w:rPr>
    </w:lvl>
    <w:lvl w:ilvl="7" w:tplc="08070003" w:tentative="1">
      <w:start w:val="1"/>
      <w:numFmt w:val="bullet"/>
      <w:lvlText w:val="o"/>
      <w:lvlJc w:val="left"/>
      <w:pPr>
        <w:ind w:left="5505" w:hanging="360"/>
      </w:pPr>
      <w:rPr>
        <w:rFonts w:ascii="Courier New" w:hAnsi="Courier New" w:cs="Courier New" w:hint="default"/>
      </w:rPr>
    </w:lvl>
    <w:lvl w:ilvl="8" w:tplc="08070005" w:tentative="1">
      <w:start w:val="1"/>
      <w:numFmt w:val="bullet"/>
      <w:lvlText w:val=""/>
      <w:lvlJc w:val="left"/>
      <w:pPr>
        <w:ind w:left="6225" w:hanging="360"/>
      </w:pPr>
      <w:rPr>
        <w:rFonts w:ascii="Wingdings" w:hAnsi="Wingdings" w:hint="default"/>
      </w:rPr>
    </w:lvl>
  </w:abstractNum>
  <w:abstractNum w:abstractNumId="76" w15:restartNumberingAfterBreak="0">
    <w:nsid w:val="75936262"/>
    <w:multiLevelType w:val="hybridMultilevel"/>
    <w:tmpl w:val="075482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7" w15:restartNumberingAfterBreak="0">
    <w:nsid w:val="76822D69"/>
    <w:multiLevelType w:val="hybridMultilevel"/>
    <w:tmpl w:val="884A29EC"/>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8" w15:restartNumberingAfterBreak="0">
    <w:nsid w:val="770679B9"/>
    <w:multiLevelType w:val="hybridMultilevel"/>
    <w:tmpl w:val="1D62B184"/>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9" w15:restartNumberingAfterBreak="0">
    <w:nsid w:val="77B107B3"/>
    <w:multiLevelType w:val="hybridMultilevel"/>
    <w:tmpl w:val="2C3A1130"/>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0" w15:restartNumberingAfterBreak="0">
    <w:nsid w:val="77BD4E11"/>
    <w:multiLevelType w:val="hybridMultilevel"/>
    <w:tmpl w:val="4366F99C"/>
    <w:lvl w:ilvl="0" w:tplc="2DCA05B4">
      <w:numFmt w:val="bullet"/>
      <w:lvlText w:val="•"/>
      <w:lvlJc w:val="left"/>
      <w:pPr>
        <w:ind w:left="495" w:hanging="360"/>
      </w:pPr>
      <w:rPr>
        <w:rFonts w:ascii="Arial" w:eastAsiaTheme="minorHAnsi" w:hAnsi="Arial" w:cs="Arial" w:hint="default"/>
        <w:w w:val="130"/>
      </w:rPr>
    </w:lvl>
    <w:lvl w:ilvl="1" w:tplc="08070003" w:tentative="1">
      <w:start w:val="1"/>
      <w:numFmt w:val="bullet"/>
      <w:lvlText w:val="o"/>
      <w:lvlJc w:val="left"/>
      <w:pPr>
        <w:ind w:left="1215" w:hanging="360"/>
      </w:pPr>
      <w:rPr>
        <w:rFonts w:ascii="Courier New" w:hAnsi="Courier New" w:cs="Courier New" w:hint="default"/>
      </w:rPr>
    </w:lvl>
    <w:lvl w:ilvl="2" w:tplc="08070005" w:tentative="1">
      <w:start w:val="1"/>
      <w:numFmt w:val="bullet"/>
      <w:lvlText w:val=""/>
      <w:lvlJc w:val="left"/>
      <w:pPr>
        <w:ind w:left="1935" w:hanging="360"/>
      </w:pPr>
      <w:rPr>
        <w:rFonts w:ascii="Wingdings" w:hAnsi="Wingdings" w:hint="default"/>
      </w:rPr>
    </w:lvl>
    <w:lvl w:ilvl="3" w:tplc="08070001" w:tentative="1">
      <w:start w:val="1"/>
      <w:numFmt w:val="bullet"/>
      <w:lvlText w:val=""/>
      <w:lvlJc w:val="left"/>
      <w:pPr>
        <w:ind w:left="2655" w:hanging="360"/>
      </w:pPr>
      <w:rPr>
        <w:rFonts w:ascii="Symbol" w:hAnsi="Symbol" w:hint="default"/>
      </w:rPr>
    </w:lvl>
    <w:lvl w:ilvl="4" w:tplc="08070003" w:tentative="1">
      <w:start w:val="1"/>
      <w:numFmt w:val="bullet"/>
      <w:lvlText w:val="o"/>
      <w:lvlJc w:val="left"/>
      <w:pPr>
        <w:ind w:left="3375" w:hanging="360"/>
      </w:pPr>
      <w:rPr>
        <w:rFonts w:ascii="Courier New" w:hAnsi="Courier New" w:cs="Courier New" w:hint="default"/>
      </w:rPr>
    </w:lvl>
    <w:lvl w:ilvl="5" w:tplc="08070005" w:tentative="1">
      <w:start w:val="1"/>
      <w:numFmt w:val="bullet"/>
      <w:lvlText w:val=""/>
      <w:lvlJc w:val="left"/>
      <w:pPr>
        <w:ind w:left="4095" w:hanging="360"/>
      </w:pPr>
      <w:rPr>
        <w:rFonts w:ascii="Wingdings" w:hAnsi="Wingdings" w:hint="default"/>
      </w:rPr>
    </w:lvl>
    <w:lvl w:ilvl="6" w:tplc="08070001" w:tentative="1">
      <w:start w:val="1"/>
      <w:numFmt w:val="bullet"/>
      <w:lvlText w:val=""/>
      <w:lvlJc w:val="left"/>
      <w:pPr>
        <w:ind w:left="4815" w:hanging="360"/>
      </w:pPr>
      <w:rPr>
        <w:rFonts w:ascii="Symbol" w:hAnsi="Symbol" w:hint="default"/>
      </w:rPr>
    </w:lvl>
    <w:lvl w:ilvl="7" w:tplc="08070003" w:tentative="1">
      <w:start w:val="1"/>
      <w:numFmt w:val="bullet"/>
      <w:lvlText w:val="o"/>
      <w:lvlJc w:val="left"/>
      <w:pPr>
        <w:ind w:left="5535" w:hanging="360"/>
      </w:pPr>
      <w:rPr>
        <w:rFonts w:ascii="Courier New" w:hAnsi="Courier New" w:cs="Courier New" w:hint="default"/>
      </w:rPr>
    </w:lvl>
    <w:lvl w:ilvl="8" w:tplc="08070005" w:tentative="1">
      <w:start w:val="1"/>
      <w:numFmt w:val="bullet"/>
      <w:lvlText w:val=""/>
      <w:lvlJc w:val="left"/>
      <w:pPr>
        <w:ind w:left="6255" w:hanging="360"/>
      </w:pPr>
      <w:rPr>
        <w:rFonts w:ascii="Wingdings" w:hAnsi="Wingdings" w:hint="default"/>
      </w:rPr>
    </w:lvl>
  </w:abstractNum>
  <w:abstractNum w:abstractNumId="81" w15:restartNumberingAfterBreak="0">
    <w:nsid w:val="782B4F63"/>
    <w:multiLevelType w:val="hybridMultilevel"/>
    <w:tmpl w:val="986AB408"/>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2" w15:restartNumberingAfterBreak="0">
    <w:nsid w:val="78330FAB"/>
    <w:multiLevelType w:val="hybridMultilevel"/>
    <w:tmpl w:val="A36AC844"/>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3" w15:restartNumberingAfterBreak="0">
    <w:nsid w:val="78C912A2"/>
    <w:multiLevelType w:val="hybridMultilevel"/>
    <w:tmpl w:val="FEDA7C68"/>
    <w:lvl w:ilvl="0" w:tplc="17CC2CFA">
      <w:start w:val="1"/>
      <w:numFmt w:val="bullet"/>
      <w:lvlText w:val="-"/>
      <w:lvlJc w:val="left"/>
      <w:pPr>
        <w:ind w:left="1428" w:hanging="360"/>
      </w:pPr>
      <w:rPr>
        <w:rFonts w:ascii="Courier New" w:hAnsi="Courier New"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84" w15:restartNumberingAfterBreak="0">
    <w:nsid w:val="79476D4D"/>
    <w:multiLevelType w:val="hybridMultilevel"/>
    <w:tmpl w:val="C8D2BDAA"/>
    <w:lvl w:ilvl="0" w:tplc="17CC2CFA">
      <w:start w:val="1"/>
      <w:numFmt w:val="bullet"/>
      <w:lvlText w:val="-"/>
      <w:lvlJc w:val="left"/>
      <w:pPr>
        <w:ind w:left="825" w:hanging="360"/>
      </w:pPr>
      <w:rPr>
        <w:rFonts w:ascii="Courier New" w:hAnsi="Courier New" w:hint="default"/>
      </w:rPr>
    </w:lvl>
    <w:lvl w:ilvl="1" w:tplc="100C0003" w:tentative="1">
      <w:start w:val="1"/>
      <w:numFmt w:val="bullet"/>
      <w:lvlText w:val="o"/>
      <w:lvlJc w:val="left"/>
      <w:pPr>
        <w:ind w:left="1545" w:hanging="360"/>
      </w:pPr>
      <w:rPr>
        <w:rFonts w:ascii="Courier New" w:hAnsi="Courier New" w:cs="Courier New" w:hint="default"/>
      </w:rPr>
    </w:lvl>
    <w:lvl w:ilvl="2" w:tplc="100C0005" w:tentative="1">
      <w:start w:val="1"/>
      <w:numFmt w:val="bullet"/>
      <w:lvlText w:val=""/>
      <w:lvlJc w:val="left"/>
      <w:pPr>
        <w:ind w:left="2265" w:hanging="360"/>
      </w:pPr>
      <w:rPr>
        <w:rFonts w:ascii="Wingdings" w:hAnsi="Wingdings" w:hint="default"/>
      </w:rPr>
    </w:lvl>
    <w:lvl w:ilvl="3" w:tplc="100C0001" w:tentative="1">
      <w:start w:val="1"/>
      <w:numFmt w:val="bullet"/>
      <w:lvlText w:val=""/>
      <w:lvlJc w:val="left"/>
      <w:pPr>
        <w:ind w:left="2985" w:hanging="360"/>
      </w:pPr>
      <w:rPr>
        <w:rFonts w:ascii="Symbol" w:hAnsi="Symbol" w:hint="default"/>
      </w:rPr>
    </w:lvl>
    <w:lvl w:ilvl="4" w:tplc="100C0003" w:tentative="1">
      <w:start w:val="1"/>
      <w:numFmt w:val="bullet"/>
      <w:lvlText w:val="o"/>
      <w:lvlJc w:val="left"/>
      <w:pPr>
        <w:ind w:left="3705" w:hanging="360"/>
      </w:pPr>
      <w:rPr>
        <w:rFonts w:ascii="Courier New" w:hAnsi="Courier New" w:cs="Courier New" w:hint="default"/>
      </w:rPr>
    </w:lvl>
    <w:lvl w:ilvl="5" w:tplc="100C0005" w:tentative="1">
      <w:start w:val="1"/>
      <w:numFmt w:val="bullet"/>
      <w:lvlText w:val=""/>
      <w:lvlJc w:val="left"/>
      <w:pPr>
        <w:ind w:left="4425" w:hanging="360"/>
      </w:pPr>
      <w:rPr>
        <w:rFonts w:ascii="Wingdings" w:hAnsi="Wingdings" w:hint="default"/>
      </w:rPr>
    </w:lvl>
    <w:lvl w:ilvl="6" w:tplc="100C0001" w:tentative="1">
      <w:start w:val="1"/>
      <w:numFmt w:val="bullet"/>
      <w:lvlText w:val=""/>
      <w:lvlJc w:val="left"/>
      <w:pPr>
        <w:ind w:left="5145" w:hanging="360"/>
      </w:pPr>
      <w:rPr>
        <w:rFonts w:ascii="Symbol" w:hAnsi="Symbol" w:hint="default"/>
      </w:rPr>
    </w:lvl>
    <w:lvl w:ilvl="7" w:tplc="100C0003" w:tentative="1">
      <w:start w:val="1"/>
      <w:numFmt w:val="bullet"/>
      <w:lvlText w:val="o"/>
      <w:lvlJc w:val="left"/>
      <w:pPr>
        <w:ind w:left="5865" w:hanging="360"/>
      </w:pPr>
      <w:rPr>
        <w:rFonts w:ascii="Courier New" w:hAnsi="Courier New" w:cs="Courier New" w:hint="default"/>
      </w:rPr>
    </w:lvl>
    <w:lvl w:ilvl="8" w:tplc="100C0005" w:tentative="1">
      <w:start w:val="1"/>
      <w:numFmt w:val="bullet"/>
      <w:lvlText w:val=""/>
      <w:lvlJc w:val="left"/>
      <w:pPr>
        <w:ind w:left="6585" w:hanging="360"/>
      </w:pPr>
      <w:rPr>
        <w:rFonts w:ascii="Wingdings" w:hAnsi="Wingdings" w:hint="default"/>
      </w:rPr>
    </w:lvl>
  </w:abstractNum>
  <w:abstractNum w:abstractNumId="85" w15:restartNumberingAfterBreak="0">
    <w:nsid w:val="7C535A3B"/>
    <w:multiLevelType w:val="hybridMultilevel"/>
    <w:tmpl w:val="9EC0D178"/>
    <w:lvl w:ilvl="0" w:tplc="500673C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6" w15:restartNumberingAfterBreak="0">
    <w:nsid w:val="7E2941B4"/>
    <w:multiLevelType w:val="hybridMultilevel"/>
    <w:tmpl w:val="B554CF58"/>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7" w15:restartNumberingAfterBreak="0">
    <w:nsid w:val="7F90089A"/>
    <w:multiLevelType w:val="hybridMultilevel"/>
    <w:tmpl w:val="678A9240"/>
    <w:lvl w:ilvl="0" w:tplc="DD0CC5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8"/>
  </w:num>
  <w:num w:numId="2">
    <w:abstractNumId w:val="82"/>
  </w:num>
  <w:num w:numId="3">
    <w:abstractNumId w:val="38"/>
  </w:num>
  <w:num w:numId="4">
    <w:abstractNumId w:val="15"/>
  </w:num>
  <w:num w:numId="5">
    <w:abstractNumId w:val="48"/>
  </w:num>
  <w:num w:numId="6">
    <w:abstractNumId w:val="60"/>
  </w:num>
  <w:num w:numId="7">
    <w:abstractNumId w:val="45"/>
  </w:num>
  <w:num w:numId="8">
    <w:abstractNumId w:val="6"/>
  </w:num>
  <w:num w:numId="9">
    <w:abstractNumId w:val="62"/>
  </w:num>
  <w:num w:numId="10">
    <w:abstractNumId w:val="16"/>
  </w:num>
  <w:num w:numId="11">
    <w:abstractNumId w:val="13"/>
  </w:num>
  <w:num w:numId="12">
    <w:abstractNumId w:val="39"/>
  </w:num>
  <w:num w:numId="13">
    <w:abstractNumId w:val="12"/>
  </w:num>
  <w:num w:numId="14">
    <w:abstractNumId w:val="54"/>
  </w:num>
  <w:num w:numId="15">
    <w:abstractNumId w:val="67"/>
  </w:num>
  <w:num w:numId="16">
    <w:abstractNumId w:val="65"/>
  </w:num>
  <w:num w:numId="17">
    <w:abstractNumId w:val="36"/>
  </w:num>
  <w:num w:numId="18">
    <w:abstractNumId w:val="72"/>
  </w:num>
  <w:num w:numId="19">
    <w:abstractNumId w:val="3"/>
  </w:num>
  <w:num w:numId="20">
    <w:abstractNumId w:val="2"/>
  </w:num>
  <w:num w:numId="21">
    <w:abstractNumId w:val="7"/>
  </w:num>
  <w:num w:numId="22">
    <w:abstractNumId w:val="26"/>
  </w:num>
  <w:num w:numId="23">
    <w:abstractNumId w:val="46"/>
  </w:num>
  <w:num w:numId="24">
    <w:abstractNumId w:val="73"/>
  </w:num>
  <w:num w:numId="25">
    <w:abstractNumId w:val="69"/>
  </w:num>
  <w:num w:numId="26">
    <w:abstractNumId w:val="18"/>
  </w:num>
  <w:num w:numId="27">
    <w:abstractNumId w:val="53"/>
  </w:num>
  <w:num w:numId="28">
    <w:abstractNumId w:val="76"/>
  </w:num>
  <w:num w:numId="29">
    <w:abstractNumId w:val="8"/>
  </w:num>
  <w:num w:numId="30">
    <w:abstractNumId w:val="20"/>
  </w:num>
  <w:num w:numId="31">
    <w:abstractNumId w:val="35"/>
  </w:num>
  <w:num w:numId="32">
    <w:abstractNumId w:val="42"/>
  </w:num>
  <w:num w:numId="33">
    <w:abstractNumId w:val="58"/>
  </w:num>
  <w:num w:numId="34">
    <w:abstractNumId w:val="87"/>
  </w:num>
  <w:num w:numId="35">
    <w:abstractNumId w:val="74"/>
  </w:num>
  <w:num w:numId="36">
    <w:abstractNumId w:val="1"/>
  </w:num>
  <w:num w:numId="37">
    <w:abstractNumId w:val="30"/>
  </w:num>
  <w:num w:numId="38">
    <w:abstractNumId w:val="79"/>
  </w:num>
  <w:num w:numId="39">
    <w:abstractNumId w:val="47"/>
  </w:num>
  <w:num w:numId="40">
    <w:abstractNumId w:val="77"/>
  </w:num>
  <w:num w:numId="41">
    <w:abstractNumId w:val="41"/>
  </w:num>
  <w:num w:numId="42">
    <w:abstractNumId w:val="81"/>
  </w:num>
  <w:num w:numId="43">
    <w:abstractNumId w:val="40"/>
  </w:num>
  <w:num w:numId="44">
    <w:abstractNumId w:val="34"/>
  </w:num>
  <w:num w:numId="45">
    <w:abstractNumId w:val="44"/>
  </w:num>
  <w:num w:numId="46">
    <w:abstractNumId w:val="64"/>
  </w:num>
  <w:num w:numId="47">
    <w:abstractNumId w:val="52"/>
  </w:num>
  <w:num w:numId="48">
    <w:abstractNumId w:val="33"/>
  </w:num>
  <w:num w:numId="49">
    <w:abstractNumId w:val="4"/>
  </w:num>
  <w:num w:numId="50">
    <w:abstractNumId w:val="9"/>
  </w:num>
  <w:num w:numId="51">
    <w:abstractNumId w:val="23"/>
  </w:num>
  <w:num w:numId="52">
    <w:abstractNumId w:val="59"/>
  </w:num>
  <w:num w:numId="53">
    <w:abstractNumId w:val="32"/>
  </w:num>
  <w:num w:numId="54">
    <w:abstractNumId w:val="17"/>
  </w:num>
  <w:num w:numId="55">
    <w:abstractNumId w:val="71"/>
  </w:num>
  <w:num w:numId="56">
    <w:abstractNumId w:val="78"/>
  </w:num>
  <w:num w:numId="57">
    <w:abstractNumId w:val="10"/>
  </w:num>
  <w:num w:numId="58">
    <w:abstractNumId w:val="21"/>
  </w:num>
  <w:num w:numId="59">
    <w:abstractNumId w:val="51"/>
  </w:num>
  <w:num w:numId="60">
    <w:abstractNumId w:val="5"/>
  </w:num>
  <w:num w:numId="61">
    <w:abstractNumId w:val="63"/>
  </w:num>
  <w:num w:numId="62">
    <w:abstractNumId w:val="19"/>
  </w:num>
  <w:num w:numId="63">
    <w:abstractNumId w:val="49"/>
  </w:num>
  <w:num w:numId="64">
    <w:abstractNumId w:val="14"/>
  </w:num>
  <w:num w:numId="65">
    <w:abstractNumId w:val="55"/>
  </w:num>
  <w:num w:numId="66">
    <w:abstractNumId w:val="29"/>
  </w:num>
  <w:num w:numId="67">
    <w:abstractNumId w:val="70"/>
  </w:num>
  <w:num w:numId="68">
    <w:abstractNumId w:val="86"/>
  </w:num>
  <w:num w:numId="69">
    <w:abstractNumId w:val="0"/>
  </w:num>
  <w:num w:numId="70">
    <w:abstractNumId w:val="66"/>
  </w:num>
  <w:num w:numId="71">
    <w:abstractNumId w:val="61"/>
  </w:num>
  <w:num w:numId="72">
    <w:abstractNumId w:val="11"/>
  </w:num>
  <w:num w:numId="73">
    <w:abstractNumId w:val="37"/>
  </w:num>
  <w:num w:numId="74">
    <w:abstractNumId w:val="31"/>
  </w:num>
  <w:num w:numId="75">
    <w:abstractNumId w:val="56"/>
  </w:num>
  <w:num w:numId="76">
    <w:abstractNumId w:val="83"/>
  </w:num>
  <w:num w:numId="77">
    <w:abstractNumId w:val="68"/>
  </w:num>
  <w:num w:numId="78">
    <w:abstractNumId w:val="57"/>
  </w:num>
  <w:num w:numId="79">
    <w:abstractNumId w:val="50"/>
  </w:num>
  <w:num w:numId="80">
    <w:abstractNumId w:val="84"/>
  </w:num>
  <w:num w:numId="81">
    <w:abstractNumId w:val="24"/>
  </w:num>
  <w:num w:numId="82">
    <w:abstractNumId w:val="80"/>
  </w:num>
  <w:num w:numId="83">
    <w:abstractNumId w:val="22"/>
  </w:num>
  <w:num w:numId="84">
    <w:abstractNumId w:val="75"/>
  </w:num>
  <w:num w:numId="85">
    <w:abstractNumId w:val="25"/>
  </w:num>
  <w:num w:numId="86">
    <w:abstractNumId w:val="85"/>
  </w:num>
  <w:num w:numId="87">
    <w:abstractNumId w:val="27"/>
  </w:num>
  <w:num w:numId="88">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61"/>
    <w:rsid w:val="00001BC1"/>
    <w:rsid w:val="00002020"/>
    <w:rsid w:val="0000535F"/>
    <w:rsid w:val="00005BE1"/>
    <w:rsid w:val="00006482"/>
    <w:rsid w:val="00007F5C"/>
    <w:rsid w:val="00010CE8"/>
    <w:rsid w:val="000130EE"/>
    <w:rsid w:val="000136F1"/>
    <w:rsid w:val="000149D0"/>
    <w:rsid w:val="000160C6"/>
    <w:rsid w:val="00020FE6"/>
    <w:rsid w:val="00024623"/>
    <w:rsid w:val="00024F65"/>
    <w:rsid w:val="00032D0D"/>
    <w:rsid w:val="00035E5E"/>
    <w:rsid w:val="000521B1"/>
    <w:rsid w:val="00052943"/>
    <w:rsid w:val="00053377"/>
    <w:rsid w:val="00056054"/>
    <w:rsid w:val="000569B3"/>
    <w:rsid w:val="00057B5F"/>
    <w:rsid w:val="0006288A"/>
    <w:rsid w:val="00064166"/>
    <w:rsid w:val="0006771B"/>
    <w:rsid w:val="00067748"/>
    <w:rsid w:val="0007010C"/>
    <w:rsid w:val="000719F6"/>
    <w:rsid w:val="00071C16"/>
    <w:rsid w:val="0007264C"/>
    <w:rsid w:val="00077592"/>
    <w:rsid w:val="00083A01"/>
    <w:rsid w:val="00084CE5"/>
    <w:rsid w:val="0008500E"/>
    <w:rsid w:val="00085C36"/>
    <w:rsid w:val="000872EB"/>
    <w:rsid w:val="00090398"/>
    <w:rsid w:val="0009075D"/>
    <w:rsid w:val="0009302F"/>
    <w:rsid w:val="00093F36"/>
    <w:rsid w:val="0009546A"/>
    <w:rsid w:val="00095D2B"/>
    <w:rsid w:val="00096DDB"/>
    <w:rsid w:val="00097318"/>
    <w:rsid w:val="000A2F3D"/>
    <w:rsid w:val="000A3211"/>
    <w:rsid w:val="000A37D5"/>
    <w:rsid w:val="000A7021"/>
    <w:rsid w:val="000A7A74"/>
    <w:rsid w:val="000B39C3"/>
    <w:rsid w:val="000B51D3"/>
    <w:rsid w:val="000C1EF6"/>
    <w:rsid w:val="000C2168"/>
    <w:rsid w:val="000C3911"/>
    <w:rsid w:val="000C4B00"/>
    <w:rsid w:val="000C533F"/>
    <w:rsid w:val="000C6F71"/>
    <w:rsid w:val="000C7FF8"/>
    <w:rsid w:val="000D42D5"/>
    <w:rsid w:val="000E09A5"/>
    <w:rsid w:val="000E0FD3"/>
    <w:rsid w:val="000E6B45"/>
    <w:rsid w:val="000F1548"/>
    <w:rsid w:val="000F178F"/>
    <w:rsid w:val="000F2277"/>
    <w:rsid w:val="000F2A0F"/>
    <w:rsid w:val="000F2DE6"/>
    <w:rsid w:val="000F2FC5"/>
    <w:rsid w:val="000F50D8"/>
    <w:rsid w:val="000F628A"/>
    <w:rsid w:val="001041A0"/>
    <w:rsid w:val="00105F4C"/>
    <w:rsid w:val="00110F96"/>
    <w:rsid w:val="00121C40"/>
    <w:rsid w:val="001264C3"/>
    <w:rsid w:val="0012654A"/>
    <w:rsid w:val="00126609"/>
    <w:rsid w:val="00126B26"/>
    <w:rsid w:val="00130695"/>
    <w:rsid w:val="00130C72"/>
    <w:rsid w:val="00134211"/>
    <w:rsid w:val="00135034"/>
    <w:rsid w:val="00136D70"/>
    <w:rsid w:val="00137FEB"/>
    <w:rsid w:val="00140011"/>
    <w:rsid w:val="001418CE"/>
    <w:rsid w:val="00143C8D"/>
    <w:rsid w:val="00145D3D"/>
    <w:rsid w:val="001520B7"/>
    <w:rsid w:val="00152481"/>
    <w:rsid w:val="00152C36"/>
    <w:rsid w:val="00153F6A"/>
    <w:rsid w:val="00156354"/>
    <w:rsid w:val="001624B2"/>
    <w:rsid w:val="0016687F"/>
    <w:rsid w:val="00167283"/>
    <w:rsid w:val="00170384"/>
    <w:rsid w:val="0017063F"/>
    <w:rsid w:val="00170948"/>
    <w:rsid w:val="001724B0"/>
    <w:rsid w:val="001744BA"/>
    <w:rsid w:val="0017773F"/>
    <w:rsid w:val="00180FB9"/>
    <w:rsid w:val="00181EC8"/>
    <w:rsid w:val="0018291F"/>
    <w:rsid w:val="00183DB4"/>
    <w:rsid w:val="00191172"/>
    <w:rsid w:val="00191C9A"/>
    <w:rsid w:val="001928E8"/>
    <w:rsid w:val="001949CD"/>
    <w:rsid w:val="00195153"/>
    <w:rsid w:val="00197359"/>
    <w:rsid w:val="00197C51"/>
    <w:rsid w:val="001A05A8"/>
    <w:rsid w:val="001A2C5C"/>
    <w:rsid w:val="001A4242"/>
    <w:rsid w:val="001A4777"/>
    <w:rsid w:val="001A7668"/>
    <w:rsid w:val="001A78B1"/>
    <w:rsid w:val="001B02F5"/>
    <w:rsid w:val="001B09AC"/>
    <w:rsid w:val="001B18FE"/>
    <w:rsid w:val="001B1EB9"/>
    <w:rsid w:val="001B2E57"/>
    <w:rsid w:val="001B4050"/>
    <w:rsid w:val="001B662B"/>
    <w:rsid w:val="001C033A"/>
    <w:rsid w:val="001C0CD2"/>
    <w:rsid w:val="001C50BE"/>
    <w:rsid w:val="001C590B"/>
    <w:rsid w:val="001C69FB"/>
    <w:rsid w:val="001C7EE3"/>
    <w:rsid w:val="001D48D5"/>
    <w:rsid w:val="001D73E5"/>
    <w:rsid w:val="001D7473"/>
    <w:rsid w:val="001E1BDB"/>
    <w:rsid w:val="001E5C27"/>
    <w:rsid w:val="001F3ED8"/>
    <w:rsid w:val="001F59C4"/>
    <w:rsid w:val="00200358"/>
    <w:rsid w:val="00204CA5"/>
    <w:rsid w:val="0020639B"/>
    <w:rsid w:val="00207CB1"/>
    <w:rsid w:val="00212053"/>
    <w:rsid w:val="002128AA"/>
    <w:rsid w:val="002144CC"/>
    <w:rsid w:val="002156E7"/>
    <w:rsid w:val="00217C43"/>
    <w:rsid w:val="00220BAA"/>
    <w:rsid w:val="00222707"/>
    <w:rsid w:val="00224997"/>
    <w:rsid w:val="002267D7"/>
    <w:rsid w:val="00227D5B"/>
    <w:rsid w:val="00227E09"/>
    <w:rsid w:val="002312C6"/>
    <w:rsid w:val="002316B0"/>
    <w:rsid w:val="00235605"/>
    <w:rsid w:val="00243029"/>
    <w:rsid w:val="00243C3A"/>
    <w:rsid w:val="00250D00"/>
    <w:rsid w:val="00250E87"/>
    <w:rsid w:val="00250EE2"/>
    <w:rsid w:val="002512D4"/>
    <w:rsid w:val="00251362"/>
    <w:rsid w:val="0026152B"/>
    <w:rsid w:val="00264B8E"/>
    <w:rsid w:val="002650BC"/>
    <w:rsid w:val="00265E16"/>
    <w:rsid w:val="0026689D"/>
    <w:rsid w:val="002679E0"/>
    <w:rsid w:val="002709BA"/>
    <w:rsid w:val="00272D85"/>
    <w:rsid w:val="0028064B"/>
    <w:rsid w:val="00280DAA"/>
    <w:rsid w:val="00281DA3"/>
    <w:rsid w:val="002858B7"/>
    <w:rsid w:val="002918F3"/>
    <w:rsid w:val="00297E4C"/>
    <w:rsid w:val="002A20FD"/>
    <w:rsid w:val="002A3F23"/>
    <w:rsid w:val="002A43DE"/>
    <w:rsid w:val="002A75DA"/>
    <w:rsid w:val="002B0E63"/>
    <w:rsid w:val="002B4337"/>
    <w:rsid w:val="002B498C"/>
    <w:rsid w:val="002B6B7F"/>
    <w:rsid w:val="002C01D7"/>
    <w:rsid w:val="002C2165"/>
    <w:rsid w:val="002C5391"/>
    <w:rsid w:val="002C7613"/>
    <w:rsid w:val="002D062B"/>
    <w:rsid w:val="002D329A"/>
    <w:rsid w:val="002D41E1"/>
    <w:rsid w:val="002E1829"/>
    <w:rsid w:val="002E19C8"/>
    <w:rsid w:val="002E4B38"/>
    <w:rsid w:val="002E56D1"/>
    <w:rsid w:val="002E7BB7"/>
    <w:rsid w:val="002F29F6"/>
    <w:rsid w:val="002F4108"/>
    <w:rsid w:val="002F5BC7"/>
    <w:rsid w:val="002F5D22"/>
    <w:rsid w:val="002F7152"/>
    <w:rsid w:val="002F7AA2"/>
    <w:rsid w:val="00300013"/>
    <w:rsid w:val="0030166F"/>
    <w:rsid w:val="00302432"/>
    <w:rsid w:val="00302B9A"/>
    <w:rsid w:val="00304197"/>
    <w:rsid w:val="00304809"/>
    <w:rsid w:val="0030565E"/>
    <w:rsid w:val="00310E7A"/>
    <w:rsid w:val="00313372"/>
    <w:rsid w:val="00313FE2"/>
    <w:rsid w:val="0031479D"/>
    <w:rsid w:val="00314AB2"/>
    <w:rsid w:val="00320AA9"/>
    <w:rsid w:val="00323A7A"/>
    <w:rsid w:val="003246C3"/>
    <w:rsid w:val="00327C44"/>
    <w:rsid w:val="00331206"/>
    <w:rsid w:val="00331217"/>
    <w:rsid w:val="003335A8"/>
    <w:rsid w:val="00333754"/>
    <w:rsid w:val="00333D58"/>
    <w:rsid w:val="00333DA7"/>
    <w:rsid w:val="003340E2"/>
    <w:rsid w:val="00335819"/>
    <w:rsid w:val="00335EA1"/>
    <w:rsid w:val="00336D8F"/>
    <w:rsid w:val="00337643"/>
    <w:rsid w:val="0034543B"/>
    <w:rsid w:val="003463A9"/>
    <w:rsid w:val="0034663A"/>
    <w:rsid w:val="00353A5B"/>
    <w:rsid w:val="00353D22"/>
    <w:rsid w:val="00356F4E"/>
    <w:rsid w:val="00360058"/>
    <w:rsid w:val="00364370"/>
    <w:rsid w:val="00364606"/>
    <w:rsid w:val="00365D7A"/>
    <w:rsid w:val="0036716A"/>
    <w:rsid w:val="00374438"/>
    <w:rsid w:val="00374C25"/>
    <w:rsid w:val="00374E89"/>
    <w:rsid w:val="003764E2"/>
    <w:rsid w:val="003768F4"/>
    <w:rsid w:val="003777B7"/>
    <w:rsid w:val="00385CF9"/>
    <w:rsid w:val="00390D9E"/>
    <w:rsid w:val="00392592"/>
    <w:rsid w:val="003929D6"/>
    <w:rsid w:val="00392BC2"/>
    <w:rsid w:val="00393FDB"/>
    <w:rsid w:val="00397180"/>
    <w:rsid w:val="003A0D11"/>
    <w:rsid w:val="003A1610"/>
    <w:rsid w:val="003A1EA3"/>
    <w:rsid w:val="003A573B"/>
    <w:rsid w:val="003A57B6"/>
    <w:rsid w:val="003A6608"/>
    <w:rsid w:val="003B03A1"/>
    <w:rsid w:val="003B04B7"/>
    <w:rsid w:val="003B0BE3"/>
    <w:rsid w:val="003B31F0"/>
    <w:rsid w:val="003B6206"/>
    <w:rsid w:val="003B73D5"/>
    <w:rsid w:val="003B7E49"/>
    <w:rsid w:val="003C52D0"/>
    <w:rsid w:val="003D01D2"/>
    <w:rsid w:val="003D0DEE"/>
    <w:rsid w:val="003D33A0"/>
    <w:rsid w:val="003D795C"/>
    <w:rsid w:val="003E0433"/>
    <w:rsid w:val="003E0A6C"/>
    <w:rsid w:val="003E235D"/>
    <w:rsid w:val="003E3527"/>
    <w:rsid w:val="003E3DDA"/>
    <w:rsid w:val="003E3F99"/>
    <w:rsid w:val="003E6024"/>
    <w:rsid w:val="003E712A"/>
    <w:rsid w:val="003E7FAF"/>
    <w:rsid w:val="003F2058"/>
    <w:rsid w:val="003F4864"/>
    <w:rsid w:val="003F48B1"/>
    <w:rsid w:val="003F5219"/>
    <w:rsid w:val="003F6A2A"/>
    <w:rsid w:val="003F6A39"/>
    <w:rsid w:val="003F71FF"/>
    <w:rsid w:val="003F7DB6"/>
    <w:rsid w:val="00400171"/>
    <w:rsid w:val="00401502"/>
    <w:rsid w:val="00402935"/>
    <w:rsid w:val="00403938"/>
    <w:rsid w:val="0041395A"/>
    <w:rsid w:val="00413AFB"/>
    <w:rsid w:val="004209B1"/>
    <w:rsid w:val="00422B95"/>
    <w:rsid w:val="00423F68"/>
    <w:rsid w:val="004274A9"/>
    <w:rsid w:val="00427902"/>
    <w:rsid w:val="00427E72"/>
    <w:rsid w:val="004320F3"/>
    <w:rsid w:val="00432543"/>
    <w:rsid w:val="00433B64"/>
    <w:rsid w:val="00434516"/>
    <w:rsid w:val="004350DF"/>
    <w:rsid w:val="00435777"/>
    <w:rsid w:val="00437513"/>
    <w:rsid w:val="00437709"/>
    <w:rsid w:val="00437C46"/>
    <w:rsid w:val="004433B1"/>
    <w:rsid w:val="00444F0F"/>
    <w:rsid w:val="00447F39"/>
    <w:rsid w:val="00450CDD"/>
    <w:rsid w:val="00452534"/>
    <w:rsid w:val="0045260C"/>
    <w:rsid w:val="004540F5"/>
    <w:rsid w:val="0045628A"/>
    <w:rsid w:val="00456CEB"/>
    <w:rsid w:val="00457999"/>
    <w:rsid w:val="00461128"/>
    <w:rsid w:val="004621D6"/>
    <w:rsid w:val="004633A8"/>
    <w:rsid w:val="00464433"/>
    <w:rsid w:val="00464E82"/>
    <w:rsid w:val="00467784"/>
    <w:rsid w:val="00471B56"/>
    <w:rsid w:val="0047366D"/>
    <w:rsid w:val="00473809"/>
    <w:rsid w:val="00474125"/>
    <w:rsid w:val="00477F87"/>
    <w:rsid w:val="0048251B"/>
    <w:rsid w:val="00482730"/>
    <w:rsid w:val="004831BB"/>
    <w:rsid w:val="0048775F"/>
    <w:rsid w:val="0049483A"/>
    <w:rsid w:val="00495410"/>
    <w:rsid w:val="00497102"/>
    <w:rsid w:val="004A25D7"/>
    <w:rsid w:val="004A2B5B"/>
    <w:rsid w:val="004A2CF3"/>
    <w:rsid w:val="004A33A8"/>
    <w:rsid w:val="004A33E4"/>
    <w:rsid w:val="004A3432"/>
    <w:rsid w:val="004A34CF"/>
    <w:rsid w:val="004A3EF8"/>
    <w:rsid w:val="004A4A3A"/>
    <w:rsid w:val="004A4BA8"/>
    <w:rsid w:val="004A59F7"/>
    <w:rsid w:val="004A6372"/>
    <w:rsid w:val="004B247C"/>
    <w:rsid w:val="004B50EB"/>
    <w:rsid w:val="004B51A9"/>
    <w:rsid w:val="004C0F55"/>
    <w:rsid w:val="004C11E2"/>
    <w:rsid w:val="004C3D6E"/>
    <w:rsid w:val="004C43D3"/>
    <w:rsid w:val="004C6EF7"/>
    <w:rsid w:val="004D04C8"/>
    <w:rsid w:val="004D0A1E"/>
    <w:rsid w:val="004D1D9F"/>
    <w:rsid w:val="004D75E3"/>
    <w:rsid w:val="004E65E1"/>
    <w:rsid w:val="004E721F"/>
    <w:rsid w:val="004E7427"/>
    <w:rsid w:val="004F1808"/>
    <w:rsid w:val="004F18A9"/>
    <w:rsid w:val="004F298D"/>
    <w:rsid w:val="004F35D9"/>
    <w:rsid w:val="004F5126"/>
    <w:rsid w:val="004F517F"/>
    <w:rsid w:val="005001C4"/>
    <w:rsid w:val="005016F5"/>
    <w:rsid w:val="0050226B"/>
    <w:rsid w:val="00504417"/>
    <w:rsid w:val="00505460"/>
    <w:rsid w:val="00511E4B"/>
    <w:rsid w:val="00512A14"/>
    <w:rsid w:val="0051490B"/>
    <w:rsid w:val="00517A50"/>
    <w:rsid w:val="00517D0B"/>
    <w:rsid w:val="00520632"/>
    <w:rsid w:val="00520C9A"/>
    <w:rsid w:val="0052195A"/>
    <w:rsid w:val="005247FC"/>
    <w:rsid w:val="0052560F"/>
    <w:rsid w:val="00530484"/>
    <w:rsid w:val="00537AC3"/>
    <w:rsid w:val="00542268"/>
    <w:rsid w:val="00543EBC"/>
    <w:rsid w:val="00543FE4"/>
    <w:rsid w:val="00550D00"/>
    <w:rsid w:val="005513A4"/>
    <w:rsid w:val="0055257E"/>
    <w:rsid w:val="005543F4"/>
    <w:rsid w:val="00556197"/>
    <w:rsid w:val="00557C9B"/>
    <w:rsid w:val="00560ED9"/>
    <w:rsid w:val="005625EC"/>
    <w:rsid w:val="00562BAE"/>
    <w:rsid w:val="005649A7"/>
    <w:rsid w:val="00566230"/>
    <w:rsid w:val="005670B1"/>
    <w:rsid w:val="0056725F"/>
    <w:rsid w:val="005701BF"/>
    <w:rsid w:val="00571999"/>
    <w:rsid w:val="00571D5E"/>
    <w:rsid w:val="00576DB4"/>
    <w:rsid w:val="00577CFF"/>
    <w:rsid w:val="00581740"/>
    <w:rsid w:val="00584E4B"/>
    <w:rsid w:val="005851EF"/>
    <w:rsid w:val="00585DDD"/>
    <w:rsid w:val="00587021"/>
    <w:rsid w:val="005903BE"/>
    <w:rsid w:val="0059307B"/>
    <w:rsid w:val="00593CC0"/>
    <w:rsid w:val="00595AE3"/>
    <w:rsid w:val="00597320"/>
    <w:rsid w:val="00597869"/>
    <w:rsid w:val="005A15D8"/>
    <w:rsid w:val="005B19D3"/>
    <w:rsid w:val="005B28EA"/>
    <w:rsid w:val="005B328D"/>
    <w:rsid w:val="005B3D8E"/>
    <w:rsid w:val="005B5701"/>
    <w:rsid w:val="005B5724"/>
    <w:rsid w:val="005B582D"/>
    <w:rsid w:val="005C150E"/>
    <w:rsid w:val="005C323A"/>
    <w:rsid w:val="005C41FA"/>
    <w:rsid w:val="005C422E"/>
    <w:rsid w:val="005C4586"/>
    <w:rsid w:val="005C549E"/>
    <w:rsid w:val="005C592B"/>
    <w:rsid w:val="005C688E"/>
    <w:rsid w:val="005C6D2A"/>
    <w:rsid w:val="005C7CBF"/>
    <w:rsid w:val="005D0ADE"/>
    <w:rsid w:val="005D1248"/>
    <w:rsid w:val="005D2C03"/>
    <w:rsid w:val="005D466C"/>
    <w:rsid w:val="005D5694"/>
    <w:rsid w:val="005D73F8"/>
    <w:rsid w:val="005E1434"/>
    <w:rsid w:val="005E7216"/>
    <w:rsid w:val="005F013E"/>
    <w:rsid w:val="005F0B97"/>
    <w:rsid w:val="005F3509"/>
    <w:rsid w:val="005F3A07"/>
    <w:rsid w:val="0060111E"/>
    <w:rsid w:val="006019E6"/>
    <w:rsid w:val="00603E20"/>
    <w:rsid w:val="00605696"/>
    <w:rsid w:val="00610EB6"/>
    <w:rsid w:val="00610FA8"/>
    <w:rsid w:val="0061223C"/>
    <w:rsid w:val="00613241"/>
    <w:rsid w:val="006160BF"/>
    <w:rsid w:val="00622715"/>
    <w:rsid w:val="0063010B"/>
    <w:rsid w:val="006301EB"/>
    <w:rsid w:val="00631444"/>
    <w:rsid w:val="00635872"/>
    <w:rsid w:val="00635BD2"/>
    <w:rsid w:val="00640310"/>
    <w:rsid w:val="00643040"/>
    <w:rsid w:val="00643E5A"/>
    <w:rsid w:val="00644B98"/>
    <w:rsid w:val="00650402"/>
    <w:rsid w:val="00652CA5"/>
    <w:rsid w:val="006549A3"/>
    <w:rsid w:val="00661F9E"/>
    <w:rsid w:val="00662166"/>
    <w:rsid w:val="0066262D"/>
    <w:rsid w:val="0066441E"/>
    <w:rsid w:val="00666521"/>
    <w:rsid w:val="00666CCC"/>
    <w:rsid w:val="0067022A"/>
    <w:rsid w:val="006712C9"/>
    <w:rsid w:val="00673D43"/>
    <w:rsid w:val="00681065"/>
    <w:rsid w:val="00683C61"/>
    <w:rsid w:val="006851E1"/>
    <w:rsid w:val="00686064"/>
    <w:rsid w:val="00691B63"/>
    <w:rsid w:val="00692121"/>
    <w:rsid w:val="00694D55"/>
    <w:rsid w:val="00694EC7"/>
    <w:rsid w:val="006A0646"/>
    <w:rsid w:val="006A0ACA"/>
    <w:rsid w:val="006A165A"/>
    <w:rsid w:val="006A3EAF"/>
    <w:rsid w:val="006A581E"/>
    <w:rsid w:val="006A5E0B"/>
    <w:rsid w:val="006A5E3D"/>
    <w:rsid w:val="006B0874"/>
    <w:rsid w:val="006B0A43"/>
    <w:rsid w:val="006B0E4A"/>
    <w:rsid w:val="006B1493"/>
    <w:rsid w:val="006B29A0"/>
    <w:rsid w:val="006B7486"/>
    <w:rsid w:val="006B758A"/>
    <w:rsid w:val="006B7F01"/>
    <w:rsid w:val="006C0F33"/>
    <w:rsid w:val="006C195B"/>
    <w:rsid w:val="006C58D4"/>
    <w:rsid w:val="006D0001"/>
    <w:rsid w:val="006D3449"/>
    <w:rsid w:val="006D3521"/>
    <w:rsid w:val="006D4FB5"/>
    <w:rsid w:val="006D73FE"/>
    <w:rsid w:val="006E2863"/>
    <w:rsid w:val="006F34FD"/>
    <w:rsid w:val="006F424B"/>
    <w:rsid w:val="00701D57"/>
    <w:rsid w:val="0070230A"/>
    <w:rsid w:val="0070535B"/>
    <w:rsid w:val="00705BD9"/>
    <w:rsid w:val="00705F51"/>
    <w:rsid w:val="00707094"/>
    <w:rsid w:val="0071075A"/>
    <w:rsid w:val="00712B10"/>
    <w:rsid w:val="00712CA7"/>
    <w:rsid w:val="0071301F"/>
    <w:rsid w:val="007147EC"/>
    <w:rsid w:val="0072003E"/>
    <w:rsid w:val="00721EC4"/>
    <w:rsid w:val="00722B0C"/>
    <w:rsid w:val="0072387C"/>
    <w:rsid w:val="00723D25"/>
    <w:rsid w:val="00725300"/>
    <w:rsid w:val="00730C7A"/>
    <w:rsid w:val="007339E4"/>
    <w:rsid w:val="00735E61"/>
    <w:rsid w:val="00741AFC"/>
    <w:rsid w:val="00742580"/>
    <w:rsid w:val="00743C5B"/>
    <w:rsid w:val="0074666E"/>
    <w:rsid w:val="00746731"/>
    <w:rsid w:val="00750379"/>
    <w:rsid w:val="007519A5"/>
    <w:rsid w:val="007519E7"/>
    <w:rsid w:val="00751B4B"/>
    <w:rsid w:val="007545C4"/>
    <w:rsid w:val="007552A2"/>
    <w:rsid w:val="00755521"/>
    <w:rsid w:val="00756C38"/>
    <w:rsid w:val="00764C25"/>
    <w:rsid w:val="007662F6"/>
    <w:rsid w:val="00771BD3"/>
    <w:rsid w:val="0077332A"/>
    <w:rsid w:val="0077711A"/>
    <w:rsid w:val="00777E1E"/>
    <w:rsid w:val="00780557"/>
    <w:rsid w:val="007814E8"/>
    <w:rsid w:val="007833D2"/>
    <w:rsid w:val="00790AFE"/>
    <w:rsid w:val="00791446"/>
    <w:rsid w:val="007951F1"/>
    <w:rsid w:val="0079792A"/>
    <w:rsid w:val="007A0AC0"/>
    <w:rsid w:val="007A3A7B"/>
    <w:rsid w:val="007A44FF"/>
    <w:rsid w:val="007A4C4F"/>
    <w:rsid w:val="007A7C21"/>
    <w:rsid w:val="007B0D42"/>
    <w:rsid w:val="007B1E18"/>
    <w:rsid w:val="007B2591"/>
    <w:rsid w:val="007B2740"/>
    <w:rsid w:val="007B2ADE"/>
    <w:rsid w:val="007B309A"/>
    <w:rsid w:val="007B5762"/>
    <w:rsid w:val="007C1135"/>
    <w:rsid w:val="007C1472"/>
    <w:rsid w:val="007C1771"/>
    <w:rsid w:val="007C41A8"/>
    <w:rsid w:val="007D1B14"/>
    <w:rsid w:val="007D504F"/>
    <w:rsid w:val="007D789F"/>
    <w:rsid w:val="007D798C"/>
    <w:rsid w:val="007E000E"/>
    <w:rsid w:val="007E28AB"/>
    <w:rsid w:val="007E5ED6"/>
    <w:rsid w:val="007F3771"/>
    <w:rsid w:val="007F3CC3"/>
    <w:rsid w:val="007F4404"/>
    <w:rsid w:val="00804E8C"/>
    <w:rsid w:val="00806761"/>
    <w:rsid w:val="008067AE"/>
    <w:rsid w:val="00810849"/>
    <w:rsid w:val="008123A5"/>
    <w:rsid w:val="00812632"/>
    <w:rsid w:val="00812EF9"/>
    <w:rsid w:val="00812F1A"/>
    <w:rsid w:val="0081365D"/>
    <w:rsid w:val="00817EBA"/>
    <w:rsid w:val="00823C93"/>
    <w:rsid w:val="00826019"/>
    <w:rsid w:val="00826730"/>
    <w:rsid w:val="0082679D"/>
    <w:rsid w:val="00827A67"/>
    <w:rsid w:val="00835DE7"/>
    <w:rsid w:val="00836370"/>
    <w:rsid w:val="00837AD7"/>
    <w:rsid w:val="00840256"/>
    <w:rsid w:val="00841050"/>
    <w:rsid w:val="00841959"/>
    <w:rsid w:val="008434F2"/>
    <w:rsid w:val="00844373"/>
    <w:rsid w:val="00844AB2"/>
    <w:rsid w:val="0084647E"/>
    <w:rsid w:val="008544CC"/>
    <w:rsid w:val="00857254"/>
    <w:rsid w:val="00857454"/>
    <w:rsid w:val="008611E8"/>
    <w:rsid w:val="00863E03"/>
    <w:rsid w:val="008658B1"/>
    <w:rsid w:val="00865F74"/>
    <w:rsid w:val="00867741"/>
    <w:rsid w:val="00870D50"/>
    <w:rsid w:val="0087102B"/>
    <w:rsid w:val="0087130D"/>
    <w:rsid w:val="0087235A"/>
    <w:rsid w:val="00875931"/>
    <w:rsid w:val="0087682A"/>
    <w:rsid w:val="00883C5B"/>
    <w:rsid w:val="00883DDF"/>
    <w:rsid w:val="00886591"/>
    <w:rsid w:val="00886E1A"/>
    <w:rsid w:val="00886EFC"/>
    <w:rsid w:val="008906E3"/>
    <w:rsid w:val="00890BFA"/>
    <w:rsid w:val="00890D14"/>
    <w:rsid w:val="00891F07"/>
    <w:rsid w:val="00892739"/>
    <w:rsid w:val="00894AFF"/>
    <w:rsid w:val="00896202"/>
    <w:rsid w:val="008A0703"/>
    <w:rsid w:val="008A0C48"/>
    <w:rsid w:val="008A16B6"/>
    <w:rsid w:val="008A1FD2"/>
    <w:rsid w:val="008A75CB"/>
    <w:rsid w:val="008B08AA"/>
    <w:rsid w:val="008B106E"/>
    <w:rsid w:val="008B1C7E"/>
    <w:rsid w:val="008B3277"/>
    <w:rsid w:val="008B4A46"/>
    <w:rsid w:val="008B5400"/>
    <w:rsid w:val="008B6CA5"/>
    <w:rsid w:val="008B7F67"/>
    <w:rsid w:val="008C53E4"/>
    <w:rsid w:val="008C76EB"/>
    <w:rsid w:val="008C78CB"/>
    <w:rsid w:val="008E2858"/>
    <w:rsid w:val="008E3EFC"/>
    <w:rsid w:val="008E4023"/>
    <w:rsid w:val="008E50CA"/>
    <w:rsid w:val="008E5206"/>
    <w:rsid w:val="008E522A"/>
    <w:rsid w:val="008E656F"/>
    <w:rsid w:val="008E68B3"/>
    <w:rsid w:val="008E6C65"/>
    <w:rsid w:val="008F433B"/>
    <w:rsid w:val="008F4848"/>
    <w:rsid w:val="008F55A9"/>
    <w:rsid w:val="00900F26"/>
    <w:rsid w:val="00901A14"/>
    <w:rsid w:val="00901B57"/>
    <w:rsid w:val="00902650"/>
    <w:rsid w:val="009049AD"/>
    <w:rsid w:val="009049CF"/>
    <w:rsid w:val="00907060"/>
    <w:rsid w:val="009072D3"/>
    <w:rsid w:val="00911A31"/>
    <w:rsid w:val="00912602"/>
    <w:rsid w:val="00916112"/>
    <w:rsid w:val="0092166C"/>
    <w:rsid w:val="009218CE"/>
    <w:rsid w:val="0092491D"/>
    <w:rsid w:val="00924A68"/>
    <w:rsid w:val="0092709A"/>
    <w:rsid w:val="00927A68"/>
    <w:rsid w:val="009305C3"/>
    <w:rsid w:val="0093081D"/>
    <w:rsid w:val="00932A81"/>
    <w:rsid w:val="009331AF"/>
    <w:rsid w:val="009331D3"/>
    <w:rsid w:val="00933C72"/>
    <w:rsid w:val="00937EA9"/>
    <w:rsid w:val="009405AC"/>
    <w:rsid w:val="0094169E"/>
    <w:rsid w:val="0094732B"/>
    <w:rsid w:val="009500A5"/>
    <w:rsid w:val="00950B46"/>
    <w:rsid w:val="00952C62"/>
    <w:rsid w:val="0095379D"/>
    <w:rsid w:val="00953B75"/>
    <w:rsid w:val="00953BCA"/>
    <w:rsid w:val="00956EEC"/>
    <w:rsid w:val="0095745C"/>
    <w:rsid w:val="00957D89"/>
    <w:rsid w:val="009662F0"/>
    <w:rsid w:val="00972C7A"/>
    <w:rsid w:val="00974176"/>
    <w:rsid w:val="0097617F"/>
    <w:rsid w:val="00976AD3"/>
    <w:rsid w:val="00980EB3"/>
    <w:rsid w:val="00981A3E"/>
    <w:rsid w:val="009823B0"/>
    <w:rsid w:val="00986626"/>
    <w:rsid w:val="00991C18"/>
    <w:rsid w:val="00991EAE"/>
    <w:rsid w:val="0099297E"/>
    <w:rsid w:val="00997628"/>
    <w:rsid w:val="00997A01"/>
    <w:rsid w:val="009A36DB"/>
    <w:rsid w:val="009A5ECD"/>
    <w:rsid w:val="009A77E0"/>
    <w:rsid w:val="009B1948"/>
    <w:rsid w:val="009B2B33"/>
    <w:rsid w:val="009B3854"/>
    <w:rsid w:val="009B6982"/>
    <w:rsid w:val="009B6C9A"/>
    <w:rsid w:val="009C66E9"/>
    <w:rsid w:val="009C711F"/>
    <w:rsid w:val="009D045F"/>
    <w:rsid w:val="009D1BC6"/>
    <w:rsid w:val="009D5878"/>
    <w:rsid w:val="009D5DD2"/>
    <w:rsid w:val="009D7AAD"/>
    <w:rsid w:val="009E1E17"/>
    <w:rsid w:val="009F0AFE"/>
    <w:rsid w:val="009F2C6A"/>
    <w:rsid w:val="009F39C5"/>
    <w:rsid w:val="009F4244"/>
    <w:rsid w:val="00A03CA0"/>
    <w:rsid w:val="00A06C86"/>
    <w:rsid w:val="00A12D4C"/>
    <w:rsid w:val="00A1388A"/>
    <w:rsid w:val="00A14B9F"/>
    <w:rsid w:val="00A22F9F"/>
    <w:rsid w:val="00A23091"/>
    <w:rsid w:val="00A235B3"/>
    <w:rsid w:val="00A30AA7"/>
    <w:rsid w:val="00A316FA"/>
    <w:rsid w:val="00A33DC5"/>
    <w:rsid w:val="00A34E7B"/>
    <w:rsid w:val="00A367C6"/>
    <w:rsid w:val="00A41567"/>
    <w:rsid w:val="00A43252"/>
    <w:rsid w:val="00A432AA"/>
    <w:rsid w:val="00A44083"/>
    <w:rsid w:val="00A44E15"/>
    <w:rsid w:val="00A465E6"/>
    <w:rsid w:val="00A52A6E"/>
    <w:rsid w:val="00A5328E"/>
    <w:rsid w:val="00A60BF2"/>
    <w:rsid w:val="00A64589"/>
    <w:rsid w:val="00A66C4B"/>
    <w:rsid w:val="00A719D6"/>
    <w:rsid w:val="00A72313"/>
    <w:rsid w:val="00A73C1C"/>
    <w:rsid w:val="00A85578"/>
    <w:rsid w:val="00A86B5F"/>
    <w:rsid w:val="00A86BC5"/>
    <w:rsid w:val="00A934EC"/>
    <w:rsid w:val="00A94BD0"/>
    <w:rsid w:val="00AA2C2D"/>
    <w:rsid w:val="00AA3955"/>
    <w:rsid w:val="00AA6ABE"/>
    <w:rsid w:val="00AA6BF0"/>
    <w:rsid w:val="00AA7628"/>
    <w:rsid w:val="00AB0EB7"/>
    <w:rsid w:val="00AB1D8B"/>
    <w:rsid w:val="00AB3E6E"/>
    <w:rsid w:val="00AB4332"/>
    <w:rsid w:val="00AB5617"/>
    <w:rsid w:val="00AB5FF1"/>
    <w:rsid w:val="00AB6555"/>
    <w:rsid w:val="00AB6557"/>
    <w:rsid w:val="00AB6BF8"/>
    <w:rsid w:val="00AC0BDD"/>
    <w:rsid w:val="00AC0C1A"/>
    <w:rsid w:val="00AC567E"/>
    <w:rsid w:val="00AC7993"/>
    <w:rsid w:val="00AC7B30"/>
    <w:rsid w:val="00AD1C29"/>
    <w:rsid w:val="00AD67DF"/>
    <w:rsid w:val="00AE15C1"/>
    <w:rsid w:val="00AE1D05"/>
    <w:rsid w:val="00AE3AAB"/>
    <w:rsid w:val="00AE686E"/>
    <w:rsid w:val="00AF4C01"/>
    <w:rsid w:val="00AF732C"/>
    <w:rsid w:val="00B02C4B"/>
    <w:rsid w:val="00B05537"/>
    <w:rsid w:val="00B0558F"/>
    <w:rsid w:val="00B06ED9"/>
    <w:rsid w:val="00B06EEE"/>
    <w:rsid w:val="00B070CA"/>
    <w:rsid w:val="00B07C75"/>
    <w:rsid w:val="00B10C42"/>
    <w:rsid w:val="00B115E4"/>
    <w:rsid w:val="00B15236"/>
    <w:rsid w:val="00B15D0C"/>
    <w:rsid w:val="00B20FD7"/>
    <w:rsid w:val="00B21537"/>
    <w:rsid w:val="00B23C00"/>
    <w:rsid w:val="00B23DE5"/>
    <w:rsid w:val="00B2604F"/>
    <w:rsid w:val="00B30E3C"/>
    <w:rsid w:val="00B31BCA"/>
    <w:rsid w:val="00B32805"/>
    <w:rsid w:val="00B352FC"/>
    <w:rsid w:val="00B36D8C"/>
    <w:rsid w:val="00B37BC6"/>
    <w:rsid w:val="00B37C35"/>
    <w:rsid w:val="00B37E3D"/>
    <w:rsid w:val="00B40331"/>
    <w:rsid w:val="00B422AD"/>
    <w:rsid w:val="00B459A0"/>
    <w:rsid w:val="00B503EC"/>
    <w:rsid w:val="00B5382B"/>
    <w:rsid w:val="00B55C66"/>
    <w:rsid w:val="00B5675A"/>
    <w:rsid w:val="00B579F2"/>
    <w:rsid w:val="00B62573"/>
    <w:rsid w:val="00B65642"/>
    <w:rsid w:val="00B664B8"/>
    <w:rsid w:val="00B667BD"/>
    <w:rsid w:val="00B67644"/>
    <w:rsid w:val="00B70068"/>
    <w:rsid w:val="00B7050E"/>
    <w:rsid w:val="00B70BBE"/>
    <w:rsid w:val="00B7133A"/>
    <w:rsid w:val="00B718E4"/>
    <w:rsid w:val="00B739E7"/>
    <w:rsid w:val="00B746B1"/>
    <w:rsid w:val="00B74F7C"/>
    <w:rsid w:val="00B77D49"/>
    <w:rsid w:val="00B77D4D"/>
    <w:rsid w:val="00B80D0A"/>
    <w:rsid w:val="00B835DF"/>
    <w:rsid w:val="00B83797"/>
    <w:rsid w:val="00B83B15"/>
    <w:rsid w:val="00B86B7F"/>
    <w:rsid w:val="00B957E5"/>
    <w:rsid w:val="00B95800"/>
    <w:rsid w:val="00B95E9E"/>
    <w:rsid w:val="00B96261"/>
    <w:rsid w:val="00B976F8"/>
    <w:rsid w:val="00B9799E"/>
    <w:rsid w:val="00BA0067"/>
    <w:rsid w:val="00BA091A"/>
    <w:rsid w:val="00BA66FE"/>
    <w:rsid w:val="00BA7579"/>
    <w:rsid w:val="00BB038B"/>
    <w:rsid w:val="00BB11A3"/>
    <w:rsid w:val="00BB35B0"/>
    <w:rsid w:val="00BB4B2A"/>
    <w:rsid w:val="00BB5B80"/>
    <w:rsid w:val="00BB641F"/>
    <w:rsid w:val="00BB64FB"/>
    <w:rsid w:val="00BB687B"/>
    <w:rsid w:val="00BB7A31"/>
    <w:rsid w:val="00BC0031"/>
    <w:rsid w:val="00BC24A1"/>
    <w:rsid w:val="00BC599E"/>
    <w:rsid w:val="00BC7782"/>
    <w:rsid w:val="00BD0E0E"/>
    <w:rsid w:val="00BD5B3D"/>
    <w:rsid w:val="00BD5B91"/>
    <w:rsid w:val="00BE02B5"/>
    <w:rsid w:val="00BE485A"/>
    <w:rsid w:val="00BE4C0D"/>
    <w:rsid w:val="00BE501F"/>
    <w:rsid w:val="00BF1801"/>
    <w:rsid w:val="00BF2FDB"/>
    <w:rsid w:val="00BF519E"/>
    <w:rsid w:val="00C02D54"/>
    <w:rsid w:val="00C03277"/>
    <w:rsid w:val="00C03AFB"/>
    <w:rsid w:val="00C05824"/>
    <w:rsid w:val="00C05D01"/>
    <w:rsid w:val="00C126CA"/>
    <w:rsid w:val="00C12771"/>
    <w:rsid w:val="00C13883"/>
    <w:rsid w:val="00C14715"/>
    <w:rsid w:val="00C15034"/>
    <w:rsid w:val="00C16F7E"/>
    <w:rsid w:val="00C1702C"/>
    <w:rsid w:val="00C1740A"/>
    <w:rsid w:val="00C17992"/>
    <w:rsid w:val="00C2719F"/>
    <w:rsid w:val="00C27387"/>
    <w:rsid w:val="00C33959"/>
    <w:rsid w:val="00C342AB"/>
    <w:rsid w:val="00C35414"/>
    <w:rsid w:val="00C35D25"/>
    <w:rsid w:val="00C3762D"/>
    <w:rsid w:val="00C422A5"/>
    <w:rsid w:val="00C43347"/>
    <w:rsid w:val="00C44E92"/>
    <w:rsid w:val="00C46B05"/>
    <w:rsid w:val="00C46F81"/>
    <w:rsid w:val="00C51B8E"/>
    <w:rsid w:val="00C60BBA"/>
    <w:rsid w:val="00C6334F"/>
    <w:rsid w:val="00C67E64"/>
    <w:rsid w:val="00C728A0"/>
    <w:rsid w:val="00C73AC8"/>
    <w:rsid w:val="00C76477"/>
    <w:rsid w:val="00C77E72"/>
    <w:rsid w:val="00C8064A"/>
    <w:rsid w:val="00C81653"/>
    <w:rsid w:val="00C81E76"/>
    <w:rsid w:val="00C92572"/>
    <w:rsid w:val="00C93233"/>
    <w:rsid w:val="00C943B0"/>
    <w:rsid w:val="00C9516C"/>
    <w:rsid w:val="00C96421"/>
    <w:rsid w:val="00C96B9B"/>
    <w:rsid w:val="00C97186"/>
    <w:rsid w:val="00CA1362"/>
    <w:rsid w:val="00CA161B"/>
    <w:rsid w:val="00CA250C"/>
    <w:rsid w:val="00CA4749"/>
    <w:rsid w:val="00CA5BF9"/>
    <w:rsid w:val="00CA6CBA"/>
    <w:rsid w:val="00CB11D6"/>
    <w:rsid w:val="00CB2814"/>
    <w:rsid w:val="00CB2FBD"/>
    <w:rsid w:val="00CB336D"/>
    <w:rsid w:val="00CB4FD4"/>
    <w:rsid w:val="00CC2EAE"/>
    <w:rsid w:val="00CC445A"/>
    <w:rsid w:val="00CC618F"/>
    <w:rsid w:val="00CC7A66"/>
    <w:rsid w:val="00CC7CD2"/>
    <w:rsid w:val="00CD43B4"/>
    <w:rsid w:val="00CD66CF"/>
    <w:rsid w:val="00CD6CC2"/>
    <w:rsid w:val="00CE664C"/>
    <w:rsid w:val="00CF41D4"/>
    <w:rsid w:val="00CF4715"/>
    <w:rsid w:val="00CF620F"/>
    <w:rsid w:val="00CF6480"/>
    <w:rsid w:val="00CF7649"/>
    <w:rsid w:val="00D004BD"/>
    <w:rsid w:val="00D03892"/>
    <w:rsid w:val="00D04073"/>
    <w:rsid w:val="00D04AC2"/>
    <w:rsid w:val="00D05828"/>
    <w:rsid w:val="00D069BB"/>
    <w:rsid w:val="00D10214"/>
    <w:rsid w:val="00D14FAC"/>
    <w:rsid w:val="00D239AF"/>
    <w:rsid w:val="00D2478C"/>
    <w:rsid w:val="00D262D4"/>
    <w:rsid w:val="00D268F5"/>
    <w:rsid w:val="00D27C13"/>
    <w:rsid w:val="00D27CC0"/>
    <w:rsid w:val="00D3062F"/>
    <w:rsid w:val="00D330C1"/>
    <w:rsid w:val="00D33DC2"/>
    <w:rsid w:val="00D347D7"/>
    <w:rsid w:val="00D354FB"/>
    <w:rsid w:val="00D35EDA"/>
    <w:rsid w:val="00D35FAB"/>
    <w:rsid w:val="00D37E6A"/>
    <w:rsid w:val="00D40569"/>
    <w:rsid w:val="00D43E45"/>
    <w:rsid w:val="00D4619E"/>
    <w:rsid w:val="00D472B4"/>
    <w:rsid w:val="00D5062D"/>
    <w:rsid w:val="00D506E9"/>
    <w:rsid w:val="00D515CB"/>
    <w:rsid w:val="00D52565"/>
    <w:rsid w:val="00D535BA"/>
    <w:rsid w:val="00D60C5D"/>
    <w:rsid w:val="00D614D3"/>
    <w:rsid w:val="00D62EBE"/>
    <w:rsid w:val="00D6406D"/>
    <w:rsid w:val="00D64397"/>
    <w:rsid w:val="00D66913"/>
    <w:rsid w:val="00D67F38"/>
    <w:rsid w:val="00D70B9E"/>
    <w:rsid w:val="00D70CE5"/>
    <w:rsid w:val="00D7143C"/>
    <w:rsid w:val="00D74577"/>
    <w:rsid w:val="00D76166"/>
    <w:rsid w:val="00D77E68"/>
    <w:rsid w:val="00D81DB8"/>
    <w:rsid w:val="00D83BA7"/>
    <w:rsid w:val="00D86608"/>
    <w:rsid w:val="00D866A5"/>
    <w:rsid w:val="00D90E43"/>
    <w:rsid w:val="00D90F38"/>
    <w:rsid w:val="00D91E38"/>
    <w:rsid w:val="00D91FE2"/>
    <w:rsid w:val="00D94AFD"/>
    <w:rsid w:val="00D962D7"/>
    <w:rsid w:val="00D96D72"/>
    <w:rsid w:val="00DA575A"/>
    <w:rsid w:val="00DA689D"/>
    <w:rsid w:val="00DB5123"/>
    <w:rsid w:val="00DB6E59"/>
    <w:rsid w:val="00DB6E84"/>
    <w:rsid w:val="00DB7145"/>
    <w:rsid w:val="00DC04C9"/>
    <w:rsid w:val="00DC3A3A"/>
    <w:rsid w:val="00DD1B74"/>
    <w:rsid w:val="00DD299C"/>
    <w:rsid w:val="00DD682E"/>
    <w:rsid w:val="00DD695E"/>
    <w:rsid w:val="00DD7B41"/>
    <w:rsid w:val="00DE2E23"/>
    <w:rsid w:val="00DE6CE3"/>
    <w:rsid w:val="00DE78A4"/>
    <w:rsid w:val="00DF2F7F"/>
    <w:rsid w:val="00DF35A5"/>
    <w:rsid w:val="00DF3733"/>
    <w:rsid w:val="00E01F85"/>
    <w:rsid w:val="00E02231"/>
    <w:rsid w:val="00E02F6B"/>
    <w:rsid w:val="00E035EE"/>
    <w:rsid w:val="00E05479"/>
    <w:rsid w:val="00E11650"/>
    <w:rsid w:val="00E124F0"/>
    <w:rsid w:val="00E15982"/>
    <w:rsid w:val="00E173B8"/>
    <w:rsid w:val="00E2286D"/>
    <w:rsid w:val="00E24E2B"/>
    <w:rsid w:val="00E27E4E"/>
    <w:rsid w:val="00E3159A"/>
    <w:rsid w:val="00E32EBD"/>
    <w:rsid w:val="00E33827"/>
    <w:rsid w:val="00E377C3"/>
    <w:rsid w:val="00E41575"/>
    <w:rsid w:val="00E44A37"/>
    <w:rsid w:val="00E453C0"/>
    <w:rsid w:val="00E462A1"/>
    <w:rsid w:val="00E529E6"/>
    <w:rsid w:val="00E52C15"/>
    <w:rsid w:val="00E52F4C"/>
    <w:rsid w:val="00E54456"/>
    <w:rsid w:val="00E5467A"/>
    <w:rsid w:val="00E563CF"/>
    <w:rsid w:val="00E57187"/>
    <w:rsid w:val="00E64533"/>
    <w:rsid w:val="00E71720"/>
    <w:rsid w:val="00E72303"/>
    <w:rsid w:val="00E72598"/>
    <w:rsid w:val="00E7281D"/>
    <w:rsid w:val="00E73621"/>
    <w:rsid w:val="00E73916"/>
    <w:rsid w:val="00E7537F"/>
    <w:rsid w:val="00E757D5"/>
    <w:rsid w:val="00E76C98"/>
    <w:rsid w:val="00E809E9"/>
    <w:rsid w:val="00E814A2"/>
    <w:rsid w:val="00E84388"/>
    <w:rsid w:val="00E84C79"/>
    <w:rsid w:val="00E868DD"/>
    <w:rsid w:val="00E90741"/>
    <w:rsid w:val="00E92631"/>
    <w:rsid w:val="00E93BAE"/>
    <w:rsid w:val="00EA0E3E"/>
    <w:rsid w:val="00EA4A5D"/>
    <w:rsid w:val="00EA5A56"/>
    <w:rsid w:val="00EB1308"/>
    <w:rsid w:val="00EB15FC"/>
    <w:rsid w:val="00EB19B7"/>
    <w:rsid w:val="00EB20F0"/>
    <w:rsid w:val="00EC56A2"/>
    <w:rsid w:val="00EC6F69"/>
    <w:rsid w:val="00ED2658"/>
    <w:rsid w:val="00ED366B"/>
    <w:rsid w:val="00ED40FE"/>
    <w:rsid w:val="00ED53D0"/>
    <w:rsid w:val="00ED761D"/>
    <w:rsid w:val="00EE0B03"/>
    <w:rsid w:val="00EE3C14"/>
    <w:rsid w:val="00EE42A1"/>
    <w:rsid w:val="00EE7407"/>
    <w:rsid w:val="00EF0069"/>
    <w:rsid w:val="00EF0555"/>
    <w:rsid w:val="00EF11AD"/>
    <w:rsid w:val="00EF3B03"/>
    <w:rsid w:val="00EF5702"/>
    <w:rsid w:val="00EF6FCB"/>
    <w:rsid w:val="00F00565"/>
    <w:rsid w:val="00F01020"/>
    <w:rsid w:val="00F042F0"/>
    <w:rsid w:val="00F05B53"/>
    <w:rsid w:val="00F06BE7"/>
    <w:rsid w:val="00F078EB"/>
    <w:rsid w:val="00F07B26"/>
    <w:rsid w:val="00F10676"/>
    <w:rsid w:val="00F1149C"/>
    <w:rsid w:val="00F117D4"/>
    <w:rsid w:val="00F11A38"/>
    <w:rsid w:val="00F1677F"/>
    <w:rsid w:val="00F2017D"/>
    <w:rsid w:val="00F2034B"/>
    <w:rsid w:val="00F22F1B"/>
    <w:rsid w:val="00F25725"/>
    <w:rsid w:val="00F25F1B"/>
    <w:rsid w:val="00F26AA6"/>
    <w:rsid w:val="00F301B3"/>
    <w:rsid w:val="00F301B9"/>
    <w:rsid w:val="00F308AB"/>
    <w:rsid w:val="00F31932"/>
    <w:rsid w:val="00F3395B"/>
    <w:rsid w:val="00F35561"/>
    <w:rsid w:val="00F35F2C"/>
    <w:rsid w:val="00F36620"/>
    <w:rsid w:val="00F4266E"/>
    <w:rsid w:val="00F43634"/>
    <w:rsid w:val="00F43A96"/>
    <w:rsid w:val="00F45C67"/>
    <w:rsid w:val="00F50C44"/>
    <w:rsid w:val="00F516C4"/>
    <w:rsid w:val="00F56A38"/>
    <w:rsid w:val="00F56AC6"/>
    <w:rsid w:val="00F63168"/>
    <w:rsid w:val="00F63A61"/>
    <w:rsid w:val="00F63FC0"/>
    <w:rsid w:val="00F6543D"/>
    <w:rsid w:val="00F6604D"/>
    <w:rsid w:val="00F66ADB"/>
    <w:rsid w:val="00F70659"/>
    <w:rsid w:val="00F70C18"/>
    <w:rsid w:val="00F72A4E"/>
    <w:rsid w:val="00F73B16"/>
    <w:rsid w:val="00F74D68"/>
    <w:rsid w:val="00F75271"/>
    <w:rsid w:val="00F75FE4"/>
    <w:rsid w:val="00F76FA3"/>
    <w:rsid w:val="00F770BF"/>
    <w:rsid w:val="00F8493B"/>
    <w:rsid w:val="00F84F6E"/>
    <w:rsid w:val="00F8501F"/>
    <w:rsid w:val="00F85C02"/>
    <w:rsid w:val="00F92712"/>
    <w:rsid w:val="00F93A9D"/>
    <w:rsid w:val="00F95E99"/>
    <w:rsid w:val="00F97355"/>
    <w:rsid w:val="00FA0DCA"/>
    <w:rsid w:val="00FA14B7"/>
    <w:rsid w:val="00FA1B4D"/>
    <w:rsid w:val="00FA1ED2"/>
    <w:rsid w:val="00FA29E9"/>
    <w:rsid w:val="00FB6C0F"/>
    <w:rsid w:val="00FC0209"/>
    <w:rsid w:val="00FC2FA7"/>
    <w:rsid w:val="00FC33BF"/>
    <w:rsid w:val="00FC371F"/>
    <w:rsid w:val="00FC377F"/>
    <w:rsid w:val="00FC4284"/>
    <w:rsid w:val="00FC73A8"/>
    <w:rsid w:val="00FD4825"/>
    <w:rsid w:val="00FD48CC"/>
    <w:rsid w:val="00FD6407"/>
    <w:rsid w:val="00FD7309"/>
    <w:rsid w:val="00FE261A"/>
    <w:rsid w:val="00FE32A6"/>
    <w:rsid w:val="00FE451D"/>
    <w:rsid w:val="00FE55FC"/>
    <w:rsid w:val="00FE6C88"/>
    <w:rsid w:val="00FF0B04"/>
    <w:rsid w:val="00FF0B7C"/>
    <w:rsid w:val="00FF14C6"/>
    <w:rsid w:val="00FF23B3"/>
    <w:rsid w:val="00FF4325"/>
    <w:rsid w:val="00FF52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EA59"/>
  <w15:docId w15:val="{A5550EDA-428D-46EA-B01B-53669069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99E"/>
  </w:style>
  <w:style w:type="paragraph" w:styleId="berschrift1">
    <w:name w:val="heading 1"/>
    <w:basedOn w:val="Standard"/>
    <w:next w:val="Standard"/>
    <w:link w:val="berschrift1Zchn"/>
    <w:uiPriority w:val="9"/>
    <w:qFormat/>
    <w:rsid w:val="001D48D5"/>
    <w:pPr>
      <w:keepNext/>
      <w:keepLines/>
      <w:spacing w:before="240" w:after="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D48D5"/>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FF0B0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FF0B04"/>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berschrift5">
    <w:name w:val="heading 5"/>
    <w:basedOn w:val="Standard"/>
    <w:next w:val="Standard"/>
    <w:link w:val="berschrift5Zchn"/>
    <w:uiPriority w:val="9"/>
    <w:semiHidden/>
    <w:unhideWhenUsed/>
    <w:qFormat/>
    <w:rsid w:val="00FF0B04"/>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berschrift6">
    <w:name w:val="heading 6"/>
    <w:basedOn w:val="Standard"/>
    <w:next w:val="Standard"/>
    <w:link w:val="berschrift6Zchn"/>
    <w:qFormat/>
    <w:rsid w:val="00FF0B04"/>
    <w:pPr>
      <w:tabs>
        <w:tab w:val="num" w:pos="4320"/>
      </w:tabs>
      <w:spacing w:before="240" w:after="60" w:line="240" w:lineRule="auto"/>
      <w:ind w:left="4320" w:hanging="720"/>
      <w:outlineLvl w:val="5"/>
    </w:pPr>
    <w:rPr>
      <w:rFonts w:ascii="Times New Roman" w:eastAsia="Times New Roman" w:hAnsi="Times New Roman" w:cs="Times New Roman"/>
      <w:b/>
      <w:bCs/>
      <w:sz w:val="22"/>
      <w:lang w:val="en-US"/>
    </w:rPr>
  </w:style>
  <w:style w:type="paragraph" w:styleId="berschrift7">
    <w:name w:val="heading 7"/>
    <w:basedOn w:val="Standard"/>
    <w:next w:val="Standard"/>
    <w:link w:val="berschrift7Zchn"/>
    <w:uiPriority w:val="9"/>
    <w:semiHidden/>
    <w:unhideWhenUsed/>
    <w:qFormat/>
    <w:rsid w:val="00FF0B04"/>
    <w:pPr>
      <w:tabs>
        <w:tab w:val="num" w:pos="5040"/>
      </w:tabs>
      <w:spacing w:before="240" w:after="60" w:line="240" w:lineRule="auto"/>
      <w:ind w:left="5040" w:hanging="720"/>
      <w:outlineLvl w:val="6"/>
    </w:pPr>
    <w:rPr>
      <w:rFonts w:asciiTheme="minorHAnsi" w:eastAsiaTheme="minorEastAsia" w:hAnsiTheme="minorHAnsi"/>
      <w:sz w:val="24"/>
      <w:szCs w:val="24"/>
      <w:lang w:val="en-US"/>
    </w:rPr>
  </w:style>
  <w:style w:type="paragraph" w:styleId="berschrift8">
    <w:name w:val="heading 8"/>
    <w:basedOn w:val="Standard"/>
    <w:next w:val="Standard"/>
    <w:link w:val="berschrift8Zchn"/>
    <w:uiPriority w:val="9"/>
    <w:semiHidden/>
    <w:unhideWhenUsed/>
    <w:qFormat/>
    <w:rsid w:val="00FF0B04"/>
    <w:pPr>
      <w:tabs>
        <w:tab w:val="num" w:pos="5760"/>
      </w:tabs>
      <w:spacing w:before="240" w:after="60" w:line="240" w:lineRule="auto"/>
      <w:ind w:left="5760" w:hanging="720"/>
      <w:outlineLvl w:val="7"/>
    </w:pPr>
    <w:rPr>
      <w:rFonts w:asciiTheme="minorHAnsi" w:eastAsiaTheme="minorEastAsia" w:hAnsiTheme="minorHAnsi"/>
      <w:i/>
      <w:iCs/>
      <w:sz w:val="24"/>
      <w:szCs w:val="24"/>
      <w:lang w:val="en-US"/>
    </w:rPr>
  </w:style>
  <w:style w:type="paragraph" w:styleId="berschrift9">
    <w:name w:val="heading 9"/>
    <w:basedOn w:val="Standard"/>
    <w:next w:val="Standard"/>
    <w:link w:val="berschrift9Zchn"/>
    <w:uiPriority w:val="9"/>
    <w:semiHidden/>
    <w:unhideWhenUsed/>
    <w:qFormat/>
    <w:rsid w:val="00FF0B04"/>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48D5"/>
    <w:rPr>
      <w:rFonts w:eastAsiaTheme="majorEastAsia" w:cstheme="majorBidi"/>
      <w:b/>
      <w:sz w:val="24"/>
      <w:szCs w:val="32"/>
    </w:rPr>
  </w:style>
  <w:style w:type="character" w:customStyle="1" w:styleId="berschrift2Zchn">
    <w:name w:val="Überschrift 2 Zchn"/>
    <w:basedOn w:val="Absatz-Standardschriftart"/>
    <w:link w:val="berschrift2"/>
    <w:uiPriority w:val="9"/>
    <w:rsid w:val="001D48D5"/>
    <w:rPr>
      <w:rFonts w:eastAsiaTheme="majorEastAsia" w:cstheme="majorBidi"/>
      <w:b/>
      <w:szCs w:val="26"/>
    </w:rPr>
  </w:style>
  <w:style w:type="character" w:customStyle="1" w:styleId="berschrift3Zchn">
    <w:name w:val="Überschrift 3 Zchn"/>
    <w:basedOn w:val="Absatz-Standardschriftart"/>
    <w:link w:val="berschrift3"/>
    <w:uiPriority w:val="9"/>
    <w:semiHidden/>
    <w:rsid w:val="00FF0B04"/>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FF0B04"/>
    <w:rPr>
      <w:rFonts w:asciiTheme="minorHAnsi" w:eastAsiaTheme="minorEastAsia" w:hAnsiTheme="minorHAnsi"/>
      <w:b/>
      <w:bCs/>
      <w:sz w:val="28"/>
      <w:szCs w:val="28"/>
      <w:lang w:val="en-US"/>
    </w:rPr>
  </w:style>
  <w:style w:type="character" w:customStyle="1" w:styleId="berschrift5Zchn">
    <w:name w:val="Überschrift 5 Zchn"/>
    <w:basedOn w:val="Absatz-Standardschriftart"/>
    <w:link w:val="berschrift5"/>
    <w:uiPriority w:val="9"/>
    <w:semiHidden/>
    <w:rsid w:val="00FF0B04"/>
    <w:rPr>
      <w:rFonts w:asciiTheme="minorHAnsi" w:eastAsiaTheme="minorEastAsia" w:hAnsiTheme="minorHAnsi"/>
      <w:b/>
      <w:bCs/>
      <w:i/>
      <w:iCs/>
      <w:sz w:val="26"/>
      <w:szCs w:val="26"/>
      <w:lang w:val="en-US"/>
    </w:rPr>
  </w:style>
  <w:style w:type="character" w:customStyle="1" w:styleId="berschrift6Zchn">
    <w:name w:val="Überschrift 6 Zchn"/>
    <w:basedOn w:val="Absatz-Standardschriftart"/>
    <w:link w:val="berschrift6"/>
    <w:rsid w:val="00FF0B04"/>
    <w:rPr>
      <w:rFonts w:ascii="Times New Roman" w:eastAsia="Times New Roman" w:hAnsi="Times New Roman" w:cs="Times New Roman"/>
      <w:b/>
      <w:bCs/>
      <w:sz w:val="22"/>
      <w:lang w:val="en-US"/>
    </w:rPr>
  </w:style>
  <w:style w:type="character" w:customStyle="1" w:styleId="berschrift7Zchn">
    <w:name w:val="Überschrift 7 Zchn"/>
    <w:basedOn w:val="Absatz-Standardschriftart"/>
    <w:link w:val="berschrift7"/>
    <w:uiPriority w:val="9"/>
    <w:semiHidden/>
    <w:rsid w:val="00FF0B04"/>
    <w:rPr>
      <w:rFonts w:asciiTheme="minorHAnsi" w:eastAsiaTheme="minorEastAsia" w:hAnsiTheme="minorHAnsi"/>
      <w:sz w:val="24"/>
      <w:szCs w:val="24"/>
      <w:lang w:val="en-US"/>
    </w:rPr>
  </w:style>
  <w:style w:type="character" w:customStyle="1" w:styleId="berschrift8Zchn">
    <w:name w:val="Überschrift 8 Zchn"/>
    <w:basedOn w:val="Absatz-Standardschriftart"/>
    <w:link w:val="berschrift8"/>
    <w:uiPriority w:val="9"/>
    <w:semiHidden/>
    <w:rsid w:val="00FF0B04"/>
    <w:rPr>
      <w:rFonts w:asciiTheme="minorHAnsi" w:eastAsiaTheme="minorEastAsia" w:hAnsiTheme="minorHAnsi"/>
      <w:i/>
      <w:iCs/>
      <w:sz w:val="24"/>
      <w:szCs w:val="24"/>
      <w:lang w:val="en-US"/>
    </w:rPr>
  </w:style>
  <w:style w:type="character" w:customStyle="1" w:styleId="berschrift9Zchn">
    <w:name w:val="Überschrift 9 Zchn"/>
    <w:basedOn w:val="Absatz-Standardschriftart"/>
    <w:link w:val="berschrift9"/>
    <w:uiPriority w:val="9"/>
    <w:semiHidden/>
    <w:rsid w:val="00FF0B04"/>
    <w:rPr>
      <w:rFonts w:asciiTheme="majorHAnsi" w:eastAsiaTheme="majorEastAsia" w:hAnsiTheme="majorHAnsi" w:cstheme="majorBidi"/>
      <w:sz w:val="22"/>
      <w:lang w:val="en-US"/>
    </w:rPr>
  </w:style>
  <w:style w:type="paragraph" w:styleId="Kopfzeile">
    <w:name w:val="header"/>
    <w:basedOn w:val="Standard"/>
    <w:link w:val="KopfzeileZchn"/>
    <w:uiPriority w:val="99"/>
    <w:unhideWhenUsed/>
    <w:rsid w:val="00F35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5561"/>
  </w:style>
  <w:style w:type="paragraph" w:styleId="Fuzeile">
    <w:name w:val="footer"/>
    <w:basedOn w:val="Standard"/>
    <w:link w:val="FuzeileZchn"/>
    <w:uiPriority w:val="99"/>
    <w:unhideWhenUsed/>
    <w:rsid w:val="00F35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5561"/>
  </w:style>
  <w:style w:type="table" w:styleId="Tabellenraster">
    <w:name w:val="Table Grid"/>
    <w:basedOn w:val="NormaleTabelle"/>
    <w:uiPriority w:val="39"/>
    <w:rsid w:val="00F3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C66E9"/>
    <w:rPr>
      <w:color w:val="0563C1" w:themeColor="hyperlink"/>
      <w:u w:val="single"/>
    </w:rPr>
  </w:style>
  <w:style w:type="character" w:customStyle="1" w:styleId="Menzionenonrisolta1">
    <w:name w:val="Menzione non risolta1"/>
    <w:basedOn w:val="Absatz-Standardschriftart"/>
    <w:uiPriority w:val="99"/>
    <w:semiHidden/>
    <w:unhideWhenUsed/>
    <w:rsid w:val="009C66E9"/>
    <w:rPr>
      <w:color w:val="808080"/>
      <w:shd w:val="clear" w:color="auto" w:fill="E6E6E6"/>
    </w:rPr>
  </w:style>
  <w:style w:type="paragraph" w:styleId="Sprechblasentext">
    <w:name w:val="Balloon Text"/>
    <w:basedOn w:val="Standard"/>
    <w:link w:val="SprechblasentextZchn"/>
    <w:uiPriority w:val="99"/>
    <w:semiHidden/>
    <w:unhideWhenUsed/>
    <w:rsid w:val="000136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36F1"/>
    <w:rPr>
      <w:rFonts w:ascii="Segoe UI" w:hAnsi="Segoe UI" w:cs="Segoe UI"/>
      <w:sz w:val="18"/>
      <w:szCs w:val="18"/>
    </w:rPr>
  </w:style>
  <w:style w:type="paragraph" w:styleId="Listenabsatz">
    <w:name w:val="List Paragraph"/>
    <w:basedOn w:val="Standard"/>
    <w:uiPriority w:val="34"/>
    <w:qFormat/>
    <w:rsid w:val="00F01020"/>
    <w:pPr>
      <w:ind w:left="720"/>
      <w:contextualSpacing/>
    </w:pPr>
  </w:style>
  <w:style w:type="paragraph" w:styleId="IntensivesZitat">
    <w:name w:val="Intense Quote"/>
    <w:basedOn w:val="Standard"/>
    <w:next w:val="Standard"/>
    <w:link w:val="IntensivesZitatZchn"/>
    <w:uiPriority w:val="30"/>
    <w:qFormat/>
    <w:rsid w:val="001D48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D48D5"/>
    <w:rPr>
      <w:i/>
      <w:iCs/>
      <w:color w:val="4472C4" w:themeColor="accent1"/>
    </w:rPr>
  </w:style>
  <w:style w:type="paragraph" w:styleId="Inhaltsverzeichnisberschrift">
    <w:name w:val="TOC Heading"/>
    <w:basedOn w:val="berschrift1"/>
    <w:next w:val="Standard"/>
    <w:uiPriority w:val="39"/>
    <w:unhideWhenUsed/>
    <w:qFormat/>
    <w:rsid w:val="001D48D5"/>
    <w:pPr>
      <w:outlineLvl w:val="9"/>
    </w:pPr>
    <w:rPr>
      <w:lang w:eastAsia="fr-CH"/>
    </w:rPr>
  </w:style>
  <w:style w:type="paragraph" w:styleId="Verzeichnis1">
    <w:name w:val="toc 1"/>
    <w:basedOn w:val="Standard"/>
    <w:next w:val="Standard"/>
    <w:autoRedefine/>
    <w:uiPriority w:val="39"/>
    <w:unhideWhenUsed/>
    <w:rsid w:val="001D48D5"/>
    <w:pPr>
      <w:spacing w:after="100"/>
    </w:pPr>
  </w:style>
  <w:style w:type="paragraph" w:styleId="Verzeichnis2">
    <w:name w:val="toc 2"/>
    <w:basedOn w:val="Standard"/>
    <w:next w:val="Standard"/>
    <w:autoRedefine/>
    <w:uiPriority w:val="39"/>
    <w:unhideWhenUsed/>
    <w:rsid w:val="00C1740A"/>
    <w:pPr>
      <w:tabs>
        <w:tab w:val="left" w:pos="1134"/>
        <w:tab w:val="right" w:leader="dot" w:pos="9063"/>
      </w:tabs>
      <w:spacing w:after="100"/>
      <w:ind w:left="200"/>
    </w:pPr>
  </w:style>
  <w:style w:type="paragraph" w:styleId="Verzeichnis3">
    <w:name w:val="toc 3"/>
    <w:basedOn w:val="Standard"/>
    <w:next w:val="Standard"/>
    <w:autoRedefine/>
    <w:uiPriority w:val="39"/>
    <w:unhideWhenUsed/>
    <w:rsid w:val="006D73FE"/>
    <w:pPr>
      <w:spacing w:after="100"/>
      <w:ind w:left="440"/>
    </w:pPr>
    <w:rPr>
      <w:rFonts w:asciiTheme="minorHAnsi" w:eastAsiaTheme="minorEastAsia" w:hAnsiTheme="minorHAnsi"/>
      <w:sz w:val="22"/>
      <w:lang w:eastAsia="fr-CH"/>
    </w:rPr>
  </w:style>
  <w:style w:type="paragraph" w:styleId="Verzeichnis4">
    <w:name w:val="toc 4"/>
    <w:basedOn w:val="Standard"/>
    <w:next w:val="Standard"/>
    <w:autoRedefine/>
    <w:uiPriority w:val="39"/>
    <w:unhideWhenUsed/>
    <w:rsid w:val="006D73FE"/>
    <w:pPr>
      <w:spacing w:after="100"/>
      <w:ind w:left="660"/>
    </w:pPr>
    <w:rPr>
      <w:rFonts w:asciiTheme="minorHAnsi" w:eastAsiaTheme="minorEastAsia" w:hAnsiTheme="minorHAnsi"/>
      <w:sz w:val="22"/>
      <w:lang w:eastAsia="fr-CH"/>
    </w:rPr>
  </w:style>
  <w:style w:type="paragraph" w:styleId="Verzeichnis5">
    <w:name w:val="toc 5"/>
    <w:basedOn w:val="Standard"/>
    <w:next w:val="Standard"/>
    <w:autoRedefine/>
    <w:uiPriority w:val="39"/>
    <w:unhideWhenUsed/>
    <w:rsid w:val="006D73FE"/>
    <w:pPr>
      <w:spacing w:after="100"/>
      <w:ind w:left="880"/>
    </w:pPr>
    <w:rPr>
      <w:rFonts w:asciiTheme="minorHAnsi" w:eastAsiaTheme="minorEastAsia" w:hAnsiTheme="minorHAnsi"/>
      <w:sz w:val="22"/>
      <w:lang w:eastAsia="fr-CH"/>
    </w:rPr>
  </w:style>
  <w:style w:type="paragraph" w:styleId="Verzeichnis6">
    <w:name w:val="toc 6"/>
    <w:basedOn w:val="Standard"/>
    <w:next w:val="Standard"/>
    <w:autoRedefine/>
    <w:uiPriority w:val="39"/>
    <w:unhideWhenUsed/>
    <w:rsid w:val="006D73FE"/>
    <w:pPr>
      <w:spacing w:after="100"/>
      <w:ind w:left="1100"/>
    </w:pPr>
    <w:rPr>
      <w:rFonts w:asciiTheme="minorHAnsi" w:eastAsiaTheme="minorEastAsia" w:hAnsiTheme="minorHAnsi"/>
      <w:sz w:val="22"/>
      <w:lang w:eastAsia="fr-CH"/>
    </w:rPr>
  </w:style>
  <w:style w:type="paragraph" w:styleId="Verzeichnis7">
    <w:name w:val="toc 7"/>
    <w:basedOn w:val="Standard"/>
    <w:next w:val="Standard"/>
    <w:autoRedefine/>
    <w:uiPriority w:val="39"/>
    <w:unhideWhenUsed/>
    <w:rsid w:val="006D73FE"/>
    <w:pPr>
      <w:spacing w:after="100"/>
      <w:ind w:left="1320"/>
    </w:pPr>
    <w:rPr>
      <w:rFonts w:asciiTheme="minorHAnsi" w:eastAsiaTheme="minorEastAsia" w:hAnsiTheme="minorHAnsi"/>
      <w:sz w:val="22"/>
      <w:lang w:eastAsia="fr-CH"/>
    </w:rPr>
  </w:style>
  <w:style w:type="paragraph" w:styleId="Verzeichnis8">
    <w:name w:val="toc 8"/>
    <w:basedOn w:val="Standard"/>
    <w:next w:val="Standard"/>
    <w:autoRedefine/>
    <w:uiPriority w:val="39"/>
    <w:unhideWhenUsed/>
    <w:rsid w:val="006D73FE"/>
    <w:pPr>
      <w:spacing w:after="100"/>
      <w:ind w:left="1540"/>
    </w:pPr>
    <w:rPr>
      <w:rFonts w:asciiTheme="minorHAnsi" w:eastAsiaTheme="minorEastAsia" w:hAnsiTheme="minorHAnsi"/>
      <w:sz w:val="22"/>
      <w:lang w:eastAsia="fr-CH"/>
    </w:rPr>
  </w:style>
  <w:style w:type="paragraph" w:styleId="Verzeichnis9">
    <w:name w:val="toc 9"/>
    <w:basedOn w:val="Standard"/>
    <w:next w:val="Standard"/>
    <w:autoRedefine/>
    <w:uiPriority w:val="39"/>
    <w:unhideWhenUsed/>
    <w:rsid w:val="006D73FE"/>
    <w:pPr>
      <w:spacing w:after="100"/>
      <w:ind w:left="1760"/>
    </w:pPr>
    <w:rPr>
      <w:rFonts w:asciiTheme="minorHAnsi" w:eastAsiaTheme="minorEastAsia" w:hAnsiTheme="minorHAnsi"/>
      <w:sz w:val="22"/>
      <w:lang w:eastAsia="fr-CH"/>
    </w:rPr>
  </w:style>
  <w:style w:type="paragraph" w:styleId="KeinLeerraum">
    <w:name w:val="No Spacing"/>
    <w:uiPriority w:val="1"/>
    <w:qFormat/>
    <w:rsid w:val="002A3F23"/>
    <w:pPr>
      <w:spacing w:after="0" w:line="240" w:lineRule="auto"/>
    </w:pPr>
  </w:style>
  <w:style w:type="paragraph" w:customStyle="1" w:styleId="Default">
    <w:name w:val="Default"/>
    <w:rsid w:val="002A3F23"/>
    <w:pPr>
      <w:autoSpaceDE w:val="0"/>
      <w:autoSpaceDN w:val="0"/>
      <w:adjustRightInd w:val="0"/>
      <w:spacing w:after="0" w:line="240" w:lineRule="auto"/>
    </w:pPr>
    <w:rPr>
      <w:rFonts w:ascii="Calibri" w:hAnsi="Calibri" w:cs="Calibri"/>
      <w:color w:val="000000"/>
      <w:sz w:val="24"/>
      <w:szCs w:val="24"/>
      <w:lang w:val="de-CH"/>
    </w:rPr>
  </w:style>
  <w:style w:type="character" w:customStyle="1" w:styleId="NichtaufgelsteErwhnung1">
    <w:name w:val="Nicht aufgelöste Erwähnung1"/>
    <w:basedOn w:val="Absatz-Standardschriftart"/>
    <w:uiPriority w:val="99"/>
    <w:semiHidden/>
    <w:unhideWhenUsed/>
    <w:rsid w:val="00ED761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3395B"/>
    <w:rPr>
      <w:color w:val="605E5C"/>
      <w:shd w:val="clear" w:color="auto" w:fill="E1DFDD"/>
    </w:rPr>
  </w:style>
  <w:style w:type="character" w:styleId="Kommentarzeichen">
    <w:name w:val="annotation reference"/>
    <w:basedOn w:val="Absatz-Standardschriftart"/>
    <w:uiPriority w:val="99"/>
    <w:semiHidden/>
    <w:unhideWhenUsed/>
    <w:rsid w:val="00464433"/>
    <w:rPr>
      <w:sz w:val="16"/>
      <w:szCs w:val="16"/>
    </w:rPr>
  </w:style>
  <w:style w:type="paragraph" w:styleId="Kommentartext">
    <w:name w:val="annotation text"/>
    <w:basedOn w:val="Standard"/>
    <w:link w:val="KommentartextZchn"/>
    <w:uiPriority w:val="99"/>
    <w:semiHidden/>
    <w:unhideWhenUsed/>
    <w:rsid w:val="00464433"/>
    <w:pPr>
      <w:spacing w:line="240" w:lineRule="auto"/>
    </w:pPr>
    <w:rPr>
      <w:szCs w:val="20"/>
    </w:rPr>
  </w:style>
  <w:style w:type="character" w:customStyle="1" w:styleId="KommentartextZchn">
    <w:name w:val="Kommentartext Zchn"/>
    <w:basedOn w:val="Absatz-Standardschriftart"/>
    <w:link w:val="Kommentartext"/>
    <w:uiPriority w:val="99"/>
    <w:semiHidden/>
    <w:rsid w:val="00464433"/>
    <w:rPr>
      <w:szCs w:val="20"/>
    </w:rPr>
  </w:style>
  <w:style w:type="paragraph" w:styleId="Kommentarthema">
    <w:name w:val="annotation subject"/>
    <w:basedOn w:val="Kommentartext"/>
    <w:next w:val="Kommentartext"/>
    <w:link w:val="KommentarthemaZchn"/>
    <w:uiPriority w:val="99"/>
    <w:semiHidden/>
    <w:unhideWhenUsed/>
    <w:rsid w:val="00464433"/>
    <w:rPr>
      <w:b/>
      <w:bCs/>
    </w:rPr>
  </w:style>
  <w:style w:type="character" w:customStyle="1" w:styleId="KommentarthemaZchn">
    <w:name w:val="Kommentarthema Zchn"/>
    <w:basedOn w:val="KommentartextZchn"/>
    <w:link w:val="Kommentarthema"/>
    <w:uiPriority w:val="99"/>
    <w:semiHidden/>
    <w:rsid w:val="00464433"/>
    <w:rPr>
      <w:b/>
      <w:bCs/>
      <w:szCs w:val="20"/>
    </w:rPr>
  </w:style>
  <w:style w:type="paragraph" w:styleId="Funotentext">
    <w:name w:val="footnote text"/>
    <w:basedOn w:val="Standard"/>
    <w:link w:val="FunotentextZchn"/>
    <w:uiPriority w:val="99"/>
    <w:semiHidden/>
    <w:unhideWhenUsed/>
    <w:rsid w:val="008C53E4"/>
    <w:pPr>
      <w:spacing w:after="0" w:line="240" w:lineRule="auto"/>
    </w:pPr>
    <w:rPr>
      <w:szCs w:val="20"/>
    </w:rPr>
  </w:style>
  <w:style w:type="character" w:customStyle="1" w:styleId="FunotentextZchn">
    <w:name w:val="Fußnotentext Zchn"/>
    <w:basedOn w:val="Absatz-Standardschriftart"/>
    <w:link w:val="Funotentext"/>
    <w:uiPriority w:val="99"/>
    <w:semiHidden/>
    <w:rsid w:val="008C53E4"/>
    <w:rPr>
      <w:szCs w:val="20"/>
    </w:rPr>
  </w:style>
  <w:style w:type="character" w:styleId="Funotenzeichen">
    <w:name w:val="footnote reference"/>
    <w:basedOn w:val="Absatz-Standardschriftart"/>
    <w:uiPriority w:val="99"/>
    <w:semiHidden/>
    <w:unhideWhenUsed/>
    <w:rsid w:val="008C53E4"/>
    <w:rPr>
      <w:vertAlign w:val="superscript"/>
    </w:rPr>
  </w:style>
  <w:style w:type="character" w:styleId="BesuchterLink">
    <w:name w:val="FollowedHyperlink"/>
    <w:basedOn w:val="Absatz-Standardschriftart"/>
    <w:uiPriority w:val="99"/>
    <w:semiHidden/>
    <w:unhideWhenUsed/>
    <w:rsid w:val="003B7E49"/>
    <w:rPr>
      <w:color w:val="954F72" w:themeColor="followedHyperlink"/>
      <w:u w:val="single"/>
    </w:rPr>
  </w:style>
  <w:style w:type="character" w:styleId="NichtaufgelsteErwhnung">
    <w:name w:val="Unresolved Mention"/>
    <w:basedOn w:val="Absatz-Standardschriftart"/>
    <w:uiPriority w:val="99"/>
    <w:semiHidden/>
    <w:unhideWhenUsed/>
    <w:rsid w:val="00D35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6772">
      <w:bodyDiv w:val="1"/>
      <w:marLeft w:val="0"/>
      <w:marRight w:val="0"/>
      <w:marTop w:val="0"/>
      <w:marBottom w:val="0"/>
      <w:divBdr>
        <w:top w:val="none" w:sz="0" w:space="0" w:color="auto"/>
        <w:left w:val="none" w:sz="0" w:space="0" w:color="auto"/>
        <w:bottom w:val="none" w:sz="0" w:space="0" w:color="auto"/>
        <w:right w:val="none" w:sz="0" w:space="0" w:color="auto"/>
      </w:divBdr>
      <w:divsChild>
        <w:div w:id="423763937">
          <w:marLeft w:val="0"/>
          <w:marRight w:val="0"/>
          <w:marTop w:val="0"/>
          <w:marBottom w:val="0"/>
          <w:divBdr>
            <w:top w:val="none" w:sz="0" w:space="0" w:color="auto"/>
            <w:left w:val="none" w:sz="0" w:space="0" w:color="auto"/>
            <w:bottom w:val="none" w:sz="0" w:space="0" w:color="auto"/>
            <w:right w:val="none" w:sz="0" w:space="0" w:color="auto"/>
          </w:divBdr>
          <w:divsChild>
            <w:div w:id="743256849">
              <w:marLeft w:val="0"/>
              <w:marRight w:val="0"/>
              <w:marTop w:val="0"/>
              <w:marBottom w:val="0"/>
              <w:divBdr>
                <w:top w:val="none" w:sz="0" w:space="0" w:color="auto"/>
                <w:left w:val="none" w:sz="0" w:space="0" w:color="auto"/>
                <w:bottom w:val="none" w:sz="0" w:space="0" w:color="auto"/>
                <w:right w:val="none" w:sz="0" w:space="0" w:color="auto"/>
              </w:divBdr>
              <w:divsChild>
                <w:div w:id="7158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DE/TXT/PDF/?uri=CELEX:02011R1178-20150408&amp;from=DE" TargetMode="External"/><Relationship Id="rId18" Type="http://schemas.openxmlformats.org/officeDocument/2006/relationships/hyperlink" Target="https://eur-lex.europa.eu/legal-content/DE/TXT/PDF/?uri=CELEX:32014R0376&amp;from=de" TargetMode="External"/><Relationship Id="rId26" Type="http://schemas.openxmlformats.org/officeDocument/2006/relationships/hyperlink" Target="https://www.admin.ch/opc/de/classified-compilation/19480335/index.htm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easa.europa.eu/sites/default/files/dfu/Balloon%20Rule%20Book.pdf" TargetMode="External"/><Relationship Id="rId34" Type="http://schemas.openxmlformats.org/officeDocument/2006/relationships/hyperlink" Target="https://www.sbav.ch/wp-content/uploads/2016/03/tragkraftberechnung_heissluftballon_sbav_v2_0.xls" TargetMode="External"/><Relationship Id="rId7" Type="http://schemas.openxmlformats.org/officeDocument/2006/relationships/footnotes" Target="footnotes.xml"/><Relationship Id="rId12" Type="http://schemas.openxmlformats.org/officeDocument/2006/relationships/hyperlink" Target="mailto:xxxx@xxxx.xx" TargetMode="External"/><Relationship Id="rId17" Type="http://schemas.openxmlformats.org/officeDocument/2006/relationships/hyperlink" Target="https://eur-lex.europa.eu/legal-content/DE/TXT/PDF/?uri=CELEX:32016R1185&amp;from=DE" TargetMode="External"/><Relationship Id="rId25" Type="http://schemas.openxmlformats.org/officeDocument/2006/relationships/hyperlink" Target="https://www.easa.europa.eu/sites/default/files/dfu/Easy%20Access%20Rules%20for%20Medical%20Requirements.pdf" TargetMode="External"/><Relationship Id="rId33" Type="http://schemas.openxmlformats.org/officeDocument/2006/relationships/hyperlink" Target="https://www.axa.ch/doc/aep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ur-lex.europa.eu/legal-content/DE/TXT/PDF/?uri=CELEX:32014R1321&amp;from=DE" TargetMode="External"/><Relationship Id="rId20" Type="http://schemas.openxmlformats.org/officeDocument/2006/relationships/hyperlink" Target="https://eur-lex.europa.eu/legal-content/DE/TXT/PDF/?uri=CELEX:32018R0395&amp;from=de" TargetMode="External"/><Relationship Id="rId29" Type="http://schemas.openxmlformats.org/officeDocument/2006/relationships/hyperlink" Target="https://www.admin.ch/opc/de/classified-compilation/19730333/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xxx.xx" TargetMode="External"/><Relationship Id="rId24" Type="http://schemas.openxmlformats.org/officeDocument/2006/relationships/hyperlink" Target="https://www.easa.europa.eu/sites/default/files/dfu/Easy%20Access%20Rules%20for%20Continuing%20Airworthiness%20%28April%202019%29.pdf" TargetMode="External"/><Relationship Id="rId32" Type="http://schemas.openxmlformats.org/officeDocument/2006/relationships/hyperlink" Target="https://www.admin.ch/opc/de/classified-compilation/20100182/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asa.europa.eu/sites/default/files/dfu/Decision%202011-013-R.pdf" TargetMode="External"/><Relationship Id="rId23" Type="http://schemas.openxmlformats.org/officeDocument/2006/relationships/hyperlink" Target="https://www.easa.europa.eu/sites/default/files/dfu/Easy%20Access%20Rules%20for%20Flight%20Crew%20Licencing%20%28Part-FCL%29.pdf" TargetMode="External"/><Relationship Id="rId28" Type="http://schemas.openxmlformats.org/officeDocument/2006/relationships/hyperlink" Target="https://www.admin.ch/opc/de/classified-compilation/20141955/index.html" TargetMode="External"/><Relationship Id="rId36" Type="http://schemas.openxmlformats.org/officeDocument/2006/relationships/header" Target="header1.xml"/><Relationship Id="rId10" Type="http://schemas.openxmlformats.org/officeDocument/2006/relationships/hyperlink" Target="https://creativecommons.org/licenses/by-nc/4.0/" TargetMode="External"/><Relationship Id="rId19" Type="http://schemas.openxmlformats.org/officeDocument/2006/relationships/hyperlink" Target="https://eur-lex.europa.eu/legal-content/DE/TXT/PDF/?uri=CELEX:32015R1018&amp;from=de" TargetMode="External"/><Relationship Id="rId31" Type="http://schemas.openxmlformats.org/officeDocument/2006/relationships/hyperlink" Target="https://www.admin.ch/opc/de/classified-compilation/20141771/index.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asa.europa.eu/sites/default/files/dfu/Decision%202011-012-R.pdf" TargetMode="External"/><Relationship Id="rId22" Type="http://schemas.openxmlformats.org/officeDocument/2006/relationships/hyperlink" Target="https://www.easa.europa.eu/sites/default/files/dfu/Easy%20Access%20Rules%20for%20Standardised%20European%20Rules%20of%20the%20Air%20%28SERA%29.pdf" TargetMode="External"/><Relationship Id="rId27" Type="http://schemas.openxmlformats.org/officeDocument/2006/relationships/hyperlink" Target="https://www.admin.ch/opc/de/classified-compilation/19730313/index.html" TargetMode="External"/><Relationship Id="rId30" Type="http://schemas.openxmlformats.org/officeDocument/2006/relationships/hyperlink" Target="https://www.admin.ch/opc/de/classified-compilation/19600008/index.html" TargetMode="External"/><Relationship Id="rId35" Type="http://schemas.openxmlformats.org/officeDocument/2006/relationships/hyperlink" Target="https://www.easa.europa.eu/sites/default/files/dfu/certification-docs-special-condition-SC-D-01-31HB_GB-External-and-Internal-Lights-for-Free-Balloon-Night-Flight-Issue-2.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eweise xmlns="http://octoiur.octobit.ch/bewei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4AE8-3068-4589-9EF5-D29819949C40}">
  <ds:schemaRefs>
    <ds:schemaRef ds:uri="http://octoiur.octobit.ch/beweise"/>
  </ds:schemaRefs>
</ds:datastoreItem>
</file>

<file path=customXml/itemProps2.xml><?xml version="1.0" encoding="utf-8"?>
<ds:datastoreItem xmlns:ds="http://schemas.openxmlformats.org/officeDocument/2006/customXml" ds:itemID="{EBEC7BFB-8A9F-4AA9-A474-20DF00E3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6015</Words>
  <Characters>37900</Characters>
  <Application>Microsoft Office Word</Application>
  <DocSecurity>0</DocSecurity>
  <Lines>315</Lines>
  <Paragraphs>87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Balthasar Wicki</dc:creator>
  <cp:keywords/>
  <dc:description/>
  <cp:lastModifiedBy>René Louis</cp:lastModifiedBy>
  <cp:revision>11</cp:revision>
  <cp:lastPrinted>2019-04-29T09:51:00Z</cp:lastPrinted>
  <dcterms:created xsi:type="dcterms:W3CDTF">2019-05-12T13:53:00Z</dcterms:created>
  <dcterms:modified xsi:type="dcterms:W3CDTF">2019-06-12T17:51:00Z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eldShortPath">
    <vt:lpwstr>00_Arbeitsfiles</vt:lpwstr>
  </property>
</Properties>
</file>